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7162" w14:textId="15157853" w:rsidR="00AF7388" w:rsidRPr="00E738AD" w:rsidRDefault="00AF7388" w:rsidP="00AF738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38AD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</w:t>
      </w:r>
      <w:proofErr w:type="gramStart"/>
      <w:r w:rsidRPr="00E738AD">
        <w:rPr>
          <w:rFonts w:ascii="Times New Roman" w:hAnsi="Times New Roman" w:cs="Times New Roman"/>
          <w:b/>
          <w:bCs/>
          <w:sz w:val="24"/>
          <w:szCs w:val="24"/>
        </w:rPr>
        <w:t>о  признании</w:t>
      </w:r>
      <w:proofErr w:type="gramEnd"/>
      <w:r w:rsidRPr="00E738AD">
        <w:rPr>
          <w:rFonts w:ascii="Times New Roman" w:hAnsi="Times New Roman" w:cs="Times New Roman"/>
          <w:b/>
          <w:bCs/>
          <w:sz w:val="24"/>
          <w:szCs w:val="24"/>
        </w:rPr>
        <w:t xml:space="preserve"> права собственности наследников на приватизированное жилое помещение, о восстановлении срока для принятия наследства</w:t>
      </w:r>
    </w:p>
    <w:p w14:paraId="0B51F553" w14:textId="77777777" w:rsidR="00E738AD" w:rsidRDefault="00AF7388" w:rsidP="00E738A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8AD">
        <w:rPr>
          <w:rFonts w:ascii="Times New Roman" w:hAnsi="Times New Roman" w:cs="Times New Roman"/>
          <w:sz w:val="24"/>
          <w:szCs w:val="24"/>
        </w:rPr>
        <w:t xml:space="preserve">Обобщение показало, что по делам о восстановлении срока принятия наследства судами принимается оплата государственной пошлины в размере 50 процентов от МРП согласно подпункту 7) пункта 1 статьи 535 Налогового Кодекса. </w:t>
      </w:r>
    </w:p>
    <w:p w14:paraId="5C5D210F" w14:textId="3589B614" w:rsidR="00E738AD" w:rsidRDefault="00AF7388" w:rsidP="00E738A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8AD">
        <w:rPr>
          <w:rFonts w:ascii="Times New Roman" w:hAnsi="Times New Roman" w:cs="Times New Roman"/>
          <w:sz w:val="24"/>
          <w:szCs w:val="24"/>
        </w:rPr>
        <w:t xml:space="preserve">По требованиям о признании права собственности наследников на приватизированное жилое помещение и восстановлении срока принятия наследства государственная пошлина также оплачивается в размере 50% от МРП. К примеру, Н. обратился в суд с иском о </w:t>
      </w:r>
      <w:hyperlink r:id="rId6" w:history="1">
        <w:r w:rsidRPr="00472A58">
          <w:rPr>
            <w:rStyle w:val="aa"/>
            <w:rFonts w:ascii="Times New Roman" w:hAnsi="Times New Roman" w:cs="Times New Roman"/>
            <w:sz w:val="24"/>
            <w:szCs w:val="24"/>
          </w:rPr>
          <w:t>восстановлении срока принятия наследства</w:t>
        </w:r>
      </w:hyperlink>
      <w:r w:rsidRPr="00E738AD">
        <w:rPr>
          <w:rFonts w:ascii="Times New Roman" w:hAnsi="Times New Roman" w:cs="Times New Roman"/>
          <w:sz w:val="24"/>
          <w:szCs w:val="24"/>
        </w:rPr>
        <w:t xml:space="preserve"> и признании наследника принявшим наследство, ответчиком в исковом заявлении указан сын истца. </w:t>
      </w:r>
    </w:p>
    <w:p w14:paraId="14AE9092" w14:textId="77777777" w:rsidR="00E738AD" w:rsidRDefault="00AF7388" w:rsidP="00E738A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8AD">
        <w:rPr>
          <w:rFonts w:ascii="Times New Roman" w:hAnsi="Times New Roman" w:cs="Times New Roman"/>
          <w:sz w:val="24"/>
          <w:szCs w:val="24"/>
        </w:rPr>
        <w:t xml:space="preserve">Государственная пошлина оплачена в размере 1 135 тенге. В ходе рассмотрения гражданского дела от истца поступило заявление об отказе от взыскания государственной пошлины с ответчика. Решением </w:t>
      </w:r>
      <w:proofErr w:type="spellStart"/>
      <w:r w:rsidRPr="00E738AD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E738AD">
        <w:rPr>
          <w:rFonts w:ascii="Times New Roman" w:hAnsi="Times New Roman" w:cs="Times New Roman"/>
          <w:sz w:val="24"/>
          <w:szCs w:val="24"/>
        </w:rPr>
        <w:t xml:space="preserve"> городского суда исковые требования истца удовлетворены. </w:t>
      </w:r>
    </w:p>
    <w:p w14:paraId="00379CCD" w14:textId="696A54C4" w:rsidR="00A81D5F" w:rsidRPr="00E738AD" w:rsidRDefault="00AF7388" w:rsidP="00E738A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738AD">
        <w:rPr>
          <w:rFonts w:ascii="Times New Roman" w:hAnsi="Times New Roman" w:cs="Times New Roman"/>
          <w:sz w:val="24"/>
          <w:szCs w:val="24"/>
        </w:rPr>
        <w:t xml:space="preserve">Восстановлен пропущенный срок принятия наследства, постановлено считать его принявшим наследство, открывшееся после смерти супруги. С требований о </w:t>
      </w:r>
      <w:hyperlink r:id="rId7" w:history="1">
        <w:r w:rsidRPr="003C06BB">
          <w:rPr>
            <w:rStyle w:val="aa"/>
            <w:rFonts w:ascii="Times New Roman" w:hAnsi="Times New Roman" w:cs="Times New Roman"/>
            <w:sz w:val="24"/>
            <w:szCs w:val="24"/>
          </w:rPr>
          <w:t>признании права собственности наследников</w:t>
        </w:r>
      </w:hyperlink>
      <w:r w:rsidRPr="00E738AD">
        <w:rPr>
          <w:rFonts w:ascii="Times New Roman" w:hAnsi="Times New Roman" w:cs="Times New Roman"/>
          <w:sz w:val="24"/>
          <w:szCs w:val="24"/>
        </w:rPr>
        <w:t xml:space="preserve"> на приватизированное жилое помещение, о восстановлении срока для принятия наследства взимается государственная пошлина, установленная для исковых заявлений неимущественного характера.</w:t>
      </w:r>
      <w:r w:rsidR="00CF5BD5" w:rsidRPr="00E73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06BB"/>
    <w:rsid w:val="003C77EA"/>
    <w:rsid w:val="003E3623"/>
    <w:rsid w:val="00442855"/>
    <w:rsid w:val="00461793"/>
    <w:rsid w:val="00472A58"/>
    <w:rsid w:val="005A3B78"/>
    <w:rsid w:val="006B0A4D"/>
    <w:rsid w:val="006E2D0A"/>
    <w:rsid w:val="00702393"/>
    <w:rsid w:val="00722D19"/>
    <w:rsid w:val="008A7236"/>
    <w:rsid w:val="008E7DF6"/>
    <w:rsid w:val="0091354D"/>
    <w:rsid w:val="00922A35"/>
    <w:rsid w:val="00940023"/>
    <w:rsid w:val="0094655E"/>
    <w:rsid w:val="009E6904"/>
    <w:rsid w:val="00A23573"/>
    <w:rsid w:val="00A45B15"/>
    <w:rsid w:val="00A81D5F"/>
    <w:rsid w:val="00AF7388"/>
    <w:rsid w:val="00B31BDB"/>
    <w:rsid w:val="00BD7730"/>
    <w:rsid w:val="00C16D9C"/>
    <w:rsid w:val="00CB275A"/>
    <w:rsid w:val="00CF5BD5"/>
    <w:rsid w:val="00D02DFB"/>
    <w:rsid w:val="00DB660C"/>
    <w:rsid w:val="00E738AD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C06B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C0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2021-10-10T11:46:00Z</dcterms:modified>
</cp:coreProperties>
</file>