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16B6D" w14:textId="45FBD2FA" w:rsidR="00143A72" w:rsidRPr="0070490F" w:rsidRDefault="00143A72" w:rsidP="0070490F">
      <w:pPr>
        <w:pStyle w:val="ac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70490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Расторжение брака </w:t>
      </w:r>
      <w:r w:rsidR="005479B1" w:rsidRPr="0070490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не имеющи</w:t>
      </w:r>
      <w:r w:rsidR="0070490F" w:rsidRPr="0070490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х</w:t>
      </w:r>
      <w:r w:rsidR="005479B1" w:rsidRPr="0070490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общих несовершеннолетних детей и совместной собственности</w:t>
      </w:r>
    </w:p>
    <w:p w14:paraId="79622052" w14:textId="77777777" w:rsidR="00143A72" w:rsidRDefault="00143A72" w:rsidP="00143A72">
      <w:pPr>
        <w:pStyle w:val="ac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168C338" w14:textId="14570087" w:rsidR="00D77948" w:rsidRPr="00143A72" w:rsidRDefault="00D77948" w:rsidP="00143A72">
      <w:pPr>
        <w:pStyle w:val="ac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3A72">
        <w:rPr>
          <w:rFonts w:ascii="Times New Roman" w:eastAsia="Times New Roman" w:hAnsi="Times New Roman" w:cs="Times New Roman"/>
          <w:sz w:val="28"/>
          <w:szCs w:val="28"/>
        </w:rPr>
        <w:t xml:space="preserve">5 апреля 2003 году </w:t>
      </w:r>
      <w:r w:rsidRPr="00143A72">
        <w:rPr>
          <w:rFonts w:ascii="Times New Roman" w:hAnsi="Times New Roman" w:cs="Times New Roman"/>
          <w:sz w:val="28"/>
          <w:szCs w:val="28"/>
        </w:rPr>
        <w:t>КЖК</w:t>
      </w:r>
      <w:r w:rsidRPr="00143A72">
        <w:rPr>
          <w:rFonts w:ascii="Times New Roman" w:eastAsia="Times New Roman" w:hAnsi="Times New Roman" w:cs="Times New Roman"/>
          <w:sz w:val="28"/>
          <w:szCs w:val="28"/>
        </w:rPr>
        <w:t xml:space="preserve">, вступила в официально зарегистрированный брак с гражданином РК </w:t>
      </w:r>
      <w:r w:rsidRPr="00143A72">
        <w:rPr>
          <w:rFonts w:ascii="Times New Roman" w:hAnsi="Times New Roman" w:cs="Times New Roman"/>
          <w:sz w:val="28"/>
          <w:szCs w:val="28"/>
        </w:rPr>
        <w:t>ККЕ</w:t>
      </w:r>
      <w:r w:rsidRPr="00143A72">
        <w:rPr>
          <w:rFonts w:ascii="Times New Roman" w:eastAsia="Times New Roman" w:hAnsi="Times New Roman" w:cs="Times New Roman"/>
          <w:sz w:val="28"/>
          <w:szCs w:val="28"/>
        </w:rPr>
        <w:t>, о чем свидетельствует Свидетельство о заключения брака за №</w:t>
      </w:r>
      <w:r w:rsidRPr="00143A7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143A72">
        <w:rPr>
          <w:rFonts w:ascii="Times New Roman" w:eastAsia="Times New Roman" w:hAnsi="Times New Roman" w:cs="Times New Roman"/>
          <w:sz w:val="28"/>
          <w:szCs w:val="28"/>
        </w:rPr>
        <w:t>56-39-16-542740 от 5 апреля 2003 года, от совместного брака детей не имеются, а также отсутствует имущественные и иные претензий друг к другу. Брачные отношения были прекращены из-за несхожести характеров сторон 2010 году.</w:t>
      </w:r>
    </w:p>
    <w:p w14:paraId="3B16207F" w14:textId="77777777" w:rsidR="00D77948" w:rsidRPr="00143A72" w:rsidRDefault="00D77948" w:rsidP="00143A72">
      <w:pPr>
        <w:pStyle w:val="ac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3A72">
        <w:rPr>
          <w:rFonts w:ascii="Times New Roman" w:eastAsia="Times New Roman" w:hAnsi="Times New Roman" w:cs="Times New Roman"/>
          <w:sz w:val="28"/>
          <w:szCs w:val="28"/>
        </w:rPr>
        <w:t xml:space="preserve">Место проживания и контактные данные </w:t>
      </w:r>
      <w:r w:rsidRPr="00143A72">
        <w:rPr>
          <w:rFonts w:ascii="Times New Roman" w:hAnsi="Times New Roman" w:cs="Times New Roman"/>
          <w:sz w:val="28"/>
          <w:szCs w:val="28"/>
        </w:rPr>
        <w:t>К</w:t>
      </w:r>
      <w:r w:rsidRPr="00143A7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43A72">
        <w:rPr>
          <w:rFonts w:ascii="Times New Roman" w:hAnsi="Times New Roman" w:cs="Times New Roman"/>
          <w:sz w:val="28"/>
          <w:szCs w:val="28"/>
        </w:rPr>
        <w:t>К</w:t>
      </w:r>
      <w:r w:rsidRPr="00143A7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43A72">
        <w:rPr>
          <w:rFonts w:ascii="Times New Roman" w:hAnsi="Times New Roman" w:cs="Times New Roman"/>
          <w:sz w:val="28"/>
          <w:szCs w:val="28"/>
        </w:rPr>
        <w:t xml:space="preserve"> Е</w:t>
      </w:r>
      <w:r w:rsidRPr="00143A7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43A72">
        <w:rPr>
          <w:rFonts w:ascii="Times New Roman" w:eastAsia="Times New Roman" w:hAnsi="Times New Roman" w:cs="Times New Roman"/>
          <w:sz w:val="28"/>
          <w:szCs w:val="28"/>
        </w:rPr>
        <w:t xml:space="preserve"> не известны. </w:t>
      </w:r>
    </w:p>
    <w:p w14:paraId="5AE98A37" w14:textId="77777777" w:rsidR="00D77948" w:rsidRPr="00143A72" w:rsidRDefault="00D77948" w:rsidP="00143A72">
      <w:pPr>
        <w:pStyle w:val="ac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3A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Согласно Кодекса Республики Казахстан «О браке (супружестве) и семье» Статья 19. Расторжение брака (супружества) в судебном порядке предусмотрено 1. Расторжение брака (супружества) в судебном порядке производится, если судом установлено, что дальнейшая совместная жизнь супругов и сохранение семьи невозможны. 2. Расторжение брака (супружества) в судебном порядке производится в случаях: 1) наличия у супругов общих несовершеннолетних детей, за исключением случаев, предусмотренных пунктом 2 статьи 17 настоящего Кодекса; 2) отсутствия согласия одного из супругов на расторжение брака (супружества) и так далее. </w:t>
      </w:r>
    </w:p>
    <w:p w14:paraId="4C685744" w14:textId="77777777" w:rsidR="00D77948" w:rsidRPr="00143A72" w:rsidRDefault="00D77948" w:rsidP="00143A72">
      <w:pPr>
        <w:pStyle w:val="ac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3A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Статья 22. Кодекса оговаривает Расторжение брака (супружества) в судебном порядке по иным основаниям: 1. При наличии взаимного согласия на расторжение брака (супружества) супругов, имеющих общих несовершеннолетних детей, при отсутствии имущественных и иных претензий супругов друг к другу суд может расторгнуть брак (супружество) без выяснения мотивов расторжения брака (супружества).</w:t>
      </w:r>
    </w:p>
    <w:p w14:paraId="59E8AC22" w14:textId="77777777" w:rsidR="00D77948" w:rsidRPr="00143A72" w:rsidRDefault="00D77948" w:rsidP="00143A72">
      <w:pPr>
        <w:pStyle w:val="ac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3A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соответствии с п.7 ст.30 Гражданского процессуального кодекса Республики Казахстан иски о расторжении брака могут предъявляться по месту жительства истца при проживании с ним совместно несовершеннолетних детей.</w:t>
      </w:r>
    </w:p>
    <w:p w14:paraId="4E208BC9" w14:textId="77777777" w:rsidR="00D77948" w:rsidRPr="00143A72" w:rsidRDefault="00D77948" w:rsidP="00143A72">
      <w:pPr>
        <w:pStyle w:val="ac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3A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Согласно статье 103 Гражданского процессуального кодекса порядок уплаты и размер государственной пошлины, а также основания освобождения от ее уплаты определяются Кодексом Республики Казахстан "О налогах и других обязательных платежах в бюджет".</w:t>
      </w:r>
    </w:p>
    <w:p w14:paraId="519F8C63" w14:textId="77777777" w:rsidR="00D77948" w:rsidRPr="00143A72" w:rsidRDefault="00D77948" w:rsidP="00143A72">
      <w:pPr>
        <w:pStyle w:val="ac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3A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Согласно п.п. 5, п. 1, ст. 610 Налогового кодекса РК государственная пошлина с исковых заявлений о расторжении брака - 0,3 МРП.</w:t>
      </w:r>
    </w:p>
    <w:p w14:paraId="494581EF" w14:textId="5ACE87C8" w:rsidR="00D77948" w:rsidRPr="00143A72" w:rsidRDefault="00D77948" w:rsidP="00143A72">
      <w:pPr>
        <w:pStyle w:val="ac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3A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статьями 19-22 Кодекса Республики Казахстан «О браке (супружестве) и семье» и статьями 30, 148-149 Гражданского процессуального кодекса Республики Казахстан,</w:t>
      </w:r>
      <w:r w:rsidRPr="00143A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143A7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просили суд</w:t>
      </w:r>
      <w:r w:rsidRPr="00143A7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r w:rsidRPr="00143A7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</w:t>
      </w:r>
      <w:r w:rsidRPr="00143A72">
        <w:rPr>
          <w:rFonts w:ascii="Times New Roman" w:eastAsia="Times New Roman" w:hAnsi="Times New Roman" w:cs="Times New Roman"/>
          <w:sz w:val="28"/>
          <w:szCs w:val="28"/>
        </w:rPr>
        <w:t>Расторгнуть брак, зарегистрированный за №</w:t>
      </w:r>
      <w:r w:rsidRPr="00143A7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143A72">
        <w:rPr>
          <w:rFonts w:ascii="Times New Roman" w:eastAsia="Times New Roman" w:hAnsi="Times New Roman" w:cs="Times New Roman"/>
          <w:sz w:val="28"/>
          <w:szCs w:val="28"/>
        </w:rPr>
        <w:t xml:space="preserve">56-39-16-542740 от 5 апреля 2003 года между </w:t>
      </w:r>
      <w:r w:rsidRPr="00143A72">
        <w:rPr>
          <w:rFonts w:ascii="Times New Roman" w:hAnsi="Times New Roman" w:cs="Times New Roman"/>
          <w:sz w:val="28"/>
          <w:szCs w:val="28"/>
        </w:rPr>
        <w:t>К</w:t>
      </w:r>
      <w:r w:rsidRPr="00143A7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43A72">
        <w:rPr>
          <w:rFonts w:ascii="Times New Roman" w:hAnsi="Times New Roman" w:cs="Times New Roman"/>
          <w:sz w:val="28"/>
          <w:szCs w:val="28"/>
        </w:rPr>
        <w:t>Ж</w:t>
      </w:r>
      <w:r w:rsidRPr="00143A7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43A72">
        <w:rPr>
          <w:rFonts w:ascii="Times New Roman" w:hAnsi="Times New Roman" w:cs="Times New Roman"/>
          <w:sz w:val="28"/>
          <w:szCs w:val="28"/>
        </w:rPr>
        <w:t>К</w:t>
      </w:r>
      <w:r w:rsidRPr="00143A7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43A72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 w:rsidRPr="00143A72">
        <w:rPr>
          <w:rFonts w:ascii="Times New Roman" w:hAnsi="Times New Roman" w:cs="Times New Roman"/>
          <w:sz w:val="28"/>
          <w:szCs w:val="28"/>
        </w:rPr>
        <w:t>К</w:t>
      </w:r>
      <w:r w:rsidRPr="00143A7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43A72">
        <w:rPr>
          <w:rFonts w:ascii="Times New Roman" w:hAnsi="Times New Roman" w:cs="Times New Roman"/>
          <w:sz w:val="28"/>
          <w:szCs w:val="28"/>
        </w:rPr>
        <w:t>К</w:t>
      </w:r>
      <w:r w:rsidRPr="00143A7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43A72">
        <w:rPr>
          <w:rFonts w:ascii="Times New Roman" w:hAnsi="Times New Roman" w:cs="Times New Roman"/>
          <w:sz w:val="28"/>
          <w:szCs w:val="28"/>
        </w:rPr>
        <w:t>Е</w:t>
      </w:r>
      <w:r w:rsidRPr="00143A7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43A72">
        <w:rPr>
          <w:rFonts w:ascii="Times New Roman" w:hAnsi="Times New Roman" w:cs="Times New Roman"/>
          <w:sz w:val="28"/>
          <w:szCs w:val="28"/>
        </w:rPr>
        <w:t>.</w:t>
      </w:r>
      <w:r w:rsidRPr="00143A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E901AC8" w14:textId="48322D38" w:rsidR="00327E86" w:rsidRPr="0070490F" w:rsidRDefault="00D77948" w:rsidP="00143A72">
      <w:pPr>
        <w:jc w:val="both"/>
        <w:rPr>
          <w:sz w:val="28"/>
          <w:szCs w:val="28"/>
          <w:lang w:val="kk-KZ"/>
        </w:rPr>
      </w:pPr>
      <w:r w:rsidRPr="00143A72">
        <w:rPr>
          <w:sz w:val="28"/>
          <w:szCs w:val="28"/>
          <w:lang w:val="kk-KZ"/>
        </w:rPr>
        <w:tab/>
      </w:r>
      <w:r w:rsidRPr="00143A72">
        <w:rPr>
          <w:sz w:val="28"/>
          <w:szCs w:val="28"/>
        </w:rPr>
        <w:t>2 февраля 2026 года</w:t>
      </w:r>
      <w:r w:rsidR="003702F4" w:rsidRPr="00143A72">
        <w:rPr>
          <w:sz w:val="28"/>
          <w:szCs w:val="28"/>
          <w:lang w:val="kk-KZ"/>
        </w:rPr>
        <w:t xml:space="preserve"> </w:t>
      </w:r>
      <w:r w:rsidR="003702F4" w:rsidRPr="00143A72">
        <w:rPr>
          <w:sz w:val="28"/>
          <w:szCs w:val="28"/>
        </w:rPr>
        <w:t>Талгарский районный суд Алматинской области в составе: председательствующего судьи Койшибаева Д.Т., при секретаре судебного заседания Михайловой Р.В., рассмотрел в открытом судебном заседании электронное гражданское дело</w:t>
      </w:r>
      <w:r w:rsidR="00F27718" w:rsidRPr="00143A72">
        <w:rPr>
          <w:sz w:val="28"/>
          <w:szCs w:val="28"/>
          <w:lang w:val="kk-KZ"/>
        </w:rPr>
        <w:t xml:space="preserve"> </w:t>
      </w:r>
      <w:r w:rsidR="00F27718" w:rsidRPr="00143A72">
        <w:rPr>
          <w:sz w:val="28"/>
          <w:szCs w:val="28"/>
        </w:rPr>
        <w:t>Руководствуясь статьями 223-226 ГПК, суд</w:t>
      </w:r>
      <w:r w:rsidR="00F27718" w:rsidRPr="00143A72">
        <w:rPr>
          <w:sz w:val="28"/>
          <w:szCs w:val="28"/>
          <w:lang w:val="kk-KZ"/>
        </w:rPr>
        <w:t xml:space="preserve"> решил, </w:t>
      </w:r>
      <w:r w:rsidR="00143A72" w:rsidRPr="00143A72">
        <w:rPr>
          <w:sz w:val="28"/>
          <w:szCs w:val="28"/>
        </w:rPr>
        <w:t xml:space="preserve">Иск КЖК о расторжении брака удовлетворить. Брак между </w:t>
      </w:r>
      <w:r w:rsidR="00143A72" w:rsidRPr="00143A72">
        <w:rPr>
          <w:sz w:val="28"/>
          <w:szCs w:val="28"/>
        </w:rPr>
        <w:lastRenderedPageBreak/>
        <w:t>КЖК и ККЕ, зарегистрированный 5 апреля 2003 года в книге регистрации актов о заключении браков № 56-39-16-542740, орган регистрации – государственное учреждение «Аппарат акима Талгарского района» – расторгнуть. Брак считать прекращенным с момента вступления решения в законную силу</w:t>
      </w:r>
      <w:r w:rsidR="0070490F">
        <w:rPr>
          <w:sz w:val="28"/>
          <w:szCs w:val="28"/>
          <w:lang w:val="kk-KZ"/>
        </w:rPr>
        <w:t>.</w:t>
      </w:r>
    </w:p>
    <w:sectPr w:rsidR="00327E86" w:rsidRPr="00704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07906"/>
    <w:multiLevelType w:val="hybridMultilevel"/>
    <w:tmpl w:val="4F9680AE"/>
    <w:lvl w:ilvl="0" w:tplc="052CA97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D736B9A4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6434BC2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E5E62792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7E6C71B8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F74544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774E56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9FA4A8A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25580E7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82578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8C0"/>
    <w:rsid w:val="00143A72"/>
    <w:rsid w:val="001C5801"/>
    <w:rsid w:val="00327E86"/>
    <w:rsid w:val="003702F4"/>
    <w:rsid w:val="003C1194"/>
    <w:rsid w:val="00477DB4"/>
    <w:rsid w:val="00507372"/>
    <w:rsid w:val="005479B1"/>
    <w:rsid w:val="005F28C0"/>
    <w:rsid w:val="006630D5"/>
    <w:rsid w:val="0070490F"/>
    <w:rsid w:val="009E0258"/>
    <w:rsid w:val="00AD1873"/>
    <w:rsid w:val="00D77948"/>
    <w:rsid w:val="00F27718"/>
    <w:rsid w:val="00FC2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16E28"/>
  <w15:chartTrackingRefBased/>
  <w15:docId w15:val="{F51EB96C-3248-4089-A3E3-7B0E5E45F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94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F28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28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28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28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28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28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28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28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28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28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28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28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28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28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28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28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28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28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28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F28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28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28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28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28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28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28C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28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28C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F28C0"/>
    <w:rPr>
      <w:b/>
      <w:bCs/>
      <w:smallCaps/>
      <w:color w:val="0F4761" w:themeColor="accent1" w:themeShade="BF"/>
      <w:spacing w:val="5"/>
    </w:rPr>
  </w:style>
  <w:style w:type="paragraph" w:styleId="ac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d"/>
    <w:uiPriority w:val="1"/>
    <w:qFormat/>
    <w:rsid w:val="00D7794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val="ru-RU" w:eastAsia="ru-RU" w:bidi="ru-RU"/>
      <w14:ligatures w14:val="none"/>
    </w:rPr>
  </w:style>
  <w:style w:type="character" w:customStyle="1" w:styleId="ad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c"/>
    <w:uiPriority w:val="1"/>
    <w:qFormat/>
    <w:locked/>
    <w:rsid w:val="00D77948"/>
    <w:rPr>
      <w:rFonts w:ascii="Arial Unicode MS" w:eastAsia="Arial Unicode MS" w:hAnsi="Arial Unicode MS" w:cs="Arial Unicode MS"/>
      <w:color w:val="000000"/>
      <w:kern w:val="0"/>
      <w:sz w:val="24"/>
      <w:szCs w:val="24"/>
      <w:lang w:val="ru-RU" w:eastAsia="ru-RU" w:bidi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455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9</cp:revision>
  <dcterms:created xsi:type="dcterms:W3CDTF">2026-05-26T16:56:00Z</dcterms:created>
  <dcterms:modified xsi:type="dcterms:W3CDTF">2026-05-26T17:02:00Z</dcterms:modified>
</cp:coreProperties>
</file>