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9AA10" w14:textId="77777777" w:rsidR="00E63376" w:rsidRDefault="00E63376" w:rsidP="00892945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0F4A59D" w14:textId="42C37AC5" w:rsidR="00892945" w:rsidRPr="00892945" w:rsidRDefault="00892945" w:rsidP="00892945">
      <w:pPr>
        <w:pStyle w:val="ae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92945">
        <w:rPr>
          <w:rFonts w:ascii="Times New Roman" w:hAnsi="Times New Roman" w:cs="Times New Roman"/>
          <w:b/>
          <w:bCs/>
          <w:sz w:val="28"/>
          <w:szCs w:val="28"/>
          <w:lang w:val="ru-RU"/>
        </w:rPr>
        <w:t>Апелляционная жалоба на решение суда о признании актов выполненных работ недействительными, признании обязательств ответчика не исполненными взыскании суммы</w:t>
      </w:r>
    </w:p>
    <w:p w14:paraId="60BAD309" w14:textId="77777777" w:rsidR="00892945" w:rsidRDefault="00892945" w:rsidP="0017308A">
      <w:pPr>
        <w:pStyle w:val="ae"/>
        <w:ind w:left="28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C1E8E1F" w14:textId="14822B10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/>
          <w:bCs/>
          <w:sz w:val="28"/>
          <w:szCs w:val="28"/>
          <w:lang w:val="ru-RU"/>
        </w:rPr>
        <w:t>Апелляционную коллегию по гражданским</w:t>
      </w:r>
      <w:r w:rsidRPr="0017308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7308A">
        <w:rPr>
          <w:rFonts w:ascii="Times New Roman" w:hAnsi="Times New Roman" w:cs="Times New Roman"/>
          <w:b/>
          <w:bCs/>
          <w:sz w:val="28"/>
          <w:szCs w:val="28"/>
          <w:lang w:val="ru-RU"/>
        </w:rPr>
        <w:t>делам Алматинского</w:t>
      </w:r>
      <w:r w:rsidRPr="0017308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7308A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городского суда</w:t>
      </w:r>
    </w:p>
    <w:p w14:paraId="6B3F377E" w14:textId="6F25AD0D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bCs/>
          <w:sz w:val="28"/>
          <w:szCs w:val="28"/>
        </w:rPr>
        <w:t>г. Алматы, 050000,</w:t>
      </w:r>
      <w:r w:rsidRPr="0017308A">
        <w:rPr>
          <w:rFonts w:ascii="Times New Roman" w:hAnsi="Times New Roman" w:cs="Times New Roman"/>
          <w:sz w:val="28"/>
          <w:szCs w:val="28"/>
        </w:rPr>
        <w:t> улица Казыбек Би, д. 66.</w:t>
      </w:r>
    </w:p>
    <w:p w14:paraId="7340BCE7" w14:textId="6059B2AE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5E0736">
          <w:rPr>
            <w:rStyle w:val="ac"/>
            <w:rFonts w:ascii="Times New Roman" w:hAnsi="Times New Roman" w:cs="Times New Roman"/>
            <w:sz w:val="28"/>
            <w:szCs w:val="28"/>
          </w:rPr>
          <w:t>0201@sud.kz</w:t>
        </w:r>
      </w:hyperlink>
    </w:p>
    <w:p w14:paraId="159BEBEC" w14:textId="55510323" w:rsidR="0017308A" w:rsidRPr="0070583D" w:rsidRDefault="0017308A" w:rsidP="0017308A">
      <w:pPr>
        <w:pStyle w:val="ae"/>
        <w:ind w:left="288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/>
          <w:sz w:val="28"/>
          <w:szCs w:val="28"/>
        </w:rPr>
        <w:t>от</w:t>
      </w:r>
      <w:r w:rsidRPr="0070583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b/>
          <w:sz w:val="28"/>
          <w:szCs w:val="28"/>
        </w:rPr>
        <w:t>Ответчика</w:t>
      </w:r>
      <w:r w:rsidRPr="0070583D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r w:rsidRPr="0017308A">
        <w:rPr>
          <w:rFonts w:ascii="Times New Roman" w:hAnsi="Times New Roman" w:cs="Times New Roman"/>
          <w:b/>
          <w:sz w:val="28"/>
          <w:szCs w:val="28"/>
        </w:rPr>
        <w:t>ТОО</w:t>
      </w:r>
      <w:r w:rsidRPr="0070583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"</w:t>
      </w:r>
      <w:r w:rsidRPr="0017308A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="0070583D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17308A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70583D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17308A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70583D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70583D">
        <w:rPr>
          <w:rFonts w:ascii="Times New Roman" w:hAnsi="Times New Roman" w:cs="Times New Roman"/>
          <w:b/>
          <w:sz w:val="28"/>
          <w:szCs w:val="28"/>
          <w:lang w:val="ru-RU"/>
        </w:rPr>
        <w:t xml:space="preserve">" </w:t>
      </w:r>
    </w:p>
    <w:p w14:paraId="19B675E8" w14:textId="4198BBA7" w:rsidR="0017308A" w:rsidRPr="0070583D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</w:rPr>
        <w:t>БИН 1</w:t>
      </w:r>
      <w:r w:rsidR="0070583D">
        <w:rPr>
          <w:rFonts w:ascii="Times New Roman" w:hAnsi="Times New Roman" w:cs="Times New Roman"/>
          <w:sz w:val="28"/>
          <w:szCs w:val="28"/>
          <w:lang w:val="ru-RU"/>
        </w:rPr>
        <w:t>..</w:t>
      </w:r>
    </w:p>
    <w:p w14:paraId="07D60F77" w14:textId="02A4C7DA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г. Алматы, ул. Б</w:t>
      </w:r>
      <w:r w:rsidR="0070583D">
        <w:rPr>
          <w:rFonts w:ascii="Times New Roman" w:hAnsi="Times New Roman" w:cs="Times New Roman"/>
          <w:sz w:val="28"/>
          <w:szCs w:val="28"/>
          <w:lang w:val="ru-RU"/>
        </w:rPr>
        <w:t>..</w:t>
      </w:r>
      <w:r w:rsidRPr="0017308A">
        <w:rPr>
          <w:rFonts w:ascii="Times New Roman" w:hAnsi="Times New Roman" w:cs="Times New Roman"/>
          <w:sz w:val="28"/>
          <w:szCs w:val="28"/>
        </w:rPr>
        <w:t xml:space="preserve">, дом </w:t>
      </w:r>
      <w:r w:rsidR="0070583D">
        <w:rPr>
          <w:rFonts w:ascii="Times New Roman" w:hAnsi="Times New Roman" w:cs="Times New Roman"/>
          <w:sz w:val="28"/>
          <w:szCs w:val="28"/>
          <w:lang w:val="ru-RU"/>
        </w:rPr>
        <w:t>..</w:t>
      </w:r>
      <w:r w:rsidRPr="0017308A">
        <w:rPr>
          <w:rFonts w:ascii="Times New Roman" w:hAnsi="Times New Roman" w:cs="Times New Roman"/>
          <w:sz w:val="28"/>
          <w:szCs w:val="28"/>
        </w:rPr>
        <w:t>, 10 этаж, офис 1009</w:t>
      </w:r>
    </w:p>
    <w:p w14:paraId="3A1BF4F7" w14:textId="5A4E6CF2" w:rsidR="0017308A" w:rsidRPr="0070583D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</w:rPr>
        <w:t>+7 705 </w:t>
      </w:r>
      <w:r w:rsidR="0070583D">
        <w:rPr>
          <w:rFonts w:ascii="Times New Roman" w:hAnsi="Times New Roman" w:cs="Times New Roman"/>
          <w:sz w:val="28"/>
          <w:szCs w:val="28"/>
          <w:lang w:val="ru-RU"/>
        </w:rPr>
        <w:t>…</w:t>
      </w:r>
    </w:p>
    <w:p w14:paraId="5D916C10" w14:textId="77777777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b/>
          <w:sz w:val="28"/>
          <w:szCs w:val="28"/>
        </w:rPr>
      </w:pPr>
      <w:r w:rsidRPr="0017308A">
        <w:rPr>
          <w:rFonts w:ascii="Times New Roman" w:hAnsi="Times New Roman" w:cs="Times New Roman"/>
          <w:b/>
          <w:sz w:val="28"/>
          <w:szCs w:val="28"/>
        </w:rPr>
        <w:t xml:space="preserve">Представитель по доверенности: </w:t>
      </w:r>
    </w:p>
    <w:p w14:paraId="2EEB94D4" w14:textId="77777777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Адвокатская контора «Закон и Право»   </w:t>
      </w:r>
    </w:p>
    <w:p w14:paraId="1EB95BE4" w14:textId="77777777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4806E942" w14:textId="77777777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>г. Алматы, пр. Абылай Хана, д. 79, офис 304</w:t>
      </w:r>
    </w:p>
    <w:p w14:paraId="4C2F61FE" w14:textId="77777777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hyperlink r:id="rId6" w:history="1"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zakonpravo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  <w:hyperlink r:id="rId7" w:history="1"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zakonpravo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0CF1F05" w14:textId="77777777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+7 708 578 5758; +7 727 971 78 58. </w:t>
      </w:r>
    </w:p>
    <w:p w14:paraId="7248FF73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 </w:t>
      </w:r>
      <w:r w:rsidRPr="001730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757CD144" w14:textId="77777777" w:rsidR="0017308A" w:rsidRPr="0017308A" w:rsidRDefault="0017308A" w:rsidP="0017308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/>
          <w:sz w:val="28"/>
          <w:szCs w:val="28"/>
          <w:lang w:val="ru-RU"/>
        </w:rPr>
        <w:t>АПЕЛЛЯЦИОННАЯ ЖАЛОБА</w:t>
      </w:r>
    </w:p>
    <w:p w14:paraId="50750C85" w14:textId="77777777" w:rsidR="0017308A" w:rsidRPr="0017308A" w:rsidRDefault="0017308A" w:rsidP="001730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>на решение</w:t>
      </w:r>
      <w:r w:rsidRPr="001730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Специализированный межрайонный экономический суд города Алматы от 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>25 июля 2024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</w:p>
    <w:p w14:paraId="61283944" w14:textId="054E1640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>25 июля 2024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года Специализированный межрайонный экономический суд города Алматы в составе председательствующей судьи К</w:t>
      </w:r>
      <w:r w:rsidR="00E6337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>Г.С. с участием представитель истца К</w:t>
      </w:r>
      <w:r w:rsidR="0070583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>Д., представители ответчика В</w:t>
      </w:r>
      <w:r w:rsidR="0070583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>И.С., адвокат Саржанов Г.Т., рассмотрев в открытом судебном заседании, в здании суда, гражданское дело</w:t>
      </w:r>
      <w:r w:rsidR="005318A7" w:rsidRPr="005318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18A7">
        <w:rPr>
          <w:rFonts w:ascii="Times New Roman" w:eastAsia="Times New Roman" w:hAnsi="Times New Roman"/>
          <w:sz w:val="28"/>
          <w:szCs w:val="28"/>
        </w:rPr>
        <w:t>№7527-24-00-2/</w:t>
      </w:r>
      <w:r w:rsidR="005318A7">
        <w:rPr>
          <w:rFonts w:ascii="Times New Roman" w:eastAsia="Times New Roman" w:hAnsi="Times New Roman"/>
          <w:sz w:val="28"/>
          <w:szCs w:val="28"/>
          <w:lang w:val="kk-KZ"/>
        </w:rPr>
        <w:t>5847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, по иску 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Товарищество с ограниченной ответственностью «Т</w:t>
      </w:r>
      <w:r w:rsidR="0070583D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К</w:t>
      </w:r>
      <w:r w:rsidR="0070583D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Б</w:t>
      </w:r>
      <w:r w:rsidR="0070583D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товарищество с ограниченной ответственностью «M</w:t>
      </w:r>
      <w:r w:rsidR="0070583D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B</w:t>
      </w:r>
      <w:r w:rsidR="0070583D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G</w:t>
      </w:r>
      <w:r w:rsidR="0070583D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>о признании актов выполненных работ недействительными, о признании обязательств ответчика не исполненными, о взыскании суммы, суд Решил: Иск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товарищества с ограниченной ответственностью «Т</w:t>
      </w:r>
      <w:r w:rsidR="0070583D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К</w:t>
      </w:r>
      <w:r w:rsidR="0070583D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Б</w:t>
      </w:r>
      <w:r w:rsidR="0070583D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удовлетворить частично. Взыскать с 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товарищества с ограниченной ответственностью «M</w:t>
      </w:r>
      <w:r w:rsidR="0070583D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B</w:t>
      </w:r>
      <w:r w:rsidR="0070583D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G</w:t>
      </w:r>
      <w:r w:rsidR="0070583D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в пользу 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товарищества с ограниченной ответственностью «</w:t>
      </w:r>
      <w:r w:rsidR="0070583D" w:rsidRPr="0017308A">
        <w:rPr>
          <w:rFonts w:ascii="Times New Roman" w:hAnsi="Times New Roman" w:cs="Times New Roman"/>
          <w:bCs/>
          <w:sz w:val="28"/>
          <w:szCs w:val="28"/>
          <w:lang w:val="ru-RU"/>
        </w:rPr>
        <w:t>Т</w:t>
      </w:r>
      <w:r w:rsidR="0070583D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70583D" w:rsidRPr="0017308A">
        <w:rPr>
          <w:rFonts w:ascii="Times New Roman" w:hAnsi="Times New Roman" w:cs="Times New Roman"/>
          <w:bCs/>
          <w:sz w:val="28"/>
          <w:szCs w:val="28"/>
          <w:lang w:val="ru-RU"/>
        </w:rPr>
        <w:t>К</w:t>
      </w:r>
      <w:r w:rsidR="0070583D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70583D" w:rsidRPr="0017308A">
        <w:rPr>
          <w:rFonts w:ascii="Times New Roman" w:hAnsi="Times New Roman" w:cs="Times New Roman"/>
          <w:bCs/>
          <w:sz w:val="28"/>
          <w:szCs w:val="28"/>
          <w:lang w:val="ru-RU"/>
        </w:rPr>
        <w:t>Б</w:t>
      </w:r>
      <w:r w:rsidR="0070583D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>сумму в размере 250 000 (двести пятьдесят тысяч) тенге, сумму государственной пошлины в размере 7 500 (семь тысяч пятьсот) тенге.</w:t>
      </w:r>
    </w:p>
    <w:p w14:paraId="5F29CBFB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Доводами указанные в решения суда от 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>25 июля 2024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года 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 xml:space="preserve">которая была вынесена в окончательной форме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>01.08.2024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 xml:space="preserve"> года не согласны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14:paraId="618333B3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Вынесенное решение суда первой инстанции считаем незаконным, не обоснованным и подлежащим отмене по следующим основаниям:  </w:t>
      </w:r>
    </w:p>
    <w:p w14:paraId="016339DD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308A">
        <w:rPr>
          <w:rFonts w:ascii="Times New Roman" w:hAnsi="Times New Roman" w:cs="Times New Roman"/>
          <w:sz w:val="28"/>
          <w:szCs w:val="28"/>
          <w:u w:val="single"/>
          <w:lang w:val="kk-KZ"/>
        </w:rPr>
        <w:lastRenderedPageBreak/>
        <w:t>Уважаемая апеляционная колегия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 xml:space="preserve"> суд первой иснтанци не приняла во внимания нижеуказанные доводы ответчика.</w:t>
      </w:r>
    </w:p>
    <w:p w14:paraId="56AF92F9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kk-KZ"/>
        </w:rPr>
        <w:t xml:space="preserve">Таким образом между сторонами был заключен Договор </w:t>
      </w:r>
      <w:r w:rsidRPr="0017308A">
        <w:rPr>
          <w:rFonts w:ascii="Times New Roman" w:hAnsi="Times New Roman" w:cs="Times New Roman"/>
          <w:sz w:val="28"/>
          <w:szCs w:val="28"/>
        </w:rPr>
        <w:t>№699 от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308A">
        <w:rPr>
          <w:rFonts w:ascii="Times New Roman" w:hAnsi="Times New Roman" w:cs="Times New Roman"/>
          <w:sz w:val="28"/>
          <w:szCs w:val="28"/>
        </w:rPr>
        <w:t xml:space="preserve">18.07.2022 года на проведение двусторонней интеграции интернет-магазина с 1С (Далее - Договор), 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17308A">
        <w:rPr>
          <w:rFonts w:ascii="Times New Roman" w:hAnsi="Times New Roman" w:cs="Times New Roman"/>
          <w:sz w:val="28"/>
          <w:szCs w:val="28"/>
        </w:rPr>
        <w:t>оторая соответствует условиям ст. 151, 152, 378 ГК РК где оговорено о том, что Договором признается соглашение двух или нескольких лиц об установлении, изменении или прекращении гражданских прав и обязанностей которая по данному гражданскому делу не оспаривается сторонами.</w:t>
      </w:r>
    </w:p>
    <w:p w14:paraId="28A6436F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Cs/>
          <w:iCs/>
          <w:sz w:val="28"/>
          <w:szCs w:val="28"/>
          <w:lang w:val="ru-RU"/>
        </w:rPr>
        <w:t>Согласно п. 1.1 Договора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Заказчик поручает, а Исполнитель принимает на себя проведение двусторонней интеграции интернет-магазина с 1С в соответствии с техническим заданием (Приложение №1 к Договору). </w:t>
      </w:r>
    </w:p>
    <w:p w14:paraId="0D75CAA0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Cs/>
          <w:iCs/>
          <w:sz w:val="28"/>
          <w:szCs w:val="28"/>
          <w:lang w:val="ru-RU"/>
        </w:rPr>
        <w:t>Согласно п. 2.1. Договора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Стоимость работ по настоящему договору составляет  250 000 тенге. </w:t>
      </w:r>
    </w:p>
    <w:p w14:paraId="7AEB12AB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Cs/>
          <w:iCs/>
          <w:sz w:val="28"/>
          <w:szCs w:val="28"/>
          <w:lang w:val="ru-RU"/>
        </w:rPr>
        <w:t>Согласно п. 3.1. Договора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Исполнитель  обязуется провести двустороннюю интеграцию интернет-магазина с 1С в течение  15 рабочих дней </w:t>
      </w:r>
      <w:r w:rsidRPr="0017308A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с момента предоставления Заказчиком оплаты первого транша и доступов, всех необходимых материалов для начала работ.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383351" w14:textId="77777777" w:rsidR="0017308A" w:rsidRPr="0017308A" w:rsidRDefault="0017308A" w:rsidP="0017308A"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Истец оплатила в полном объеме сумму в размере 250 000 тенге, данный факт подтверждается платежным поручением. </w:t>
      </w:r>
    </w:p>
    <w:p w14:paraId="32157462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Согласно ст. 683 ГК РК предусмотрено о том, что п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>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 w14:paraId="7C1E91CA" w14:textId="1A03FC81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Уважаемый суд хотелось бы обратить ваше внимание на тот факт Истцом не было предоставлен все имеющие материалы согласно п. 3.1. Договора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 обязуется провести двустороннюю интеграцию интернет-магазина с 1С в течение 15 рабочих дней с момента предоставления Заказчиком оплаты первого транша и доступов, всех необходимых материалов для начала работ. </w:t>
      </w:r>
    </w:p>
    <w:p w14:paraId="3BCBE972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соответствий ст. 68, 72 ГПК РК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>Каждая сторона должна доказать те обстоятельства, на которые она ссылается как на основания своих требований и возражений, каждое доказательство подлежит оценке с учетом относимости, допустимости, достоверности.</w:t>
      </w:r>
    </w:p>
    <w:p w14:paraId="18C78605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308A">
        <w:rPr>
          <w:rFonts w:ascii="Times New Roman" w:hAnsi="Times New Roman" w:cs="Times New Roman"/>
          <w:sz w:val="28"/>
          <w:szCs w:val="28"/>
        </w:rPr>
        <w:tab/>
      </w:r>
      <w:r w:rsidRPr="0017308A">
        <w:rPr>
          <w:rFonts w:ascii="Times New Roman" w:hAnsi="Times New Roman" w:cs="Times New Roman"/>
          <w:sz w:val="28"/>
          <w:szCs w:val="28"/>
          <w:u w:val="single"/>
        </w:rPr>
        <w:t>Истец в суд не предоставил доказательства о том, что предоставила все необходимые материалы для интеграции интеграцию интернет-магазина с 1С</w:t>
      </w:r>
    </w:p>
    <w:p w14:paraId="396D2BDC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lastRenderedPageBreak/>
        <w:t xml:space="preserve">Истец своими действиями нарушает ст.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актов. </w:t>
      </w:r>
    </w:p>
    <w:p w14:paraId="2C3859AF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Таким образом Уважаемый суд, доводы Истца о том, что условия Договора не исполняются несостоятельности и не обоснованы на основания вышеизложенных доводов. </w:t>
      </w:r>
    </w:p>
    <w:p w14:paraId="08D56259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Согласно ст. 67, п. 1, ст. 68 ГПК РК Доказательство считается достоверным, если в результате проверки выяснится, что оно соответствует действительности также 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7D2AA6A7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>Будучи человеком добропорядочным и ответственным, Ответчик никогда не отказывался от исполнения своих Договорных обязательств перед Истцом. Однако самим Истцом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не было предпринято не какого конструктивного диалога для урегулирования сложившейся ситуации. Ответчиком на сегодняшний день исполнены все пункты договора, однако, самим Истцом наблюдается злоупотребления пунктами договора и нормами законодательства в своих недобросовестных корыстных целей.</w:t>
      </w:r>
    </w:p>
    <w:p w14:paraId="684848F4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Доводы Истца считаем не состоятельны и не обоснованы с точки зрения относимости и допустимости в качестве доказательства в соответствии ст. 68 ГПК РК каждое доказательство подлежит оценке с учетом относимости, допустимости, достоверности, а все собранные доказательства в совокупности достаточности для разрешения гражданского дела – в данном гражданском деле мы наблюдаем необоснованность Исковых требовании и Клеветы в отношении Ответчика.</w:t>
      </w:r>
    </w:p>
    <w:p w14:paraId="3823B53F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Согласно ст. 392 ГК РК При толковании условий договора судом принимается во внимание буквальное значение содержащихся в нем слов и выражений. Буквальное значение условия договора в случае его неясности устанавливается путем сопоставления с другими условиями и смыслом договора в целом. Также с</w:t>
      </w:r>
      <w:r w:rsidRPr="0017308A">
        <w:rPr>
          <w:rFonts w:ascii="Times New Roman" w:hAnsi="Times New Roman" w:cs="Times New Roman"/>
          <w:bCs/>
          <w:sz w:val="28"/>
          <w:szCs w:val="28"/>
        </w:rPr>
        <w:t>татья 6.</w:t>
      </w:r>
      <w:r w:rsidRPr="0017308A">
        <w:rPr>
          <w:rFonts w:ascii="Times New Roman" w:hAnsi="Times New Roman" w:cs="Times New Roman"/>
          <w:sz w:val="28"/>
          <w:szCs w:val="28"/>
        </w:rPr>
        <w:t xml:space="preserve"> ГК РК «Толкование норм гражданского законодательства» предусмотрено: Нормы гражданского законодательства должны толковаться в соответствии с буквальным значением их словесного выражения.  </w:t>
      </w:r>
    </w:p>
    <w:p w14:paraId="4CED0E59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Согласно статье </w:t>
      </w:r>
      <w:r w:rsidRPr="0017308A">
        <w:rPr>
          <w:rFonts w:ascii="Times New Roman" w:hAnsi="Times New Roman" w:cs="Times New Roman"/>
          <w:bCs/>
          <w:sz w:val="28"/>
          <w:szCs w:val="28"/>
        </w:rPr>
        <w:t>147.</w:t>
      </w:r>
      <w:r w:rsidRPr="0017308A">
        <w:rPr>
          <w:rFonts w:ascii="Times New Roman" w:hAnsi="Times New Roman" w:cs="Times New Roman"/>
          <w:sz w:val="28"/>
          <w:szCs w:val="28"/>
        </w:rPr>
        <w:t> ГК РК Сделками признаются действия граждан и юридических лиц, направленные на установление, изменение или прекращение гражданских прав и обязанностей.</w:t>
      </w:r>
    </w:p>
    <w:p w14:paraId="3D4C4BB7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17308A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 xml:space="preserve">Истец по данному гражданскому делу не оспаривает в своих исковых требованиях </w:t>
      </w:r>
      <w:r w:rsidRPr="0017308A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Договор </w:t>
      </w:r>
      <w:r w:rsidRPr="0017308A">
        <w:rPr>
          <w:rFonts w:ascii="Times New Roman" w:hAnsi="Times New Roman" w:cs="Times New Roman"/>
          <w:sz w:val="28"/>
          <w:szCs w:val="28"/>
          <w:u w:val="single"/>
          <w:lang w:val="ru-RU"/>
        </w:rPr>
        <w:t>№699 от</w:t>
      </w:r>
      <w:r w:rsidRPr="0017308A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17308A">
        <w:rPr>
          <w:rFonts w:ascii="Times New Roman" w:hAnsi="Times New Roman" w:cs="Times New Roman"/>
          <w:sz w:val="28"/>
          <w:szCs w:val="28"/>
          <w:u w:val="single"/>
          <w:lang w:val="ru-RU"/>
        </w:rPr>
        <w:t>18.07.2022 года на проведение двусторонней интеграции интернет-магазина с 1С</w:t>
      </w:r>
      <w:r w:rsidRPr="0017308A">
        <w:rPr>
          <w:rFonts w:ascii="Times New Roman" w:hAnsi="Times New Roman" w:cs="Times New Roman"/>
          <w:sz w:val="28"/>
          <w:szCs w:val="28"/>
          <w:u w:val="single"/>
          <w:lang w:val="kk-KZ"/>
        </w:rPr>
        <w:t>.</w:t>
      </w:r>
    </w:p>
    <w:p w14:paraId="33018E16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</w:rPr>
        <w:t>В соответствии нормами ст. 271, 272 ГК РК предусмотрено Обязательства возникают из договора и 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5DB4BD54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Таким образом считаем Истец, не признав Договор не расторгнув в судебном порядке не вправе требовать о взыскании суммы по договору, так как Договор соответствуют требования законодательства и имеют юридическую силу для сторон. </w:t>
      </w:r>
    </w:p>
    <w:p w14:paraId="79D02976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В силу ст. 219 ч. 2 ГПК Суд не вправе по своей инициативе изменять предмет или основание иска и обязан разрешает дело в пределах заявленных истцом требований.</w:t>
      </w:r>
    </w:p>
    <w:p w14:paraId="41D38DED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В соответствии ст. 8 ГК РК, Осуществление гражданских прав не должно нарушать прав и охраняемых законодательством интересов других субъектов права.</w:t>
      </w:r>
    </w:p>
    <w:p w14:paraId="6BF892E3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17308A">
        <w:rPr>
          <w:rFonts w:ascii="Times New Roman" w:hAnsi="Times New Roman" w:cs="Times New Roman"/>
          <w:sz w:val="28"/>
          <w:szCs w:val="28"/>
        </w:rPr>
        <w:tab/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3A280DD8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      Эта обязанность не может быть исключена или ограничена договором. </w:t>
      </w:r>
      <w:r w:rsidRPr="0017308A">
        <w:rPr>
          <w:rFonts w:ascii="Times New Roman" w:hAnsi="Times New Roman" w:cs="Times New Roman"/>
          <w:sz w:val="28"/>
          <w:szCs w:val="28"/>
          <w:u w:val="single"/>
        </w:rPr>
        <w:t>Добросовестность, разумность и справедливость</w:t>
      </w:r>
      <w:r w:rsidRPr="0017308A">
        <w:rPr>
          <w:rFonts w:ascii="Times New Roman" w:hAnsi="Times New Roman" w:cs="Times New Roman"/>
          <w:sz w:val="28"/>
          <w:szCs w:val="28"/>
        </w:rPr>
        <w:t xml:space="preserve"> действий участников гражданских правоотношений предполагаются.</w:t>
      </w:r>
    </w:p>
    <w:p w14:paraId="2DA7E938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     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   </w:t>
      </w:r>
    </w:p>
    <w:p w14:paraId="1DAAC357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ab/>
      </w:r>
      <w:r w:rsidRPr="0017308A">
        <w:rPr>
          <w:rFonts w:ascii="Times New Roman" w:hAnsi="Times New Roman" w:cs="Times New Roman"/>
          <w:sz w:val="28"/>
          <w:szCs w:val="28"/>
          <w:u w:val="single"/>
        </w:rPr>
        <w:t>Согласно 5.5. Договора При одностороннем отказе</w:t>
      </w:r>
      <w:r w:rsidRPr="0017308A">
        <w:rPr>
          <w:rFonts w:ascii="Times New Roman" w:hAnsi="Times New Roman" w:cs="Times New Roman"/>
          <w:sz w:val="28"/>
          <w:szCs w:val="28"/>
        </w:rPr>
        <w:t xml:space="preserve"> Заказчика от выполняемых Исполнителем работ по Договору оплата, указанная в п. 2.2. Договора, возврату не подлежат.  </w:t>
      </w:r>
    </w:p>
    <w:p w14:paraId="3B14AAB6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Согласно статье 224 ГПК решение суда должно быть законным и обоснованным. </w:t>
      </w:r>
    </w:p>
    <w:p w14:paraId="22E5D43F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      Решение является законным тогда, когда оно вынесено с соблюдением норм процессуального права и в полном соответствии с нормами материального права, подлежащими применению к данному правоотношению, или основано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lastRenderedPageBreak/>
        <w:t>на применении в необходимых случаях закона, регулирующего сходное отношение, либо исходит из общих начал и смысла гражданского законодательства и требований добросовестности, разумности и справедливости.</w:t>
      </w:r>
    </w:p>
    <w:p w14:paraId="660C3D57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      Обоснованным считается решение, в котором отражены имеющие значение для данного дела факты, подтвержденные исследованными судом доказательствами, удовлетворяющими требованиям закона об их относимости, допустимости и достоверности, или являющиеся общеизвестными обстоятельствами, не нуждающимися в доказывании, и в совокупности достаточными для разрешения спора. </w:t>
      </w:r>
    </w:p>
    <w:p w14:paraId="7E9A253E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>Решение суда вынесено при несоблюдении приведенных требований.</w:t>
      </w:r>
    </w:p>
    <w:p w14:paraId="7A93B847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>Согласно статье 427 п. 4, ГПК нормы материального права считаются нарушенными или неправильно примененными, если суд применил закон, не подлежащий применению, неправильно истолковал закон.</w:t>
      </w:r>
    </w:p>
    <w:p w14:paraId="10116645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> При разрешении спора суд не применил подлежащие применению нормы материального права, что привело к неправильному разрешению дела и вынесению незаконного решения.</w:t>
      </w:r>
    </w:p>
    <w:p w14:paraId="068D1CE4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В силу пункта 2 статьи 13 Конституции Республики Казахстан каждый имеет право на судебную защиту своих прав и свобод.   </w:t>
      </w:r>
    </w:p>
    <w:p w14:paraId="6E9A16AA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Пункт 1 статьи 14 Конституции Республики Казахстан  все равны перед законом и судом.   </w:t>
      </w:r>
    </w:p>
    <w:p w14:paraId="28646EAC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Законом Республики Казахстан от 28 ноября 2005 года №91-111 ратифицирован Международного пакта о гражданских и политических правах, совершенного в Нью-Йорке 16 декабря 1966 года. Согласно пункту 1 ст.14 названного Пакта, каждый имеет право на справедливое и публичное разбирательство дела компетентным, независимым и беспристрастным судом.   </w:t>
      </w:r>
    </w:p>
    <w:p w14:paraId="2FF67A27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1DB8F074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5AED5427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Всеобщая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</w:t>
      </w:r>
      <w:r w:rsidRPr="0017308A">
        <w:rPr>
          <w:rFonts w:ascii="Times New Roman" w:hAnsi="Times New Roman" w:cs="Times New Roman"/>
          <w:sz w:val="28"/>
          <w:szCs w:val="28"/>
        </w:rPr>
        <w:lastRenderedPageBreak/>
        <w:t>в разумный срок компетентным, независимым и беспристрастным судом, созданным на основании закона.</w:t>
      </w:r>
    </w:p>
    <w:p w14:paraId="5DC236FB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>В соответствии ст. 401, 402, 403, 404 ГПК РК предусмотрено о том, что на решения суда, не вступившие в законную силу, может быть подана апелляционная жалоба. Право апелляционного обжалования решения суда принадлежит сторонам, другим лицам, участвующим в деле, и рассматриваются апелляционной судебной коллегией по гражданским делам областного и приравненного к нему суда в коллегиальном составе не менее трех судей коллегии. Апелляционные жалоба, подаются через суд, вынесший решение. Апелляционные жалоба, могут быть поданы в течение одного месяца со дня вынесения решения в окончательной форме, а лицами, не участвовавшими в судебном разбирательстве, со дня направления им копии решения.</w:t>
      </w:r>
    </w:p>
    <w:p w14:paraId="7EC41AB7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>На основании вышеизложенного и руководствуясь ст. 401, 402, 403, 404 ГПК РК,</w:t>
      </w:r>
    </w:p>
    <w:p w14:paraId="2BAFEC6D" w14:textId="38CDC0B4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Прошу Суд:</w:t>
      </w:r>
    </w:p>
    <w:p w14:paraId="170DE3DF" w14:textId="77777777" w:rsidR="0017308A" w:rsidRPr="0017308A" w:rsidRDefault="0017308A" w:rsidP="0017308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Апелляционную жалобу Ответчика на Решение на решение Специализированный межрайонный экономический суд города Алматы от 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>25 июля 2024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года – </w:t>
      </w:r>
      <w:r w:rsidRPr="0017308A">
        <w:rPr>
          <w:rFonts w:ascii="Times New Roman" w:hAnsi="Times New Roman" w:cs="Times New Roman"/>
          <w:b/>
          <w:sz w:val="28"/>
          <w:szCs w:val="28"/>
          <w:lang w:val="ru-RU"/>
        </w:rPr>
        <w:t>удовлетворить;</w:t>
      </w:r>
    </w:p>
    <w:p w14:paraId="0AEBA66D" w14:textId="77777777" w:rsidR="0017308A" w:rsidRPr="0017308A" w:rsidRDefault="0017308A" w:rsidP="0017308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Решение Специализированный межрайонный экономический суд города Алматы от 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>25 июля 2024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года – </w:t>
      </w:r>
      <w:r w:rsidRPr="0017308A">
        <w:rPr>
          <w:rFonts w:ascii="Times New Roman" w:hAnsi="Times New Roman" w:cs="Times New Roman"/>
          <w:b/>
          <w:sz w:val="28"/>
          <w:szCs w:val="28"/>
          <w:lang w:val="ru-RU"/>
        </w:rPr>
        <w:t>отменить.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</w:p>
    <w:p w14:paraId="0D5C50DC" w14:textId="77777777" w:rsidR="0017308A" w:rsidRPr="0017308A" w:rsidRDefault="0017308A" w:rsidP="0017308A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308A">
        <w:rPr>
          <w:rFonts w:ascii="Times New Roman" w:hAnsi="Times New Roman" w:cs="Times New Roman"/>
          <w:b/>
          <w:sz w:val="28"/>
          <w:szCs w:val="28"/>
          <w:lang w:val="kk-KZ"/>
        </w:rPr>
        <w:t>С уважением,</w:t>
      </w:r>
    </w:p>
    <w:p w14:paraId="2996B04F" w14:textId="77777777" w:rsidR="0017308A" w:rsidRPr="0017308A" w:rsidRDefault="0017308A" w:rsidP="0017308A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30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Представитель по доверенности адвокат:                           </w:t>
      </w:r>
      <w:r w:rsidRPr="0017308A">
        <w:rPr>
          <w:rFonts w:ascii="Times New Roman" w:hAnsi="Times New Roman" w:cs="Times New Roman"/>
          <w:b/>
          <w:sz w:val="28"/>
          <w:szCs w:val="28"/>
        </w:rPr>
        <w:t>Саржанов Г.Т.</w:t>
      </w:r>
    </w:p>
    <w:p w14:paraId="6967E065" w14:textId="77777777" w:rsidR="00843149" w:rsidRPr="0017308A" w:rsidRDefault="00843149" w:rsidP="0017308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43149" w:rsidRPr="0017308A" w:rsidSect="0017308A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C6552"/>
    <w:multiLevelType w:val="hybridMultilevel"/>
    <w:tmpl w:val="3488C13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122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49"/>
    <w:rsid w:val="0017308A"/>
    <w:rsid w:val="005318A7"/>
    <w:rsid w:val="0070583D"/>
    <w:rsid w:val="00707D10"/>
    <w:rsid w:val="008013AB"/>
    <w:rsid w:val="00843149"/>
    <w:rsid w:val="0086564A"/>
    <w:rsid w:val="00892945"/>
    <w:rsid w:val="00A6164A"/>
    <w:rsid w:val="00AC367A"/>
    <w:rsid w:val="00E6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ED11"/>
  <w15:chartTrackingRefBased/>
  <w15:docId w15:val="{59C5E1ED-90D2-44D2-A0BF-CE85CC55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31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3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31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31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31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31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31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31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31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1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31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31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31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31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31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31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31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31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31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3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31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3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31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31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31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31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31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31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4314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7308A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7308A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173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201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1811</Words>
  <Characters>10327</Characters>
  <Application>Microsoft Office Word</Application>
  <DocSecurity>0</DocSecurity>
  <Lines>86</Lines>
  <Paragraphs>24</Paragraphs>
  <ScaleCrop>false</ScaleCrop>
  <Company/>
  <LinksUpToDate>false</LinksUpToDate>
  <CharactersWithSpaces>12114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10</cp:revision>
  <dcterms:created xsi:type="dcterms:W3CDTF">2024-08-31T06:51:00Z</dcterms:created>
  <dcterms:modified xsi:type="dcterms:W3CDTF">2025-11-02T09:37:00Z</dcterms:modified>
</cp:coreProperties>
</file>