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D67312" w14:textId="77649609" w:rsidR="00536702" w:rsidRPr="0081256B" w:rsidRDefault="0081256B" w:rsidP="0081256B">
      <w:pPr>
        <w:pStyle w:val="a9"/>
        <w:jc w:val="center"/>
        <w:rPr>
          <w:b/>
          <w:bCs/>
        </w:rPr>
      </w:pPr>
      <w:r w:rsidRPr="0081256B">
        <w:rPr>
          <w:b/>
          <w:bCs/>
        </w:rPr>
        <w:t>О</w:t>
      </w:r>
      <w:r w:rsidRPr="0081256B">
        <w:rPr>
          <w:b/>
          <w:bCs/>
        </w:rPr>
        <w:t>б отмене уведомления об устранении нарушений, выявленных органами государственных доходов по результатам камерального контроля</w:t>
      </w:r>
    </w:p>
    <w:p w14:paraId="6C055075" w14:textId="22EC932A" w:rsidR="00536702" w:rsidRDefault="00536702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-6ап/419 от 08.08.2023 г. </w:t>
      </w:r>
    </w:p>
    <w:p w14:paraId="2F7FDA06" w14:textId="77777777" w:rsidR="00536702" w:rsidRDefault="00536702" w:rsidP="00536702">
      <w:pPr>
        <w:pStyle w:val="a9"/>
        <w:ind w:firstLine="720"/>
        <w:jc w:val="both"/>
      </w:pPr>
      <w:r w:rsidRPr="00536702">
        <w:rPr>
          <w:b/>
          <w:bCs/>
        </w:rPr>
        <w:t>Истец:</w:t>
      </w:r>
      <w:r>
        <w:t xml:space="preserve"> ТОО «К» </w:t>
      </w:r>
    </w:p>
    <w:p w14:paraId="1770B967" w14:textId="77777777" w:rsidR="00536702" w:rsidRDefault="00536702" w:rsidP="00536702">
      <w:pPr>
        <w:pStyle w:val="a9"/>
        <w:ind w:firstLine="720"/>
        <w:jc w:val="both"/>
      </w:pPr>
      <w:r w:rsidRPr="00536702">
        <w:rPr>
          <w:b/>
          <w:bCs/>
        </w:rPr>
        <w:t>О</w:t>
      </w:r>
      <w:r w:rsidRPr="00536702">
        <w:rPr>
          <w:b/>
          <w:bCs/>
        </w:rPr>
        <w:t>тветчик:</w:t>
      </w:r>
      <w:r>
        <w:t xml:space="preserve"> РГУ «Управление государственных доходов» </w:t>
      </w:r>
    </w:p>
    <w:p w14:paraId="2ADC19BC" w14:textId="4BA1C0DD" w:rsidR="006116CF" w:rsidRDefault="00536702" w:rsidP="00536702">
      <w:pPr>
        <w:pStyle w:val="a9"/>
        <w:ind w:firstLine="720"/>
        <w:jc w:val="both"/>
        <w:rPr>
          <w:rFonts w:ascii="Tahoma" w:hAnsi="Tahoma" w:cs="Tahoma"/>
          <w:color w:val="000000"/>
          <w:shd w:val="clear" w:color="auto" w:fill="FFFFFF"/>
        </w:rPr>
      </w:pPr>
      <w:r w:rsidRPr="00536702">
        <w:rPr>
          <w:b/>
          <w:bCs/>
        </w:rPr>
        <w:t>Предмет спора:</w:t>
      </w:r>
      <w:r>
        <w:t xml:space="preserve"> об отмене уведомления об устранении нарушений, выявленных органами государственных доходов по результатам камерального контроля от 24 февраля 2022 года.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4EE9104F" w14:textId="77777777" w:rsidR="002877A5" w:rsidRPr="002877A5" w:rsidRDefault="00463385" w:rsidP="00536702">
      <w:pPr>
        <w:pStyle w:val="a9"/>
        <w:ind w:firstLine="720"/>
        <w:jc w:val="both"/>
        <w:rPr>
          <w:b/>
          <w:bCs/>
        </w:rPr>
      </w:pPr>
      <w:r w:rsidRPr="002877A5">
        <w:rPr>
          <w:b/>
          <w:bCs/>
        </w:rPr>
        <w:t xml:space="preserve">Пересмотр по кассационной жалобе истца. </w:t>
      </w:r>
    </w:p>
    <w:p w14:paraId="211685D7" w14:textId="367F5B94" w:rsidR="002877A5" w:rsidRDefault="00463385" w:rsidP="00536702">
      <w:pPr>
        <w:pStyle w:val="a9"/>
        <w:ind w:firstLine="720"/>
        <w:jc w:val="both"/>
      </w:pPr>
      <w:r w:rsidRPr="002877A5">
        <w:rPr>
          <w:b/>
          <w:bCs/>
        </w:rPr>
        <w:t xml:space="preserve">ФАБУЛА: </w:t>
      </w:r>
      <w:r>
        <w:t xml:space="preserve">вступившим в законную силу решением СМЭС от 2 декабря 2021 года регистрация ТОО «С» признана недействительной. </w:t>
      </w:r>
    </w:p>
    <w:p w14:paraId="5BCBDA37" w14:textId="77777777" w:rsidR="002877A5" w:rsidRDefault="00463385" w:rsidP="00536702">
      <w:pPr>
        <w:pStyle w:val="a9"/>
        <w:ind w:firstLine="720"/>
        <w:jc w:val="both"/>
      </w:pPr>
      <w:r>
        <w:t xml:space="preserve">Управлением в отношении Товарищества проведен камеральный контроль в соответствии со статьей 94 Кодекса Республики Казахстан «О налогах и других обязательных платежах в бюджет» (Налоговый кодекс) (далее – Налоговый кодекс). </w:t>
      </w:r>
    </w:p>
    <w:p w14:paraId="7E4C6E3C" w14:textId="552DDEDE" w:rsidR="002877A5" w:rsidRDefault="00463385" w:rsidP="00536702">
      <w:pPr>
        <w:pStyle w:val="a9"/>
        <w:ind w:firstLine="720"/>
        <w:jc w:val="both"/>
      </w:pPr>
      <w:r>
        <w:t xml:space="preserve">24 февраля 2022 года в адрес Товарищества направлено уведомление об устранении нарушений, выявленных органами государственных доходов по результатам камерального контроля (далее – уведомление), с приложением протокола выявленных ошибок. </w:t>
      </w:r>
    </w:p>
    <w:p w14:paraId="47D1C624" w14:textId="7819512F" w:rsidR="00536702" w:rsidRDefault="00463385" w:rsidP="00536702">
      <w:pPr>
        <w:pStyle w:val="a9"/>
        <w:ind w:firstLine="720"/>
        <w:jc w:val="both"/>
      </w:pPr>
      <w:r>
        <w:t>12 апреля 2022 года Товарищество обжаловало уведомление в вышестоящий орган, которым жалоба оставлена без удовлетворения. Указанные обстоятельства стали для истца основанием для обращения в суд с настоящим иском. Товарищество выражает свое несогласие с уведомлением, в этой связи просит суд отменить его.</w:t>
      </w:r>
    </w:p>
    <w:p w14:paraId="16349A1E" w14:textId="77777777" w:rsidR="002877A5" w:rsidRDefault="002E23CA" w:rsidP="00536702">
      <w:pPr>
        <w:pStyle w:val="a9"/>
        <w:ind w:firstLine="720"/>
        <w:jc w:val="both"/>
        <w:rPr>
          <w:b/>
          <w:bCs/>
        </w:rPr>
      </w:pPr>
      <w:r w:rsidRPr="002877A5">
        <w:rPr>
          <w:b/>
          <w:bCs/>
        </w:rPr>
        <w:t xml:space="preserve">Судебные акты: </w:t>
      </w:r>
    </w:p>
    <w:p w14:paraId="29C23D2B" w14:textId="77777777" w:rsidR="002877A5" w:rsidRDefault="002E23CA" w:rsidP="00536702">
      <w:pPr>
        <w:pStyle w:val="a9"/>
        <w:ind w:firstLine="720"/>
        <w:jc w:val="both"/>
      </w:pPr>
      <w:r w:rsidRPr="002877A5">
        <w:rPr>
          <w:b/>
          <w:bCs/>
        </w:rPr>
        <w:t>1-я инстанция:</w:t>
      </w:r>
      <w:r>
        <w:t xml:space="preserve"> в иске отказано. </w:t>
      </w:r>
    </w:p>
    <w:p w14:paraId="7F27430E" w14:textId="77777777" w:rsidR="002877A5" w:rsidRDefault="002E23CA" w:rsidP="00536702">
      <w:pPr>
        <w:pStyle w:val="a9"/>
        <w:ind w:firstLine="720"/>
        <w:jc w:val="both"/>
      </w:pPr>
      <w:r w:rsidRPr="002877A5">
        <w:rPr>
          <w:b/>
          <w:bCs/>
        </w:rPr>
        <w:t>Апелляция:</w:t>
      </w:r>
      <w:r>
        <w:t xml:space="preserve"> решение суда оставлено в силе. </w:t>
      </w:r>
    </w:p>
    <w:p w14:paraId="7E88C220" w14:textId="77777777" w:rsidR="002877A5" w:rsidRDefault="002E23CA" w:rsidP="00536702">
      <w:pPr>
        <w:pStyle w:val="a9"/>
        <w:ind w:firstLine="720"/>
        <w:jc w:val="both"/>
      </w:pPr>
      <w:r w:rsidRPr="002877A5">
        <w:rPr>
          <w:b/>
          <w:bCs/>
        </w:rPr>
        <w:t>Кассация:</w:t>
      </w:r>
      <w:r>
        <w:t xml:space="preserve"> судебные акты отменены, дело направлено на новое рассмотрение в суд апелляционной инстанции в ином составе суда. </w:t>
      </w:r>
    </w:p>
    <w:p w14:paraId="20602A38" w14:textId="77777777" w:rsidR="002877A5" w:rsidRDefault="002E23CA" w:rsidP="00536702">
      <w:pPr>
        <w:pStyle w:val="a9"/>
        <w:ind w:firstLine="720"/>
        <w:jc w:val="both"/>
      </w:pPr>
      <w:r w:rsidRPr="002877A5">
        <w:rPr>
          <w:b/>
          <w:bCs/>
        </w:rPr>
        <w:t>Выводы:</w:t>
      </w:r>
      <w:r>
        <w:t xml:space="preserve"> Суды предыдущих инстанций, отказывая в удовлетворении иска, пришли к выводам о том, что у Управления при наличии вступившего в законную силу решения суда о признании недействительной регистрации контрагента истца основание для вынесения оспариваемого уведомления имелось. </w:t>
      </w:r>
    </w:p>
    <w:p w14:paraId="579C929A" w14:textId="77777777" w:rsidR="002877A5" w:rsidRDefault="002E23CA" w:rsidP="00536702">
      <w:pPr>
        <w:pStyle w:val="a9"/>
        <w:ind w:firstLine="720"/>
        <w:jc w:val="both"/>
      </w:pPr>
      <w:proofErr w:type="gramStart"/>
      <w:r>
        <w:t>Помимо этого</w:t>
      </w:r>
      <w:proofErr w:type="gramEnd"/>
      <w:r>
        <w:t xml:space="preserve"> суд апелляционной инстанции указал, что признание регистрации ТОО «С» недействительной лишает истца права по предоставлению пояснения на оспариваемое им уведомление, а обстоятельства, установленные вступившим в законную силу решением суда по ранее рассмотренному гражданскому делу, являются обязательными для суда (часть вторая статьи 76 ГПК). </w:t>
      </w:r>
    </w:p>
    <w:p w14:paraId="0EA4F955" w14:textId="77777777" w:rsidR="002877A5" w:rsidRDefault="002E23CA" w:rsidP="00536702">
      <w:pPr>
        <w:pStyle w:val="a9"/>
        <w:ind w:firstLine="720"/>
        <w:jc w:val="both"/>
      </w:pPr>
      <w:r>
        <w:t xml:space="preserve">Согласно пункту 5 статьи 96 Налогового кодекса в случаях подачи жалобы в суд на действия (бездействие) должностных лиц налоговых органов по направлению уведомления об устранении нарушений, предусмотренных подпунктами 2) и 3) пункта 3 настоящей статьи, выявленных налоговыми органами по результатам камерального контроля, налогоплательщик вправе доказать фактическое получение товаров, работ, услуг от юридического лица, регистрация (перерегистрация) которых признана недействительной на основании вступившего в законную силу решения суда. </w:t>
      </w:r>
    </w:p>
    <w:p w14:paraId="1CF08241" w14:textId="51C1B0B5" w:rsidR="002877A5" w:rsidRDefault="002E23CA" w:rsidP="00536702">
      <w:pPr>
        <w:pStyle w:val="a9"/>
        <w:ind w:firstLine="720"/>
        <w:jc w:val="both"/>
      </w:pPr>
      <w:r>
        <w:t xml:space="preserve">Это означает, что в таких случаях законодатель позволил налогоплательщикам доказать в судебном порядке фактичекский оборот по совершенным им сделкам. </w:t>
      </w:r>
    </w:p>
    <w:p w14:paraId="1628C40C" w14:textId="2CB0FD41" w:rsidR="00463385" w:rsidRDefault="002E23CA" w:rsidP="00536702">
      <w:pPr>
        <w:pStyle w:val="a9"/>
        <w:ind w:firstLine="720"/>
        <w:jc w:val="both"/>
      </w:pPr>
      <w:r>
        <w:t>То есть истец в рамках АППК имеет право доказать в суде фактическое получение услуг от юридического лица, тем самым опровергнуть позицию налогового органа.</w:t>
      </w:r>
    </w:p>
    <w:p w14:paraId="4BF00A42" w14:textId="77777777" w:rsidR="002877A5" w:rsidRDefault="002877A5" w:rsidP="00536702">
      <w:pPr>
        <w:pStyle w:val="a9"/>
        <w:ind w:firstLine="720"/>
        <w:jc w:val="both"/>
      </w:pPr>
      <w:r>
        <w:t xml:space="preserve">Однако налогоплательщику такое право не было предоставлено, а выводы судов об отсутствии такого права ошибочны. </w:t>
      </w:r>
    </w:p>
    <w:p w14:paraId="1DE3D748" w14:textId="77777777" w:rsidR="002877A5" w:rsidRDefault="002877A5" w:rsidP="00536702">
      <w:pPr>
        <w:pStyle w:val="a9"/>
        <w:ind w:firstLine="720"/>
        <w:jc w:val="both"/>
      </w:pPr>
      <w:r>
        <w:t xml:space="preserve">Так, доводы и доказательства истца о фактическом приобретении услуг не были исследованы и им не дана какая-либо правовая оценка, что является нарушением норм материального и процессуального права и лишает истца права на судебную защиту. </w:t>
      </w:r>
    </w:p>
    <w:p w14:paraId="66B112E6" w14:textId="52C65626" w:rsidR="002E23CA" w:rsidRPr="00A2412F" w:rsidRDefault="002877A5" w:rsidP="00536702">
      <w:pPr>
        <w:pStyle w:val="a9"/>
        <w:ind w:firstLine="720"/>
        <w:jc w:val="both"/>
        <w:rPr>
          <w:lang w:val="kk-KZ"/>
        </w:rPr>
      </w:pPr>
      <w:r>
        <w:t>При таких обстоятельствах, выводы судов об отказе в удовлетворении иска судебная коллегия полагает преждевременными и необоснованными, поскольку фактические обстоятельства дела, имеющие существенное значение для его разрешения, не нашли своей правовой оценки судами первой и апелляционной инстанций.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877A5"/>
    <w:rsid w:val="0029341A"/>
    <w:rsid w:val="00295FC0"/>
    <w:rsid w:val="002A1A72"/>
    <w:rsid w:val="002A4CC9"/>
    <w:rsid w:val="002B015B"/>
    <w:rsid w:val="002B0599"/>
    <w:rsid w:val="002B659E"/>
    <w:rsid w:val="002C4209"/>
    <w:rsid w:val="002D5FBE"/>
    <w:rsid w:val="002D69A4"/>
    <w:rsid w:val="002E23CA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63385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36702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7F57DE"/>
    <w:rsid w:val="0081256B"/>
    <w:rsid w:val="00817F3B"/>
    <w:rsid w:val="0083749F"/>
    <w:rsid w:val="008437D8"/>
    <w:rsid w:val="00862532"/>
    <w:rsid w:val="00862DFC"/>
    <w:rsid w:val="00863727"/>
    <w:rsid w:val="008639D1"/>
    <w:rsid w:val="00883531"/>
    <w:rsid w:val="008922B6"/>
    <w:rsid w:val="008A7236"/>
    <w:rsid w:val="008E638B"/>
    <w:rsid w:val="008E7DF6"/>
    <w:rsid w:val="008F4E8E"/>
    <w:rsid w:val="008F6993"/>
    <w:rsid w:val="00907662"/>
    <w:rsid w:val="0091354D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DE53DE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2024-05-20T16:16:00Z</dcterms:modified>
</cp:coreProperties>
</file>