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C19BC" w14:textId="24B87B86" w:rsidR="006116CF" w:rsidRPr="00BD0681" w:rsidRDefault="00BD0681" w:rsidP="00BD0681">
      <w:pPr>
        <w:pStyle w:val="a9"/>
        <w:jc w:val="center"/>
        <w:rPr>
          <w:b/>
          <w:bCs/>
          <w:lang w:val="kk-KZ"/>
        </w:rPr>
      </w:pPr>
      <w:r w:rsidRPr="00BD0681">
        <w:rPr>
          <w:b/>
          <w:bCs/>
        </w:rPr>
        <w:t>Установление фактической поставки товаров в суде, является безусловным основанием для отмены уведомления по результатам камерального контроля.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2E1087" w14:textId="77777777" w:rsidR="00D51365" w:rsidRDefault="00D51365" w:rsidP="00183105">
      <w:pPr>
        <w:pStyle w:val="a9"/>
        <w:jc w:val="both"/>
      </w:pPr>
      <w:proofErr w:type="gramStart"/>
      <w:r>
        <w:t>№6001-23-00</w:t>
      </w:r>
      <w:proofErr w:type="gramEnd"/>
      <w:r>
        <w:t xml:space="preserve">-6ап/299 от 10.08.2023 г. </w:t>
      </w:r>
    </w:p>
    <w:p w14:paraId="346A80AC" w14:textId="77777777" w:rsidR="00D51365" w:rsidRDefault="00D51365" w:rsidP="00D51365">
      <w:pPr>
        <w:pStyle w:val="a9"/>
        <w:ind w:firstLine="720"/>
        <w:jc w:val="both"/>
      </w:pPr>
      <w:r w:rsidRPr="00D51365">
        <w:rPr>
          <w:b/>
          <w:bCs/>
        </w:rPr>
        <w:t>Истец:</w:t>
      </w:r>
      <w:r>
        <w:t xml:space="preserve"> АО «К» (далее – Общество) </w:t>
      </w:r>
    </w:p>
    <w:p w14:paraId="789BC8E1" w14:textId="77777777" w:rsidR="00D51365" w:rsidRDefault="00D51365" w:rsidP="00D51365">
      <w:pPr>
        <w:pStyle w:val="a9"/>
        <w:ind w:firstLine="720"/>
        <w:jc w:val="both"/>
      </w:pPr>
      <w:r w:rsidRPr="00D51365">
        <w:rPr>
          <w:b/>
          <w:bCs/>
        </w:rPr>
        <w:t>Ответчик:</w:t>
      </w:r>
      <w:r>
        <w:t xml:space="preserve"> РГУ «Управление государственных доходов» </w:t>
      </w:r>
    </w:p>
    <w:p w14:paraId="5404180F" w14:textId="77777777" w:rsidR="00D51365" w:rsidRDefault="00D51365" w:rsidP="00D51365">
      <w:pPr>
        <w:pStyle w:val="a9"/>
        <w:ind w:firstLine="720"/>
        <w:jc w:val="both"/>
      </w:pPr>
      <w:r w:rsidRPr="00D51365">
        <w:rPr>
          <w:b/>
          <w:bCs/>
        </w:rPr>
        <w:t xml:space="preserve">Предмет спора: </w:t>
      </w:r>
      <w:r>
        <w:t xml:space="preserve">о признании незаконными действий по направлению уведомления об устранении нарушений, выявленных по результатам камерального контроля. </w:t>
      </w:r>
    </w:p>
    <w:p w14:paraId="154F51FE" w14:textId="77777777" w:rsidR="00D51365" w:rsidRPr="00D51365" w:rsidRDefault="00D51365" w:rsidP="00D51365">
      <w:pPr>
        <w:pStyle w:val="a9"/>
        <w:ind w:firstLine="720"/>
        <w:jc w:val="both"/>
        <w:rPr>
          <w:b/>
          <w:bCs/>
        </w:rPr>
      </w:pPr>
      <w:r w:rsidRPr="00D51365">
        <w:rPr>
          <w:b/>
          <w:bCs/>
        </w:rPr>
        <w:t xml:space="preserve">Пересмотр по кассационной жалобе ответчика. </w:t>
      </w:r>
    </w:p>
    <w:p w14:paraId="0FC66B96" w14:textId="3C1BE5E5" w:rsidR="00D51365" w:rsidRPr="00D51365" w:rsidRDefault="00D51365" w:rsidP="00D51365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D51365">
        <w:rPr>
          <w:b/>
          <w:bCs/>
        </w:rPr>
        <w:t>ФАБУЛА:</w:t>
      </w:r>
    </w:p>
    <w:p w14:paraId="687B65D8" w14:textId="77777777" w:rsidR="00EE2C7A" w:rsidRDefault="00EE2C7A" w:rsidP="00183105">
      <w:pPr>
        <w:pStyle w:val="a9"/>
        <w:jc w:val="both"/>
      </w:pPr>
      <w:r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t xml:space="preserve">В выставленном Обществу за период с 1 октября 2018 года по 30 сентября 2021 года Управлением уведомлении №1816QJ300003 от 31 декабря 2021 года указано на неправомерное отнесение в зачет сумм НДС по взаиморасчетам с налогоплательщиком, регистрация которого признана недействительной, сумма нарушения – 2,2 тенге, по налогоплательщику, регистрация которого решением суда, вступившим в законную силу, признана недействительной. </w:t>
      </w:r>
    </w:p>
    <w:p w14:paraId="42C8F54B" w14:textId="192CD887" w:rsidR="00EE2C7A" w:rsidRDefault="00EE2C7A" w:rsidP="00EE2C7A">
      <w:pPr>
        <w:pStyle w:val="a9"/>
        <w:ind w:firstLine="720"/>
        <w:jc w:val="both"/>
      </w:pPr>
      <w:r>
        <w:t>Таким налогоплательщиком является ТОО, перерегистрация которого на основании приказа №2916 от 7 октября 2016 года признана недействительной вступившим в законную силу решением СМЭС от 24 сентября 2021 года.</w:t>
      </w:r>
    </w:p>
    <w:p w14:paraId="4C6FF0E0" w14:textId="77777777" w:rsidR="00E10637" w:rsidRPr="00E10637" w:rsidRDefault="00E10637" w:rsidP="00EE2C7A">
      <w:pPr>
        <w:pStyle w:val="a9"/>
        <w:ind w:firstLine="720"/>
        <w:jc w:val="both"/>
        <w:rPr>
          <w:b/>
          <w:bCs/>
        </w:rPr>
      </w:pPr>
      <w:r w:rsidRPr="00E10637">
        <w:rPr>
          <w:b/>
          <w:bCs/>
        </w:rPr>
        <w:t xml:space="preserve">Судебные акты: </w:t>
      </w:r>
    </w:p>
    <w:p w14:paraId="1A4E5778" w14:textId="77777777" w:rsidR="00E10637" w:rsidRDefault="00E10637" w:rsidP="00EE2C7A">
      <w:pPr>
        <w:pStyle w:val="a9"/>
        <w:ind w:firstLine="720"/>
        <w:jc w:val="both"/>
      </w:pPr>
      <w:r w:rsidRPr="00E10637">
        <w:rPr>
          <w:b/>
          <w:bCs/>
        </w:rPr>
        <w:t>1-я инстанция:</w:t>
      </w:r>
      <w:r>
        <w:t xml:space="preserve"> иск удовлетворен. </w:t>
      </w:r>
    </w:p>
    <w:p w14:paraId="6C7608FB" w14:textId="77777777" w:rsidR="00E10637" w:rsidRDefault="00E10637" w:rsidP="00EE2C7A">
      <w:pPr>
        <w:pStyle w:val="a9"/>
        <w:ind w:firstLine="720"/>
        <w:jc w:val="both"/>
      </w:pPr>
      <w:r w:rsidRPr="00E10637">
        <w:rPr>
          <w:b/>
          <w:bCs/>
        </w:rPr>
        <w:t>Апелляция:</w:t>
      </w:r>
      <w:r>
        <w:t xml:space="preserve"> решение оставлено без изменения. Кассация: судебные акты оставлены в силе. </w:t>
      </w:r>
    </w:p>
    <w:p w14:paraId="2F298349" w14:textId="4A7E5B01" w:rsidR="00EE2C7A" w:rsidRDefault="00E10637" w:rsidP="00EE2C7A">
      <w:pPr>
        <w:pStyle w:val="a9"/>
        <w:ind w:firstLine="720"/>
        <w:jc w:val="both"/>
        <w:rPr>
          <w:b/>
          <w:bCs/>
        </w:rPr>
      </w:pPr>
      <w:r w:rsidRPr="00E10637">
        <w:rPr>
          <w:b/>
          <w:bCs/>
        </w:rPr>
        <w:t>Выводы:</w:t>
      </w:r>
    </w:p>
    <w:p w14:paraId="6438FE4D" w14:textId="77777777" w:rsidR="00964845" w:rsidRDefault="00C22340" w:rsidP="00EE2C7A">
      <w:pPr>
        <w:pStyle w:val="a9"/>
        <w:ind w:firstLine="720"/>
        <w:jc w:val="both"/>
      </w:pPr>
      <w:r>
        <w:t>Согласно подпункту 2) статьи 264 Налогового кодекса вычету не подлежат расходы по операциям, совершенным без фактического выполнения работ, оказания услуг, отгрузки товаров с налогоплательщиком, руководитель и</w:t>
      </w:r>
      <w:r w:rsidR="00964845">
        <w:t xml:space="preserve"> </w:t>
      </w:r>
      <w:r w:rsidR="00964845">
        <w:t xml:space="preserve">(или) 22 учредитель (участник) которого не причастен к регистрации (перерегистрации) и (или) осуществлению финансово-хозяйственной деятельности такого юридического лица, установленных решением суда, вступившим в законную силу, за исключением операций, по которым судом установлено фактическое получение товаров, работ, услуг от такого налогоплательщика. </w:t>
      </w:r>
    </w:p>
    <w:p w14:paraId="5C1B72E6" w14:textId="77777777" w:rsidR="00964845" w:rsidRDefault="00964845" w:rsidP="00EE2C7A">
      <w:pPr>
        <w:pStyle w:val="a9"/>
        <w:ind w:firstLine="720"/>
        <w:jc w:val="both"/>
      </w:pPr>
      <w:r>
        <w:t xml:space="preserve">В соответствии с пунктом 5 статьи 96 Налогового кодекса в случаях подачи жалобы в суд на действия (бездействие) должностных лиц налоговых органов по направлению уведомления об устранении нарушений, предусмотренных подпунктами 2) и 3) пункта 3 настоящей статьи, выявленных налоговыми органами по результатам камерального контроля, налогоплательщик вправе доказать фактическое получение товаров, работ, услуг от юридического лица и (или) индивидуального предпринимателя, регистрация (перерегистрация) которых признана недействительной на основании вступившего в законную силу решения суда. </w:t>
      </w:r>
    </w:p>
    <w:p w14:paraId="6DF0B83E" w14:textId="77777777" w:rsidR="00F466C6" w:rsidRDefault="00964845" w:rsidP="00EE2C7A">
      <w:pPr>
        <w:pStyle w:val="a9"/>
        <w:ind w:firstLine="720"/>
        <w:jc w:val="both"/>
      </w:pPr>
      <w:r>
        <w:t xml:space="preserve">Судом дана правильная оценка представленным доказательствам и установлен факт получения истцом товара. Так, согласно заключенному 8 февраля 2019 года между истцом и ТОО договору поставки №KZ/019/01 последним в адрес истца поставлены трансформаторы напряжения НКФ 123IIIXЛI в количестве 6 штук и трансформаторы тока ТФЗМ 123 II-IV УХЛI в количестве 6 штук на общую сумму 21,1 тенге (включая налог на добавленную стоимость (НДС) - 12%). </w:t>
      </w:r>
    </w:p>
    <w:p w14:paraId="27E5B6E0" w14:textId="0F8EA230" w:rsidR="00964845" w:rsidRDefault="00964845" w:rsidP="00EE2C7A">
      <w:pPr>
        <w:pStyle w:val="a9"/>
        <w:ind w:firstLine="720"/>
        <w:jc w:val="both"/>
      </w:pPr>
      <w:r>
        <w:t xml:space="preserve">Именно эта сделка явилась основанием для отнесения в </w:t>
      </w:r>
      <w:proofErr w:type="spellStart"/>
      <w:r>
        <w:t>зачѐт</w:t>
      </w:r>
      <w:proofErr w:type="spellEnd"/>
      <w:r>
        <w:t xml:space="preserve"> суммы НДС 2,2 тенге, отраженного в электронном счете-фактуре, выписанном от имени ТОО. Факт совершения сделки между ТОО и Обществом подтверждается и накладной на отпуск запасов на сторону №2 от 23 мая 2019 года с указанием лиц отпустивших и получивших товар, и платежными поручениями №819 от 27 февраля 2019 года, №1537 от 3 апреля 2019 года, в назначении платежа которых прямо указано о платеже за трансформаторы со ссылкой на договор поставки от 8 февраля 2019 года. Более того, суду представлены доказательства последующей реализации товара истцом в адрес АО «К». </w:t>
      </w:r>
    </w:p>
    <w:p w14:paraId="0E074D53" w14:textId="2413D52C" w:rsidR="00C22340" w:rsidRDefault="00964845" w:rsidP="00EE2C7A">
      <w:pPr>
        <w:pStyle w:val="a9"/>
        <w:ind w:firstLine="720"/>
        <w:jc w:val="both"/>
      </w:pPr>
      <w:r>
        <w:t xml:space="preserve">Таким образом, фактическое совершение сделок истцами подтверждаются оригиналами договоров, первичной бухгалтерской документации, а доводы жалобы об отсутствии доказательств не состоятельны. </w:t>
      </w:r>
      <w:r w:rsidR="00C22340">
        <w:t xml:space="preserve"> </w:t>
      </w:r>
    </w:p>
    <w:p w14:paraId="10E86469" w14:textId="77777777" w:rsidR="00F466C6" w:rsidRPr="00E10637" w:rsidRDefault="00F466C6" w:rsidP="00EE2C7A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2EFF6C9C" w14:textId="6DBB3ABA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24951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66843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64845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54F16"/>
    <w:rsid w:val="00B7385A"/>
    <w:rsid w:val="00B77217"/>
    <w:rsid w:val="00B9033C"/>
    <w:rsid w:val="00BC1A1E"/>
    <w:rsid w:val="00BD05E1"/>
    <w:rsid w:val="00BD0681"/>
    <w:rsid w:val="00BD2438"/>
    <w:rsid w:val="00BD7730"/>
    <w:rsid w:val="00BE7E2C"/>
    <w:rsid w:val="00C16D9C"/>
    <w:rsid w:val="00C22340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1365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10637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2C7A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466C6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2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211</cp:revision>
  <cp:lastPrinted>2021-08-17T10:15:00Z</cp:lastPrinted>
  <dcterms:created xsi:type="dcterms:W3CDTF">2021-08-13T10:00:00Z</dcterms:created>
  <dcterms:modified xsi:type="dcterms:W3CDTF">2024-05-20T14:45:00Z</dcterms:modified>
</cp:coreProperties>
</file>