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429DC" w14:textId="76301CC9" w:rsidR="00ED48D2" w:rsidRPr="00ED48D2" w:rsidRDefault="00ED48D2" w:rsidP="00ED48D2">
      <w:pPr>
        <w:pStyle w:val="a9"/>
        <w:jc w:val="center"/>
        <w:rPr>
          <w:b/>
          <w:bCs/>
        </w:rPr>
      </w:pPr>
      <w:r w:rsidRPr="00ED48D2">
        <w:rPr>
          <w:b/>
          <w:bCs/>
        </w:rPr>
        <w:t>О</w:t>
      </w:r>
      <w:r w:rsidRPr="00ED48D2">
        <w:rPr>
          <w:b/>
          <w:bCs/>
        </w:rPr>
        <w:t xml:space="preserve"> признании незаконным и отмене решения жилищной комиссии об отказе в приватизации жилища, принуждении приватизировать жилище</w:t>
      </w:r>
    </w:p>
    <w:p w14:paraId="1ACFCF50" w14:textId="77777777" w:rsidR="00ED48D2" w:rsidRDefault="00ED48D2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-6ап/381 от 15.08.2023г. </w:t>
      </w:r>
    </w:p>
    <w:p w14:paraId="0BE4A0E1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Истцы:</w:t>
      </w:r>
      <w:r>
        <w:t xml:space="preserve"> М.Г., М.Я., М.Е., М.А. </w:t>
      </w:r>
    </w:p>
    <w:p w14:paraId="609221D9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Ответчик:</w:t>
      </w:r>
      <w:r>
        <w:t xml:space="preserve"> ГУ «Управление жилья и жилищной инспекции города» </w:t>
      </w:r>
    </w:p>
    <w:p w14:paraId="0CB6EFC0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Заинтересованные лица:</w:t>
      </w:r>
      <w:r>
        <w:t xml:space="preserve"> акимат города К. области, НАО «Государственная корпорация «Правительство для граждан». </w:t>
      </w:r>
    </w:p>
    <w:p w14:paraId="32329FE9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Предмет спора:</w:t>
      </w:r>
      <w:r>
        <w:t xml:space="preserve"> о признании незаконным и отмене решения жилищной комиссии от 6 июня 2022 года об отказе в приватизации жилища, принуждении приватизировать жилище. </w:t>
      </w:r>
    </w:p>
    <w:p w14:paraId="796097FF" w14:textId="77777777" w:rsidR="00ED48D2" w:rsidRDefault="00ED48D2" w:rsidP="00ED48D2">
      <w:pPr>
        <w:pStyle w:val="a9"/>
        <w:ind w:firstLine="720"/>
        <w:jc w:val="both"/>
        <w:rPr>
          <w:b/>
          <w:bCs/>
        </w:rPr>
      </w:pPr>
      <w:r w:rsidRPr="00ED48D2">
        <w:rPr>
          <w:b/>
          <w:bCs/>
        </w:rPr>
        <w:t xml:space="preserve">Пересмотр по кассационной жалобе ответчика. </w:t>
      </w:r>
    </w:p>
    <w:p w14:paraId="5AE10514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ФАБУЛА:</w:t>
      </w:r>
      <w:r>
        <w:t xml:space="preserve"> 23 января 2014 года между Управлением жилья и М.Г. заключен договор аренды (найма) жилища, приравненного к служебному, согласно которому М.Г. и членам ее семьи М.Я., М.Е. и М.А., внаем предоставлена квартира, расположенная по адресу: город А., улица 188 (ныне - </w:t>
      </w:r>
      <w:proofErr w:type="spellStart"/>
      <w:r>
        <w:t>Шаймерден</w:t>
      </w:r>
      <w:proofErr w:type="spellEnd"/>
      <w:r>
        <w:t xml:space="preserve"> </w:t>
      </w:r>
      <w:proofErr w:type="spellStart"/>
      <w:r>
        <w:t>Косшыгулулы</w:t>
      </w:r>
      <w:proofErr w:type="spellEnd"/>
      <w:r>
        <w:t xml:space="preserve">), дом № 7, квартира № 222. М.Г. обратилась в Управление жилья с заявлением о приватизации занимаемой квартиры путем выкупа по остаточной стоимости. </w:t>
      </w:r>
    </w:p>
    <w:p w14:paraId="00528064" w14:textId="77777777" w:rsidR="00ED48D2" w:rsidRDefault="00ED48D2" w:rsidP="00ED48D2">
      <w:pPr>
        <w:pStyle w:val="a9"/>
        <w:ind w:firstLine="720"/>
        <w:jc w:val="both"/>
      </w:pPr>
      <w:r>
        <w:t>Решением жилищной комиссии от 6 июня 2022 года ей отказано в приватизации жилья, в связи с реализацией ранее права приватизации.</w:t>
      </w:r>
    </w:p>
    <w:p w14:paraId="37FC74B6" w14:textId="77777777" w:rsidR="00ED48D2" w:rsidRDefault="00ED48D2" w:rsidP="00ED48D2">
      <w:pPr>
        <w:pStyle w:val="a9"/>
        <w:ind w:firstLine="720"/>
        <w:jc w:val="both"/>
        <w:rPr>
          <w:b/>
          <w:bCs/>
        </w:rPr>
      </w:pPr>
      <w:r>
        <w:t xml:space="preserve"> </w:t>
      </w:r>
      <w:r w:rsidRPr="00ED48D2">
        <w:rPr>
          <w:b/>
          <w:bCs/>
        </w:rPr>
        <w:t xml:space="preserve">Судебные акты: </w:t>
      </w:r>
    </w:p>
    <w:p w14:paraId="0693334C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1-я инстанция:</w:t>
      </w:r>
      <w:r>
        <w:t xml:space="preserve"> иск удовлетворен. </w:t>
      </w:r>
    </w:p>
    <w:p w14:paraId="694C4579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Апелляция:</w:t>
      </w:r>
      <w:r>
        <w:t xml:space="preserve"> решение суда оставлено в силе. </w:t>
      </w:r>
    </w:p>
    <w:p w14:paraId="4E3A36B2" w14:textId="58239D09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Кассация:</w:t>
      </w:r>
      <w:r>
        <w:t xml:space="preserve"> судебные акты оставлены в силе. </w:t>
      </w:r>
    </w:p>
    <w:p w14:paraId="08561F32" w14:textId="77777777" w:rsidR="00ED48D2" w:rsidRDefault="00ED48D2" w:rsidP="00ED48D2">
      <w:pPr>
        <w:pStyle w:val="a9"/>
        <w:ind w:firstLine="720"/>
        <w:jc w:val="both"/>
      </w:pPr>
      <w:r w:rsidRPr="00ED48D2">
        <w:rPr>
          <w:b/>
          <w:bCs/>
        </w:rPr>
        <w:t>Выводы:</w:t>
      </w:r>
      <w:r>
        <w:t xml:space="preserve"> Местные суды, удовлетворяя иск, пришли к обоснованному выводу исходя из следующего. </w:t>
      </w:r>
    </w:p>
    <w:p w14:paraId="31C9CEAF" w14:textId="77777777" w:rsidR="00ED48D2" w:rsidRDefault="00ED48D2" w:rsidP="00ED48D2">
      <w:pPr>
        <w:pStyle w:val="a9"/>
        <w:ind w:firstLine="720"/>
        <w:jc w:val="both"/>
      </w:pPr>
      <w:r>
        <w:t>Согласно договору о приватизации квартиры от 29 января 1997 года №6556, М.Г. вместе с членами семьи М.М. и М.Я., одновременно безвозмездно приватизированы две квартиры №6 и № 4 в многоквартирном жилом доме барачного типа, состоящие из трех комнат, общей площадью 43,3 кв. метров, расположенных по адресу: город К., улица 30 лет Казахстана, дом №34 (далее – ранее приватизированное жилище).</w:t>
      </w:r>
    </w:p>
    <w:p w14:paraId="08C97A4A" w14:textId="77777777" w:rsidR="00ED48D2" w:rsidRDefault="00ED48D2" w:rsidP="00ED48D2">
      <w:pPr>
        <w:pStyle w:val="a9"/>
        <w:ind w:firstLine="720"/>
        <w:jc w:val="both"/>
      </w:pPr>
      <w:r>
        <w:t xml:space="preserve"> По техническому паспорту ранее приватизированное жилище 1955 года постройки. Данный многоквартирный жилой дом барачного типа был снесен в 1998 году. </w:t>
      </w:r>
    </w:p>
    <w:p w14:paraId="2ADC19BC" w14:textId="260AD63C" w:rsidR="006116CF" w:rsidRPr="00A2412F" w:rsidRDefault="00ED48D2" w:rsidP="00ED48D2">
      <w:pPr>
        <w:pStyle w:val="a9"/>
        <w:ind w:firstLine="720"/>
        <w:jc w:val="both"/>
        <w:rPr>
          <w:lang w:val="kk-KZ"/>
        </w:rPr>
      </w:pPr>
      <w:r>
        <w:t>В суде первой инстанции представитель акимата города К. пояснил, что истцам компенсация не выплачивалась. Ответчик не предоставил доказательства о получении М.Г. вместе с членами семьи компенсацию за снесенное жилище.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3BA5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D706E"/>
    <w:rsid w:val="00E34D27"/>
    <w:rsid w:val="00E40A39"/>
    <w:rsid w:val="00E726E6"/>
    <w:rsid w:val="00E93951"/>
    <w:rsid w:val="00E95F24"/>
    <w:rsid w:val="00EA7E40"/>
    <w:rsid w:val="00EB0CDD"/>
    <w:rsid w:val="00ED48D2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204</cp:revision>
  <cp:lastPrinted>2021-08-17T10:15:00Z</cp:lastPrinted>
  <dcterms:created xsi:type="dcterms:W3CDTF">2021-08-13T10:00:00Z</dcterms:created>
  <dcterms:modified xsi:type="dcterms:W3CDTF">2024-05-21T09:14:00Z</dcterms:modified>
</cp:coreProperties>
</file>