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B43E4" w14:textId="7AD7C336" w:rsidR="00590435" w:rsidRPr="00590435" w:rsidRDefault="00590435" w:rsidP="00590435">
      <w:pPr>
        <w:pStyle w:val="a9"/>
        <w:jc w:val="center"/>
        <w:rPr>
          <w:b/>
          <w:bCs/>
        </w:rPr>
      </w:pPr>
      <w:r w:rsidRPr="00590435">
        <w:rPr>
          <w:b/>
          <w:bCs/>
        </w:rPr>
        <w:t>О</w:t>
      </w:r>
      <w:r w:rsidRPr="00590435">
        <w:rPr>
          <w:b/>
          <w:bCs/>
        </w:rPr>
        <w:t xml:space="preserve"> признании недействительными акта документальной налоговой проверки</w:t>
      </w:r>
    </w:p>
    <w:p w14:paraId="11D89DF3" w14:textId="296133C1" w:rsidR="00590435" w:rsidRDefault="004316DF" w:rsidP="00A37F77">
      <w:pPr>
        <w:pStyle w:val="a9"/>
        <w:jc w:val="both"/>
      </w:pPr>
      <w:proofErr w:type="gramStart"/>
      <w:r>
        <w:t>№6001-22-00</w:t>
      </w:r>
      <w:proofErr w:type="gramEnd"/>
      <w:r>
        <w:t xml:space="preserve">-6ап/2707 от 13.07.2023 г. </w:t>
      </w:r>
    </w:p>
    <w:p w14:paraId="599EBC86" w14:textId="77777777" w:rsidR="00590435" w:rsidRDefault="004316DF" w:rsidP="00590435">
      <w:pPr>
        <w:pStyle w:val="a9"/>
        <w:ind w:firstLine="720"/>
        <w:jc w:val="both"/>
      </w:pPr>
      <w:r w:rsidRPr="00590435">
        <w:rPr>
          <w:b/>
          <w:bCs/>
        </w:rPr>
        <w:t>Истец:</w:t>
      </w:r>
      <w:r>
        <w:t xml:space="preserve"> ТОО «А» </w:t>
      </w:r>
    </w:p>
    <w:p w14:paraId="2DA4BD4C" w14:textId="77777777" w:rsidR="00590435" w:rsidRDefault="004316DF" w:rsidP="00590435">
      <w:pPr>
        <w:pStyle w:val="a9"/>
        <w:ind w:firstLine="720"/>
        <w:jc w:val="both"/>
      </w:pPr>
      <w:r w:rsidRPr="00590435">
        <w:rPr>
          <w:b/>
          <w:bCs/>
        </w:rPr>
        <w:t>Ответчик:</w:t>
      </w:r>
      <w:r>
        <w:t xml:space="preserve"> РГУ «Департамент государственных доходов» </w:t>
      </w:r>
    </w:p>
    <w:p w14:paraId="03B668A5" w14:textId="77777777" w:rsidR="00590435" w:rsidRDefault="004316DF" w:rsidP="00590435">
      <w:pPr>
        <w:pStyle w:val="a9"/>
        <w:ind w:firstLine="720"/>
        <w:jc w:val="both"/>
      </w:pPr>
      <w:r w:rsidRPr="00590435">
        <w:rPr>
          <w:b/>
          <w:bCs/>
        </w:rPr>
        <w:t>Предмет спора:</w:t>
      </w:r>
      <w:r>
        <w:t xml:space="preserve"> о признании недействительными акта документальной налоговой проверки (далее - акт проверки) и уведомления о результатах проверки №368 от 28 декабря 2021 года вследствие нарушения норм налогового законодательства и прав налогоплательщика (далее – уведомление). </w:t>
      </w:r>
    </w:p>
    <w:p w14:paraId="32929F2A" w14:textId="77777777" w:rsidR="00590435" w:rsidRPr="00590435" w:rsidRDefault="004316DF" w:rsidP="00590435">
      <w:pPr>
        <w:pStyle w:val="a9"/>
        <w:ind w:firstLine="720"/>
        <w:jc w:val="both"/>
        <w:rPr>
          <w:b/>
          <w:bCs/>
        </w:rPr>
      </w:pPr>
      <w:r w:rsidRPr="00590435">
        <w:rPr>
          <w:b/>
          <w:bCs/>
        </w:rPr>
        <w:t xml:space="preserve">Пересмотр по кассационной жалобе истца. </w:t>
      </w:r>
    </w:p>
    <w:p w14:paraId="5DFF1903" w14:textId="77777777" w:rsidR="00590435" w:rsidRDefault="004316DF" w:rsidP="00590435">
      <w:pPr>
        <w:pStyle w:val="a9"/>
        <w:ind w:firstLine="720"/>
        <w:jc w:val="both"/>
      </w:pPr>
      <w:r w:rsidRPr="00590435">
        <w:rPr>
          <w:b/>
          <w:bCs/>
        </w:rPr>
        <w:t>ФАБУЛА:</w:t>
      </w:r>
      <w:r>
        <w:t xml:space="preserve"> на основании приказа Комитета ответчиком 29 октября 2021 года вынесено предписание о проведении тематической проверки. По результатам проверки ответчиком составлен акт проверки и выставлено уведомление. </w:t>
      </w:r>
    </w:p>
    <w:p w14:paraId="701E74C9" w14:textId="3DF0E7F3" w:rsidR="004316DF" w:rsidRDefault="004316DF" w:rsidP="00590435">
      <w:pPr>
        <w:pStyle w:val="a9"/>
        <w:ind w:firstLine="720"/>
        <w:jc w:val="both"/>
      </w:pPr>
      <w:r>
        <w:t>Из акта проверки и уведомления следует, что истцу за период с 1 января 2018 года по 31 декабря 2019 года доначислены: КПН в размере 10,0 млн. тенге, пеня 2,0 млн. тенге и НДС в сумме 3,0 млн. тенге, пеня 9,0 тыс. тенге, всего на общую сумму 17,3 млн. тенге.</w:t>
      </w:r>
    </w:p>
    <w:p w14:paraId="3DB3949C" w14:textId="77777777" w:rsidR="00590435" w:rsidRDefault="004316DF" w:rsidP="00A37F77">
      <w:pPr>
        <w:pStyle w:val="a9"/>
        <w:jc w:val="both"/>
      </w:pPr>
      <w:r>
        <w:tab/>
      </w:r>
      <w:r>
        <w:t xml:space="preserve">По акту проверки установлены взаиморасчеты истца за период с 1 января 2018 года по 31 декабря 2019 года с поставщиками ТОО «Н», за 2018 год исключены расходы вычетов в размере 20,0 млн. тенге; ТОО «С» исключены расходы из вычетов за 2018 год в размере 8,5 млн. тенге и НДС из зачета за 4 квартал 2018 года в сумме 1 млн. тенге; ТОО «Б» исключены из вычетов за 2019 год расходы в сумме 15,5 млн. тенге и НДС из зачета за 1-2 кварталы 2019 года в сумме 1,8 млн. тенге; ТОО «E» (реорганизован путем присоединения к ТОО «К») исключены расходы из вычетов за 2019 год в сумме 6,2 млн. и НДС из зачета за 1 квартал 2019 года в сумме 7,0 </w:t>
      </w:r>
      <w:proofErr w:type="spellStart"/>
      <w:r>
        <w:t>тыс</w:t>
      </w:r>
      <w:proofErr w:type="spellEnd"/>
      <w:r>
        <w:t xml:space="preserve"> тенге.</w:t>
      </w:r>
    </w:p>
    <w:p w14:paraId="3337ABAF" w14:textId="7FC18260" w:rsidR="00590435" w:rsidRDefault="004316DF" w:rsidP="00A37F77">
      <w:pPr>
        <w:pStyle w:val="a9"/>
        <w:jc w:val="both"/>
      </w:pPr>
      <w:r>
        <w:t xml:space="preserve"> Из акта проверки следует, что истец: </w:t>
      </w:r>
    </w:p>
    <w:p w14:paraId="2906AA57" w14:textId="77777777" w:rsidR="00590435" w:rsidRDefault="004316DF" w:rsidP="00590435">
      <w:pPr>
        <w:pStyle w:val="a9"/>
        <w:ind w:firstLine="720"/>
        <w:jc w:val="both"/>
      </w:pPr>
      <w:r>
        <w:t xml:space="preserve">1) необоснованно отнес в зачет суммы НДС и вычеты суммы КПН по взаиморасчетам с данными поставщиками на указанную сумму оборота; </w:t>
      </w:r>
    </w:p>
    <w:p w14:paraId="34D5A545" w14:textId="79C22B5E" w:rsidR="00590435" w:rsidRDefault="004316DF" w:rsidP="00590435">
      <w:pPr>
        <w:pStyle w:val="a9"/>
        <w:ind w:firstLine="720"/>
        <w:jc w:val="both"/>
      </w:pPr>
      <w:r>
        <w:t>2) в ходе налоговой проверки представил документы по взаиморасчетам с указанными поставщиками: договоры, счета-фактуры, накладные на отпуск товара на сторону, чеки, квитанции к приходному кассовому ордеру, акт сверки с контрагентами.</w:t>
      </w:r>
    </w:p>
    <w:p w14:paraId="53B536D4" w14:textId="77777777" w:rsidR="00590435" w:rsidRDefault="00590435" w:rsidP="00A37F77">
      <w:pPr>
        <w:pStyle w:val="a9"/>
        <w:jc w:val="both"/>
      </w:pPr>
      <w:r>
        <w:tab/>
      </w:r>
      <w:r w:rsidRPr="00590435">
        <w:rPr>
          <w:b/>
          <w:bCs/>
        </w:rPr>
        <w:t>Судебные акты:</w:t>
      </w:r>
      <w:r>
        <w:t xml:space="preserve"> </w:t>
      </w:r>
    </w:p>
    <w:p w14:paraId="4BAFA7AC" w14:textId="6A4427BC" w:rsidR="00590435" w:rsidRDefault="00590435" w:rsidP="00590435">
      <w:pPr>
        <w:pStyle w:val="a9"/>
        <w:ind w:firstLine="720"/>
        <w:jc w:val="both"/>
      </w:pPr>
      <w:r w:rsidRPr="00590435">
        <w:rPr>
          <w:b/>
          <w:bCs/>
        </w:rPr>
        <w:t>1-я инстанция:</w:t>
      </w:r>
      <w:r>
        <w:t xml:space="preserve"> в иске отказано.</w:t>
      </w:r>
    </w:p>
    <w:p w14:paraId="6963680B" w14:textId="77777777" w:rsidR="00590435" w:rsidRDefault="00590435" w:rsidP="00A37F77">
      <w:pPr>
        <w:pStyle w:val="a9"/>
        <w:jc w:val="both"/>
      </w:pPr>
      <w:r>
        <w:t xml:space="preserve"> </w:t>
      </w:r>
      <w:r>
        <w:tab/>
      </w:r>
      <w:r w:rsidRPr="00590435">
        <w:rPr>
          <w:b/>
          <w:bCs/>
        </w:rPr>
        <w:t>Апелляция</w:t>
      </w:r>
      <w:r>
        <w:t xml:space="preserve">: решение оставлено без изменения. </w:t>
      </w:r>
    </w:p>
    <w:p w14:paraId="53A67151" w14:textId="77777777" w:rsidR="00590435" w:rsidRDefault="00590435" w:rsidP="00590435">
      <w:pPr>
        <w:pStyle w:val="a9"/>
        <w:ind w:firstLine="720"/>
        <w:jc w:val="both"/>
      </w:pPr>
      <w:r w:rsidRPr="00590435">
        <w:rPr>
          <w:b/>
          <w:bCs/>
        </w:rPr>
        <w:t>Кассация:</w:t>
      </w:r>
      <w:r>
        <w:t xml:space="preserve"> постановление апелляции отменено с направлением дела на новое рассмотрение в суд апелляционной инстанции в ином составе суда. </w:t>
      </w:r>
    </w:p>
    <w:p w14:paraId="05C95068" w14:textId="77777777" w:rsidR="00590435" w:rsidRDefault="00590435" w:rsidP="00590435">
      <w:pPr>
        <w:pStyle w:val="a9"/>
        <w:ind w:firstLine="720"/>
        <w:jc w:val="both"/>
      </w:pPr>
      <w:r w:rsidRPr="00590435">
        <w:rPr>
          <w:b/>
          <w:bCs/>
        </w:rPr>
        <w:t>Выводы:</w:t>
      </w:r>
      <w:r>
        <w:t xml:space="preserve"> Отказывая в удовлетворении иска, местные суды пришли к выводам об обоснованности акта проверки и уведомления ввиду того, что они соответствуют исследованным документам, и доначисления истцу произведены в соответствии с требованиями налогового законодательства. </w:t>
      </w:r>
    </w:p>
    <w:p w14:paraId="02336C13" w14:textId="77777777" w:rsidR="00590435" w:rsidRDefault="00590435" w:rsidP="00590435">
      <w:pPr>
        <w:pStyle w:val="a9"/>
        <w:ind w:firstLine="720"/>
        <w:jc w:val="both"/>
      </w:pPr>
      <w:r>
        <w:t xml:space="preserve">Суды в обоснование своих выводов указали, что анализ, имеющихся в материалах дела документов позволяет сделать вывод о недоказанности истцом факта приобретения товаров у поставщиков в том объеме, который проходит по взаиморасчетам с ними. </w:t>
      </w:r>
    </w:p>
    <w:p w14:paraId="049F17AA" w14:textId="77777777" w:rsidR="00590435" w:rsidRDefault="00590435" w:rsidP="00590435">
      <w:pPr>
        <w:pStyle w:val="a9"/>
        <w:ind w:firstLine="720"/>
        <w:jc w:val="both"/>
      </w:pPr>
      <w:r>
        <w:t xml:space="preserve">Судебная коллегия не согласилась с указанными выводами по следующим основаниям: </w:t>
      </w:r>
    </w:p>
    <w:p w14:paraId="61EA4B72" w14:textId="77777777" w:rsidR="00590435" w:rsidRDefault="00590435" w:rsidP="00590435">
      <w:pPr>
        <w:pStyle w:val="a9"/>
        <w:ind w:firstLine="720"/>
        <w:jc w:val="both"/>
      </w:pPr>
      <w:r>
        <w:t xml:space="preserve">1) судами не дана надлежащая оценка действиям ответчика по выявлению и установлению фактического выполнения работ поставщиками; </w:t>
      </w:r>
    </w:p>
    <w:p w14:paraId="3A676FE0" w14:textId="77777777" w:rsidR="00590435" w:rsidRDefault="00590435" w:rsidP="00590435">
      <w:pPr>
        <w:pStyle w:val="a9"/>
        <w:ind w:firstLine="720"/>
        <w:jc w:val="both"/>
      </w:pPr>
      <w:r>
        <w:t xml:space="preserve">2) суды, соглашаясь с актом проверки, не проверили документальное подтверждение указанных в нем выводов, а именно: фактическую реализацию товаров и оказание услуг, а также наличие трудовых и материальных ресурсов, в том числе необходимых для исполнения обязательств, поставщиков по приобретению товаров, счетов-фактур, и факты передачи товаров, выполнения работ; </w:t>
      </w:r>
    </w:p>
    <w:p w14:paraId="65D52E7B" w14:textId="77777777" w:rsidR="00590435" w:rsidRDefault="00590435" w:rsidP="00590435">
      <w:pPr>
        <w:pStyle w:val="a9"/>
        <w:ind w:firstLine="720"/>
        <w:jc w:val="both"/>
      </w:pPr>
      <w:r>
        <w:t xml:space="preserve">3) не проверен ответчиком и не установлен судом фактический объем приобретения товаров у поставщиков, проходящий по взаиморасчетам с ними, необходимый для целей налогообложения. </w:t>
      </w:r>
    </w:p>
    <w:p w14:paraId="2ADC19BC" w14:textId="2D3BAFD4" w:rsidR="006116CF" w:rsidRDefault="00590435" w:rsidP="00590435">
      <w:pPr>
        <w:pStyle w:val="a9"/>
        <w:ind w:firstLine="720"/>
        <w:jc w:val="both"/>
        <w:rPr>
          <w:rFonts w:ascii="Tahoma" w:hAnsi="Tahoma" w:cs="Tahoma"/>
          <w:color w:val="000000"/>
          <w:shd w:val="clear" w:color="auto" w:fill="FFFFFF"/>
        </w:rPr>
      </w:pPr>
      <w:r>
        <w:t>Судами не исследована и не дана надлежащая правовая оценка с сопоставлением сделок, указанных в акте проверки, с установленными обстоятельствами в приведенном приговоре.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470BC3BE" w14:textId="77777777" w:rsidR="00590435" w:rsidRPr="00A2412F" w:rsidRDefault="00590435" w:rsidP="00590435">
      <w:pPr>
        <w:pStyle w:val="a9"/>
        <w:ind w:firstLine="720"/>
        <w:jc w:val="both"/>
        <w:rPr>
          <w:lang w:val="kk-KZ"/>
        </w:rPr>
      </w:pP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16DF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90435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A323D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C3D03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2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205</cp:revision>
  <cp:lastPrinted>2021-08-17T10:15:00Z</cp:lastPrinted>
  <dcterms:created xsi:type="dcterms:W3CDTF">2021-08-13T10:00:00Z</dcterms:created>
  <dcterms:modified xsi:type="dcterms:W3CDTF">2024-05-20T15:22:00Z</dcterms:modified>
</cp:coreProperties>
</file>