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C19BC" w14:textId="59F9005E" w:rsidR="006116CF" w:rsidRPr="00110D44" w:rsidRDefault="00110D44" w:rsidP="00110D44">
      <w:pPr>
        <w:pStyle w:val="a9"/>
        <w:jc w:val="center"/>
        <w:rPr>
          <w:b/>
          <w:bCs/>
          <w:lang w:val="kk-KZ"/>
        </w:rPr>
      </w:pPr>
      <w:r w:rsidRPr="00110D44">
        <w:rPr>
          <w:b/>
          <w:bCs/>
          <w:lang w:val="kk-KZ"/>
        </w:rPr>
        <w:t>О</w:t>
      </w:r>
      <w:r w:rsidR="00D07332" w:rsidRPr="00110D44">
        <w:rPr>
          <w:b/>
          <w:bCs/>
        </w:rPr>
        <w:t xml:space="preserve"> признании бездействий незаконными, незаконными и отмене обременяющих административных актов, о понуждении произвести действия по корректировке в информационной системе «идентификация сельскохозяйственных животных» сведений о количестве, периодах времени постановки и снятия с учета крупно-рогатого скота</w:t>
      </w:r>
    </w:p>
    <w:p w14:paraId="5D0F7865" w14:textId="77777777" w:rsidR="00600946" w:rsidRDefault="00C25D7D" w:rsidP="00183105">
      <w:pPr>
        <w:pStyle w:val="a9"/>
        <w:jc w:val="both"/>
        <w:rPr>
          <w:lang w:val="kk-KZ"/>
        </w:rPr>
      </w:pPr>
      <w:proofErr w:type="gramStart"/>
      <w:r>
        <w:t>№6001-23-00</w:t>
      </w:r>
      <w:proofErr w:type="gramEnd"/>
      <w:r>
        <w:t xml:space="preserve">-6ап/704 от 9.08.2023г. </w:t>
      </w:r>
    </w:p>
    <w:p w14:paraId="21E3C666" w14:textId="77777777" w:rsidR="00600946" w:rsidRDefault="00C25D7D" w:rsidP="00600946">
      <w:pPr>
        <w:pStyle w:val="a9"/>
        <w:ind w:firstLine="720"/>
        <w:jc w:val="both"/>
        <w:rPr>
          <w:lang w:val="kk-KZ"/>
        </w:rPr>
      </w:pPr>
      <w:r w:rsidRPr="00600946">
        <w:rPr>
          <w:b/>
          <w:bCs/>
        </w:rPr>
        <w:t>Истец:</w:t>
      </w:r>
      <w:r>
        <w:t xml:space="preserve"> А.Т. </w:t>
      </w:r>
    </w:p>
    <w:p w14:paraId="1B78CC6A" w14:textId="77777777" w:rsidR="00600946" w:rsidRDefault="00C25D7D" w:rsidP="00600946">
      <w:pPr>
        <w:pStyle w:val="a9"/>
        <w:ind w:firstLine="720"/>
        <w:jc w:val="both"/>
        <w:rPr>
          <w:lang w:val="kk-KZ"/>
        </w:rPr>
      </w:pPr>
      <w:r w:rsidRPr="00600946">
        <w:rPr>
          <w:b/>
          <w:bCs/>
        </w:rPr>
        <w:t>Ответчики:</w:t>
      </w:r>
      <w:r>
        <w:t xml:space="preserve"> КГП на ПХВ «Областная ветеринарная станция управления ветеринарии области», ГУ «Управление ветеринарии области», РГУ «Комитет ветеринарного контроля и надзора Министерства сельского хозяйства Республики Казахстан», НАО «Национальный аграрный научно образовательный центр», ТОО «Аналитический центр экономической политики в агропромышленном комплексе», должностному лицу ветеринарным пунктом села сельского округа. </w:t>
      </w:r>
    </w:p>
    <w:p w14:paraId="18EADD09" w14:textId="3A3EEF8D" w:rsidR="00600946" w:rsidRDefault="00C25D7D" w:rsidP="00600946">
      <w:pPr>
        <w:pStyle w:val="a9"/>
        <w:ind w:firstLine="720"/>
        <w:jc w:val="both"/>
        <w:rPr>
          <w:lang w:val="kk-KZ"/>
        </w:rPr>
      </w:pPr>
      <w:r w:rsidRPr="00600946">
        <w:rPr>
          <w:b/>
          <w:bCs/>
        </w:rPr>
        <w:t>Предмет спора:</w:t>
      </w:r>
      <w:r>
        <w:t xml:space="preserve"> о признании бездействий незаконными, незаконными и отмене обременяющих административных актов, о понуждении произвести действия по корректировке в информационной системе «идентификация сельскохозяйственных животных» сведений о количестве, периодах времени постановки и снятия с учета </w:t>
      </w:r>
      <w:proofErr w:type="gramStart"/>
      <w:r>
        <w:t>крупно-рогатого</w:t>
      </w:r>
      <w:proofErr w:type="gramEnd"/>
      <w:r>
        <w:t xml:space="preserve"> скота на имя истца </w:t>
      </w:r>
    </w:p>
    <w:p w14:paraId="28C227B7" w14:textId="0D1FD2E9" w:rsidR="00600946" w:rsidRPr="00600946" w:rsidRDefault="00C25D7D" w:rsidP="00600946">
      <w:pPr>
        <w:pStyle w:val="a9"/>
        <w:ind w:firstLine="720"/>
        <w:jc w:val="both"/>
        <w:rPr>
          <w:b/>
          <w:bCs/>
          <w:lang w:val="kk-KZ"/>
        </w:rPr>
      </w:pPr>
      <w:r w:rsidRPr="00600946">
        <w:rPr>
          <w:b/>
          <w:bCs/>
        </w:rPr>
        <w:t>Пересмотр по кассационной жалобе истца.</w:t>
      </w:r>
    </w:p>
    <w:p w14:paraId="465CED1C" w14:textId="77777777" w:rsidR="00055B26" w:rsidRDefault="00C25D7D" w:rsidP="00600946">
      <w:pPr>
        <w:pStyle w:val="a9"/>
        <w:ind w:firstLine="720"/>
        <w:jc w:val="both"/>
        <w:rPr>
          <w:lang w:val="kk-KZ"/>
        </w:rPr>
      </w:pPr>
      <w:r w:rsidRPr="00600946">
        <w:rPr>
          <w:b/>
          <w:bCs/>
        </w:rPr>
        <w:t xml:space="preserve"> ФАБУЛА: </w:t>
      </w:r>
      <w:r>
        <w:t xml:space="preserve">Решением городского суда от 17 сентября 2020 года по иску Р.Л. к А.Т. об определении долей и разделе общего совместного имущества, постановлено, в том числе взыскать с А.Т. в пользу Р.Л. денежную компенсацию за ½ долю стоимости 31 головы отчужденного КРС в размере 4 млн. тенге. </w:t>
      </w:r>
    </w:p>
    <w:p w14:paraId="25C1CC95" w14:textId="77777777" w:rsidR="00055B26" w:rsidRDefault="00C25D7D" w:rsidP="00600946">
      <w:pPr>
        <w:pStyle w:val="a9"/>
        <w:ind w:firstLine="720"/>
        <w:jc w:val="both"/>
        <w:rPr>
          <w:lang w:val="kk-KZ"/>
        </w:rPr>
      </w:pPr>
      <w:proofErr w:type="gramStart"/>
      <w:r>
        <w:t>На основании сведений</w:t>
      </w:r>
      <w:proofErr w:type="gramEnd"/>
      <w:r>
        <w:t xml:space="preserve"> представленных должностными лицами ветеринарной станции о периодах и количестве поставленных и снятых с имени истца голов КРС, послужили причиной вынесения судебного акта о взыскании денежной суммы за КРС который истцом не приобретался в браке, и не отчуждался после его прекращения. </w:t>
      </w:r>
    </w:p>
    <w:p w14:paraId="18C36AEE" w14:textId="77777777" w:rsidR="00055B26" w:rsidRDefault="00C25D7D" w:rsidP="00600946">
      <w:pPr>
        <w:pStyle w:val="a9"/>
        <w:ind w:firstLine="720"/>
        <w:jc w:val="both"/>
        <w:rPr>
          <w:lang w:val="kk-KZ"/>
        </w:rPr>
      </w:pPr>
      <w:r>
        <w:t xml:space="preserve">24 августа 2021 года на основании исполнительного листа городского суда выданного 30 ноября 2020 года, по заявлению представителя Р.Л. ЧСИ возбуждено исполнительное производство о взыскании с А.Т. в пользу Р.Л. суммы задолженности. </w:t>
      </w:r>
    </w:p>
    <w:p w14:paraId="764C4B57" w14:textId="77777777" w:rsidR="00055B26" w:rsidRDefault="00C25D7D" w:rsidP="00600946">
      <w:pPr>
        <w:pStyle w:val="a9"/>
        <w:ind w:firstLine="720"/>
        <w:jc w:val="both"/>
        <w:rPr>
          <w:lang w:val="kk-KZ"/>
        </w:rPr>
      </w:pPr>
      <w:r>
        <w:t xml:space="preserve">10 сентября 2021 года руководитель ветеринарной станции города сообщил ЧСИ о том, что за А.Т. числиться 2 головы КРС в области, в селе. </w:t>
      </w:r>
    </w:p>
    <w:p w14:paraId="78B35C2C" w14:textId="77777777" w:rsidR="00055B26" w:rsidRDefault="00C25D7D" w:rsidP="00600946">
      <w:pPr>
        <w:pStyle w:val="a9"/>
        <w:ind w:firstLine="720"/>
        <w:jc w:val="both"/>
        <w:rPr>
          <w:lang w:val="kk-KZ"/>
        </w:rPr>
      </w:pPr>
      <w:r>
        <w:t xml:space="preserve">Истец, усмотрев во внесении и предоставлении ошибочных сведений в ИС ИСЖ, признаки составов преступных деяний предусмотренных пунктом 3) части 1 статьи 195 статей 206, 207 Уголовного кодекса Республики Казахстан (неправомерная модификация (изменение) информации, лицом, имеющим должностные полномочия на служебный доступ в государственную базу данных) обратился по этому поводу в следственный орган - управление полиции города для проведения расследования. </w:t>
      </w:r>
    </w:p>
    <w:p w14:paraId="2A53FBB6" w14:textId="77777777" w:rsidR="00055B26" w:rsidRDefault="00C25D7D" w:rsidP="00600946">
      <w:pPr>
        <w:pStyle w:val="a9"/>
        <w:ind w:firstLine="720"/>
        <w:jc w:val="both"/>
        <w:rPr>
          <w:lang w:val="kk-KZ"/>
        </w:rPr>
      </w:pPr>
      <w:r>
        <w:t xml:space="preserve">25 марта 2021 года дознаватель в постановлении о прекращении уголовного дела установил, что справка, предоставленная в суд за подписью руководителя ветеринарной станции города, по его собственным показаниям, им не подписывалась. </w:t>
      </w:r>
    </w:p>
    <w:p w14:paraId="6B1A2727" w14:textId="77777777" w:rsidR="00055B26" w:rsidRDefault="00C25D7D" w:rsidP="00600946">
      <w:pPr>
        <w:pStyle w:val="a9"/>
        <w:ind w:firstLine="720"/>
        <w:jc w:val="both"/>
        <w:rPr>
          <w:lang w:val="kk-KZ"/>
        </w:rPr>
      </w:pPr>
      <w:r>
        <w:t xml:space="preserve">Справку сформировала его подчиненный - ветеринарный техник Д. без его подписи. Установив недостоверность внесенных сведений в ИС ИСЖ, А.Т. неоднократно с февраля по май 2022 года обращался к ответчикам: ГКП на ПХВ «Областная ветеринарная станция» - на тот момент КГП на ПХВ «Ветеринарная станция города» управления </w:t>
      </w:r>
      <w:proofErr w:type="spellStart"/>
      <w:r>
        <w:t>ветеренарии</w:t>
      </w:r>
      <w:proofErr w:type="spellEnd"/>
      <w:r>
        <w:t xml:space="preserve"> области», ГУ «Управление ветеринарии области», РГУ «Комитет ветеринарного контроля и надзора Министерства сельского хозяйства Республики Казахстан» с требованием на основании представленных справок от действительных собственников КРС, внести корректировку ошибочных сведений в ИС ИСЖ. </w:t>
      </w:r>
    </w:p>
    <w:p w14:paraId="3A1DFEDE" w14:textId="77777777" w:rsidR="00055B26" w:rsidRDefault="00C25D7D" w:rsidP="00600946">
      <w:pPr>
        <w:pStyle w:val="a9"/>
        <w:ind w:firstLine="720"/>
        <w:jc w:val="both"/>
        <w:rPr>
          <w:lang w:val="kk-KZ"/>
        </w:rPr>
      </w:pPr>
      <w:r>
        <w:t xml:space="preserve">Исключить недостоверные сведения о постановке КРС этих владельцев на имя А.Т. в период с 13 сентября 2012 по 15 августа 2017 годы и их последующие снятие с учета в качестве забитых, проданных. Также просил предоставить подтверждающие документы, послуживших основанием постановки КРС на его имя и снятия с его имени. </w:t>
      </w:r>
    </w:p>
    <w:p w14:paraId="182DE634" w14:textId="77777777" w:rsidR="00055B26" w:rsidRDefault="00C25D7D" w:rsidP="00600946">
      <w:pPr>
        <w:pStyle w:val="a9"/>
        <w:ind w:firstLine="720"/>
        <w:jc w:val="both"/>
        <w:rPr>
          <w:lang w:val="kk-KZ"/>
        </w:rPr>
      </w:pPr>
      <w:r>
        <w:t xml:space="preserve">Обращения истца были оставлены без удовлетворения. Судебные акты: 1-я инстанция: иск удовлетворен частично. Признаны незаконными бездействие ответчиков, признаны незаконными и отменены обременяющие административные акты, ответчиков понудили произвести действия по корректировке в ИС ИСЖ сведений о количестве, периодах времени постановки и снятия с учета КРС на имя истца исключительно на основании правоустанавливающих документов в установленном законом порядке, удостоверяющих возникновение, прекращение его права собственности. </w:t>
      </w:r>
    </w:p>
    <w:p w14:paraId="740CEFD8" w14:textId="77777777" w:rsidR="00055B26" w:rsidRDefault="00C25D7D" w:rsidP="00600946">
      <w:pPr>
        <w:pStyle w:val="a9"/>
        <w:ind w:firstLine="720"/>
        <w:jc w:val="both"/>
        <w:rPr>
          <w:lang w:val="kk-KZ"/>
        </w:rPr>
      </w:pPr>
      <w:r>
        <w:t xml:space="preserve">В удовлетворении остальной части административного иска к НАО «Национальный аграрный научно - образовательный центр» отказано. Апелляция: решение суда первой инстанции изменено в части удовлетворения иска, с вынесением в этой части нового решения об отказе удовлетворении иска. Кассация: постановление апелляции оставлено в силе. </w:t>
      </w:r>
    </w:p>
    <w:p w14:paraId="027F8F5F" w14:textId="77777777" w:rsidR="00D07332" w:rsidRDefault="00C25D7D" w:rsidP="00600946">
      <w:pPr>
        <w:pStyle w:val="a9"/>
        <w:ind w:firstLine="720"/>
        <w:jc w:val="both"/>
        <w:rPr>
          <w:lang w:val="kk-KZ"/>
        </w:rPr>
      </w:pPr>
      <w:r>
        <w:t xml:space="preserve">Выводы: Принимая решение об удовлетворении иска частично, суд первой инстанции исходил из того, что доводы истца об указании у него наличия 31 поголовья КРС в период с 13 сентября 2012 года по август 2017 года, далее сведений от 16 сентября 2020 года, выданные руководителем указанной ветстанции К о регистрации за ним 64 головы КРС являются ошибочными, в связи с недостоверным внесением сведений в ИС ИСЖ. </w:t>
      </w:r>
    </w:p>
    <w:p w14:paraId="0590EDB3" w14:textId="77777777" w:rsidR="00D07332" w:rsidRDefault="00C25D7D" w:rsidP="00600946">
      <w:pPr>
        <w:pStyle w:val="a9"/>
        <w:ind w:firstLine="720"/>
        <w:jc w:val="both"/>
        <w:rPr>
          <w:lang w:val="kk-KZ"/>
        </w:rPr>
      </w:pPr>
      <w:r>
        <w:t xml:space="preserve">Аналогичная ситуация по сведениям от 10 сентября 2021 года, выданная руководителем ветстанции города судебному исполнителю, что 2 головы КРС числятся за истцом в районе области, тогда как он никогда не проживал в указанном регионе, и наличие КРС в указанном регионе не может быть. В ходе проведения незаконных манипуляции с регистрацией, проведенных вымышленным должностным лицом Ивановым Иваном Ивановичем, за ним зарегистрировано то 100, то 64, то 31, то 27, то 21, то 19 голов КРС, что также является недостоверной информацией, отрицается истцом. </w:t>
      </w:r>
    </w:p>
    <w:p w14:paraId="483B298F" w14:textId="20B61D5B" w:rsidR="00D07332" w:rsidRDefault="00C25D7D" w:rsidP="00600946">
      <w:pPr>
        <w:pStyle w:val="a9"/>
        <w:ind w:firstLine="720"/>
        <w:jc w:val="both"/>
        <w:rPr>
          <w:lang w:val="kk-KZ"/>
        </w:rPr>
      </w:pPr>
      <w:r>
        <w:t xml:space="preserve">Суд апелляционной инстанции, изменяя решение суда и принимая в этой части новое решение об отказе в удовлетворении иска, обоснованно исходил из того, что в соответствии с частью 2 статьи 76 ГПК обстоятельства, установленные вступившим в законную силу решением или постановлением суда по ранее рассмотренному гражданскому делу, обязательны для суда. </w:t>
      </w:r>
    </w:p>
    <w:p w14:paraId="485E4B1F" w14:textId="72ABE9F4" w:rsidR="00091D53" w:rsidRDefault="00C25D7D" w:rsidP="00600946">
      <w:pPr>
        <w:pStyle w:val="a9"/>
        <w:ind w:firstLine="720"/>
        <w:jc w:val="both"/>
        <w:rPr>
          <w:lang w:val="kk-KZ"/>
        </w:rPr>
      </w:pPr>
      <w:r>
        <w:t xml:space="preserve">Такие обстоятельства не доказываются вновь при разбирательстве других гражданских дел, в которых участвуют те же лица. 17 сентября 2020 года городским судом области рассмотрено гражданское дело по иску Р.Л. к А.Т. об определении долей, разделе общего совместного имущества. </w:t>
      </w:r>
    </w:p>
    <w:p w14:paraId="6FBBC573" w14:textId="77777777" w:rsidR="00091D53" w:rsidRDefault="00C25D7D" w:rsidP="00091D53">
      <w:pPr>
        <w:pStyle w:val="a9"/>
        <w:ind w:firstLine="720"/>
        <w:jc w:val="both"/>
        <w:rPr>
          <w:lang w:val="kk-KZ"/>
        </w:rPr>
      </w:pPr>
      <w:r>
        <w:t xml:space="preserve">В качестве третьих лиц, не заявляющие самостоятельные требования на предмет спора привлечены ГКП на ПХВ «Ветеринарная станция города», акционерное общество «Альфа Банк», акционерное общество «Евразийский Банк». </w:t>
      </w:r>
    </w:p>
    <w:p w14:paraId="113AD242" w14:textId="6474CBD0" w:rsidR="00C25D7D" w:rsidRDefault="00C25D7D" w:rsidP="00091D53">
      <w:pPr>
        <w:pStyle w:val="a9"/>
        <w:ind w:firstLine="720"/>
        <w:jc w:val="both"/>
        <w:rPr>
          <w:lang w:val="kk-KZ"/>
        </w:rPr>
      </w:pPr>
      <w:r>
        <w:t xml:space="preserve">Касательно сведений по 31 поголовью КРС, подлежащих разделу между супругами, судом за основу принят ответ директора ветеринарной станции от 2 июля 2018 года </w:t>
      </w:r>
      <w:proofErr w:type="gramStart"/>
      <w:r>
        <w:t>№1-14/153</w:t>
      </w:r>
      <w:proofErr w:type="gramEnd"/>
      <w:r>
        <w:t xml:space="preserve">. Согласно данных ветеринарной станции за А.Т. в период с 13 сентября 2012 года по август 2017 года числилось 31 голова КРС, из них 30 голов КРС, согласно индивидуального номера животного поставлены на учет в период брака, сняты с учета после прекращения брачных отношений. </w:t>
      </w:r>
    </w:p>
    <w:p w14:paraId="07CF61C8" w14:textId="77777777" w:rsidR="00D07332" w:rsidRDefault="00C25D7D" w:rsidP="00C25D7D">
      <w:pPr>
        <w:pStyle w:val="a9"/>
        <w:ind w:firstLine="720"/>
        <w:jc w:val="both"/>
        <w:rPr>
          <w:lang w:val="kk-KZ"/>
        </w:rPr>
      </w:pPr>
      <w:r>
        <w:t xml:space="preserve"> Решением суда определены доли в общем совместном имуществе по КРС, по ½ доли каждому супругу. С А.Т. в пользу Р.Л. взыскана денежная компенсация за ½ доли стоимости отчужденного КРС в размере 4 </w:t>
      </w:r>
      <w:proofErr w:type="gramStart"/>
      <w:r>
        <w:t>млн.</w:t>
      </w:r>
      <w:proofErr w:type="gramEnd"/>
      <w:r>
        <w:t xml:space="preserve"> тенге. Решение городского суда от 17 сентября 2020 года обжаловано А.Т. 17 ноября 2020 года судебной коллегией по гражданским делам областного суда решение суда первой инстанции оставлено без изменения, апелляционная жалоба А.Т. без удовлетворения. </w:t>
      </w:r>
    </w:p>
    <w:p w14:paraId="67E9ED49" w14:textId="77777777" w:rsidR="00D07332" w:rsidRDefault="00C25D7D" w:rsidP="00C25D7D">
      <w:pPr>
        <w:pStyle w:val="a9"/>
        <w:ind w:firstLine="720"/>
        <w:jc w:val="both"/>
        <w:rPr>
          <w:lang w:val="kk-KZ"/>
        </w:rPr>
      </w:pPr>
      <w:r>
        <w:t xml:space="preserve">С изложенным, обстоятельства, которые были предметом исследования в ходе рассмотрения вышеназванного гражданского дела о разделе совместно нажитого имущества, не доказываются вновь при разбирательстве других гражданских дел, в которых участвуют те же лица. </w:t>
      </w:r>
    </w:p>
    <w:p w14:paraId="59EE8D40" w14:textId="39E6D799" w:rsidR="0047617B" w:rsidRDefault="00C25D7D" w:rsidP="00C25D7D">
      <w:pPr>
        <w:pStyle w:val="a9"/>
        <w:ind w:firstLine="720"/>
        <w:jc w:val="both"/>
        <w:rPr>
          <w:rStyle w:val="ae"/>
          <w:rFonts w:ascii="Times New Roman" w:eastAsia="Times New Roman" w:hAnsi="Times New Roman" w:cs="Times New Roman"/>
          <w:color w:val="000000" w:themeColor="text1"/>
          <w:sz w:val="24"/>
          <w:szCs w:val="24"/>
        </w:rPr>
      </w:pPr>
      <w:r>
        <w:t>Указанные лица в настоящее время являются истцом, ответчиком и заинтересованным лицом по административному делу. Следовательно, вывод суда апелляционной инстанции об отказе в удовлетворении иска является законным и обоснованным.</w:t>
      </w: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55B26"/>
    <w:rsid w:val="00070D3A"/>
    <w:rsid w:val="00091D53"/>
    <w:rsid w:val="00092DA9"/>
    <w:rsid w:val="000C7769"/>
    <w:rsid w:val="000F24FD"/>
    <w:rsid w:val="000F6868"/>
    <w:rsid w:val="000F6B83"/>
    <w:rsid w:val="0010173A"/>
    <w:rsid w:val="00110D44"/>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20399"/>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3B7B"/>
    <w:rsid w:val="004D5DC6"/>
    <w:rsid w:val="004F403B"/>
    <w:rsid w:val="004F6480"/>
    <w:rsid w:val="005034FB"/>
    <w:rsid w:val="00540285"/>
    <w:rsid w:val="005449AA"/>
    <w:rsid w:val="005713C0"/>
    <w:rsid w:val="005738E6"/>
    <w:rsid w:val="005A22C9"/>
    <w:rsid w:val="005B4DC1"/>
    <w:rsid w:val="005F4BC5"/>
    <w:rsid w:val="005F5325"/>
    <w:rsid w:val="00600946"/>
    <w:rsid w:val="00601A8A"/>
    <w:rsid w:val="006116CF"/>
    <w:rsid w:val="0065251B"/>
    <w:rsid w:val="00655187"/>
    <w:rsid w:val="00672CFC"/>
    <w:rsid w:val="00693DD6"/>
    <w:rsid w:val="006B0A4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7F3B"/>
    <w:rsid w:val="0083749F"/>
    <w:rsid w:val="008437D8"/>
    <w:rsid w:val="00862532"/>
    <w:rsid w:val="00862DFC"/>
    <w:rsid w:val="00863727"/>
    <w:rsid w:val="008639D1"/>
    <w:rsid w:val="00883531"/>
    <w:rsid w:val="008922B6"/>
    <w:rsid w:val="008A7236"/>
    <w:rsid w:val="008E638B"/>
    <w:rsid w:val="008E7DF6"/>
    <w:rsid w:val="008F4E8E"/>
    <w:rsid w:val="008F6993"/>
    <w:rsid w:val="00907662"/>
    <w:rsid w:val="0091354D"/>
    <w:rsid w:val="00926B50"/>
    <w:rsid w:val="0094655E"/>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31BDB"/>
    <w:rsid w:val="00B45409"/>
    <w:rsid w:val="00B5331E"/>
    <w:rsid w:val="00B7385A"/>
    <w:rsid w:val="00B77217"/>
    <w:rsid w:val="00B9033C"/>
    <w:rsid w:val="00BC1A1E"/>
    <w:rsid w:val="00BD05E1"/>
    <w:rsid w:val="00BD2438"/>
    <w:rsid w:val="00BD7730"/>
    <w:rsid w:val="00BE7E2C"/>
    <w:rsid w:val="00C16D9C"/>
    <w:rsid w:val="00C25D7D"/>
    <w:rsid w:val="00C37483"/>
    <w:rsid w:val="00C42CB9"/>
    <w:rsid w:val="00C61FCB"/>
    <w:rsid w:val="00C967EF"/>
    <w:rsid w:val="00CB275A"/>
    <w:rsid w:val="00CD0C5D"/>
    <w:rsid w:val="00CE1D81"/>
    <w:rsid w:val="00CE56E1"/>
    <w:rsid w:val="00CF50B6"/>
    <w:rsid w:val="00CF5BD5"/>
    <w:rsid w:val="00D02390"/>
    <w:rsid w:val="00D02DFB"/>
    <w:rsid w:val="00D07332"/>
    <w:rsid w:val="00D1279D"/>
    <w:rsid w:val="00D22A21"/>
    <w:rsid w:val="00D3677C"/>
    <w:rsid w:val="00D36D26"/>
    <w:rsid w:val="00D37E64"/>
    <w:rsid w:val="00D467A1"/>
    <w:rsid w:val="00D567EA"/>
    <w:rsid w:val="00D621D5"/>
    <w:rsid w:val="00D657DB"/>
    <w:rsid w:val="00D6748B"/>
    <w:rsid w:val="00D939F7"/>
    <w:rsid w:val="00DA7CA9"/>
    <w:rsid w:val="00DB355B"/>
    <w:rsid w:val="00DB660C"/>
    <w:rsid w:val="00DC02BC"/>
    <w:rsid w:val="00E34D27"/>
    <w:rsid w:val="00E40A39"/>
    <w:rsid w:val="00E726E6"/>
    <w:rsid w:val="00E93951"/>
    <w:rsid w:val="00E95F24"/>
    <w:rsid w:val="00EA7E40"/>
    <w:rsid w:val="00EB0CDD"/>
    <w:rsid w:val="00EB422E"/>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1733</TotalTime>
  <Pages>2</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209</cp:revision>
  <cp:lastPrinted>2021-08-17T10:15:00Z</cp:lastPrinted>
  <dcterms:created xsi:type="dcterms:W3CDTF">2021-08-13T10:00:00Z</dcterms:created>
  <dcterms:modified xsi:type="dcterms:W3CDTF">2024-05-21T11:37:00Z</dcterms:modified>
</cp:coreProperties>
</file>