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593FAA77" w:rsidR="006116CF" w:rsidRPr="001B3A5E" w:rsidRDefault="001B3A5E" w:rsidP="001B3A5E">
      <w:pPr>
        <w:pStyle w:val="a9"/>
        <w:jc w:val="center"/>
        <w:rPr>
          <w:b/>
          <w:bCs/>
          <w:lang w:val="kk-KZ"/>
        </w:rPr>
      </w:pPr>
      <w:r w:rsidRPr="001B3A5E">
        <w:rPr>
          <w:b/>
          <w:bCs/>
        </w:rPr>
        <w:t>О</w:t>
      </w:r>
      <w:r w:rsidRPr="001B3A5E">
        <w:rPr>
          <w:b/>
          <w:bCs/>
        </w:rPr>
        <w:t xml:space="preserve"> понуждения обратиться к нотариусу для назначения доверительного управляющего наследственного имущества в виде квартиры</w:t>
      </w:r>
    </w:p>
    <w:p w14:paraId="7094F4A7" w14:textId="77777777" w:rsidR="001B3A5E" w:rsidRDefault="001B3A5E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-6ап/149 от 29.08.2023 года </w:t>
      </w:r>
    </w:p>
    <w:p w14:paraId="042E1374" w14:textId="77777777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Истец:</w:t>
      </w:r>
      <w:r>
        <w:t xml:space="preserve"> АО «F» (далее – Банк) </w:t>
      </w:r>
    </w:p>
    <w:p w14:paraId="67721367" w14:textId="77777777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Ответчик:</w:t>
      </w:r>
      <w:r>
        <w:t xml:space="preserve"> ГУ «Аппарат акима города» </w:t>
      </w:r>
    </w:p>
    <w:p w14:paraId="46B3CFAA" w14:textId="77777777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Предмет спора:</w:t>
      </w:r>
      <w:r>
        <w:t xml:space="preserve"> о понуждения обратиться к нотариусу для назначения доверительного управляющего наследственного имущества в виде квартиры. </w:t>
      </w:r>
    </w:p>
    <w:p w14:paraId="5ACFFF5C" w14:textId="77777777" w:rsidR="001B3A5E" w:rsidRDefault="001B3A5E" w:rsidP="001B3A5E">
      <w:pPr>
        <w:pStyle w:val="a9"/>
        <w:ind w:firstLine="720"/>
        <w:jc w:val="both"/>
        <w:rPr>
          <w:b/>
          <w:bCs/>
        </w:rPr>
      </w:pPr>
      <w:r w:rsidRPr="001B3A5E">
        <w:rPr>
          <w:b/>
          <w:bCs/>
        </w:rPr>
        <w:t xml:space="preserve">Пересмотр по кассационной жалобе истца. </w:t>
      </w:r>
    </w:p>
    <w:p w14:paraId="05B647F2" w14:textId="77777777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ФАБУЛА:</w:t>
      </w:r>
      <w:r>
        <w:t xml:space="preserve"> Иск мотивирован тем, что 27 марта 2007 года С.О. выдан заем в размере 56 тыс. долларов США со сроком на 180 месяцев, который она обеспечила залоговым имуществом в виде квартиры. </w:t>
      </w:r>
    </w:p>
    <w:p w14:paraId="49AAB5E5" w14:textId="77777777" w:rsidR="001B3A5E" w:rsidRDefault="001B3A5E" w:rsidP="001B3A5E">
      <w:pPr>
        <w:pStyle w:val="a9"/>
        <w:ind w:firstLine="720"/>
        <w:jc w:val="both"/>
      </w:pPr>
      <w:r>
        <w:t xml:space="preserve">Заемщик умерла 5 июля 2007 году, наследник отказался от принятия наследства, других наследников Банк не установил. Задолженность в настоящее время не погашена, Банк несет убытки в связи с невозможности реализовать свои права в качестве залогодержателя. </w:t>
      </w:r>
    </w:p>
    <w:p w14:paraId="64F103F0" w14:textId="77777777" w:rsidR="001B3A5E" w:rsidRPr="001B3A5E" w:rsidRDefault="001B3A5E" w:rsidP="001B3A5E">
      <w:pPr>
        <w:pStyle w:val="a9"/>
        <w:ind w:firstLine="720"/>
        <w:jc w:val="both"/>
        <w:rPr>
          <w:b/>
          <w:bCs/>
        </w:rPr>
      </w:pPr>
      <w:r w:rsidRPr="001B3A5E">
        <w:rPr>
          <w:b/>
          <w:bCs/>
        </w:rPr>
        <w:t xml:space="preserve">Судебные акты: </w:t>
      </w:r>
    </w:p>
    <w:p w14:paraId="0CFBAA39" w14:textId="3510EA15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1-я инстанция:</w:t>
      </w:r>
      <w:r>
        <w:t xml:space="preserve"> иск удовлетворен. </w:t>
      </w:r>
    </w:p>
    <w:p w14:paraId="06698CD9" w14:textId="77777777" w:rsidR="001B3A5E" w:rsidRDefault="001B3A5E" w:rsidP="001B3A5E">
      <w:pPr>
        <w:pStyle w:val="a9"/>
        <w:ind w:firstLine="720"/>
        <w:jc w:val="both"/>
      </w:pPr>
      <w:r>
        <w:t xml:space="preserve"> </w:t>
      </w:r>
      <w:r w:rsidRPr="001B3A5E">
        <w:rPr>
          <w:b/>
          <w:bCs/>
        </w:rPr>
        <w:t>Апелляция:</w:t>
      </w:r>
      <w:r>
        <w:t xml:space="preserve"> решение суда отменено, иск возвращен. </w:t>
      </w:r>
    </w:p>
    <w:p w14:paraId="2CBFF27C" w14:textId="5AC659A2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Кассация:</w:t>
      </w:r>
      <w:r>
        <w:t xml:space="preserve"> постановление </w:t>
      </w:r>
      <w:proofErr w:type="spellStart"/>
      <w:r>
        <w:t>апелляциии</w:t>
      </w:r>
      <w:proofErr w:type="spellEnd"/>
      <w:r>
        <w:t xml:space="preserve"> отменено, дело направлено на новое судебное рассмотрение в суд апелляционной инстанции. </w:t>
      </w:r>
    </w:p>
    <w:p w14:paraId="19927210" w14:textId="77777777" w:rsidR="001B3A5E" w:rsidRDefault="001B3A5E" w:rsidP="001B3A5E">
      <w:pPr>
        <w:pStyle w:val="a9"/>
        <w:ind w:firstLine="720"/>
        <w:jc w:val="both"/>
      </w:pPr>
      <w:r w:rsidRPr="001B3A5E">
        <w:rPr>
          <w:b/>
          <w:bCs/>
        </w:rPr>
        <w:t>Выводы:</w:t>
      </w:r>
      <w:r>
        <w:t xml:space="preserve"> Суд апелляционной инстанции, отменяя решение суда, указал на то, что в нарушение принципа активной роли суда аким города не привлечен в качестве ответчика, сестра умершей С.О. - Г.О. не привлечена в качестве заинтересованного лица, предоставленные сведения ГУ «Аппарат акима города» о том, что в квартире вплоть до 2015 года проживали люди и ими оплачивались коммунальные услуги, не проверялись. </w:t>
      </w:r>
    </w:p>
    <w:p w14:paraId="718B9038" w14:textId="77777777" w:rsidR="001B3A5E" w:rsidRDefault="001B3A5E" w:rsidP="001B3A5E">
      <w:pPr>
        <w:pStyle w:val="a9"/>
        <w:ind w:firstLine="720"/>
        <w:jc w:val="both"/>
      </w:pPr>
      <w:r>
        <w:t xml:space="preserve">Кроме того, апелляция указала, что данному делу суд не проверил правильность проведения ответчиком административной процедуры с соблюдением всех последовательных этапов, также не выяснил, имел ли место административный акт, вынесенный по результатам административного действия, не установил вид и форму этого акта. </w:t>
      </w:r>
    </w:p>
    <w:p w14:paraId="3CC04655" w14:textId="77777777" w:rsidR="001B3A5E" w:rsidRDefault="001B3A5E" w:rsidP="001B3A5E">
      <w:pPr>
        <w:pStyle w:val="a9"/>
        <w:ind w:firstLine="720"/>
        <w:jc w:val="both"/>
      </w:pPr>
      <w:r>
        <w:t xml:space="preserve">Несмотря на несоответствие письма форме, суд необоснованно принял иск к производству и рассмотрел его по существу путем вынесения решения. Судебная коллегия пришла к выводу, что вышеуказанные доводы суда апелляционной инстанции являются ошибочными и не могут служить основанием для отмены состоявшегося судебного акта и возвращения административного иска, как не подлежащего рассмотрению в порядке административного судопроизводства. </w:t>
      </w:r>
    </w:p>
    <w:p w14:paraId="219BEA2A" w14:textId="77777777" w:rsidR="001B3A5E" w:rsidRDefault="001B3A5E" w:rsidP="001B3A5E">
      <w:pPr>
        <w:pStyle w:val="a9"/>
        <w:ind w:firstLine="720"/>
        <w:jc w:val="both"/>
      </w:pPr>
      <w:r>
        <w:t xml:space="preserve">В соответствии с пунктом 2 статьи 1071 ГК доверительный управляющий наследством назначается нотариусом по месту открытия наследства по просьбе одного или нескольких наследников по закону. Согласно части 3 данной статьи, если наследники по закону отсутствуют, либо неизвестны, местные исполнительные органы городов республиканского значения, столицы, районов, городов областного значения должны обратиться к нотариусу с просьбой о назначении доверительного управляющего наследством. </w:t>
      </w:r>
    </w:p>
    <w:p w14:paraId="51CC55D5" w14:textId="77777777" w:rsidR="001B3A5E" w:rsidRDefault="001B3A5E" w:rsidP="001B3A5E">
      <w:pPr>
        <w:pStyle w:val="a9"/>
        <w:ind w:firstLine="720"/>
        <w:jc w:val="both"/>
      </w:pPr>
      <w:r>
        <w:t xml:space="preserve">Как усматривается из диспозиции указанной статьи, к нотариусу с просьбой о назначении доверительного управляющего могут обращаться местные исполнительные органы, следовательно, в случае отказа в этом их действия либо бездействие могут быть обжалованы в судебном порядке. </w:t>
      </w:r>
    </w:p>
    <w:p w14:paraId="584ED9B3" w14:textId="640292F3" w:rsidR="001B3A5E" w:rsidRDefault="001B3A5E" w:rsidP="001B3A5E">
      <w:pPr>
        <w:pStyle w:val="a9"/>
        <w:ind w:firstLine="720"/>
        <w:jc w:val="both"/>
      </w:pPr>
      <w:r>
        <w:t xml:space="preserve">Так, в соответствии с нормами АППК участник административной процедуры вправе обжаловать не только административный акт, но административное действие либо бездействие, не связанное с принятием административного акта. </w:t>
      </w:r>
    </w:p>
    <w:p w14:paraId="21A0A32B" w14:textId="77777777" w:rsidR="001B3A5E" w:rsidRDefault="001B3A5E" w:rsidP="001B3A5E">
      <w:pPr>
        <w:pStyle w:val="a9"/>
        <w:ind w:firstLine="720"/>
        <w:jc w:val="both"/>
      </w:pPr>
      <w:r>
        <w:t xml:space="preserve">Из материалов дела следует, что 13 апреля 2022 года АО «F» обратилось в ГУ «Аппарат акима города» о направлении обращения к нотариусу с просьбой о назначении доверительного управляющего наследством умершей С.О. 29 апреля 2022 года Банк получил ответ в виде письма ГУ «Аппарат акима города», где ответчик, ссылаясь на обстоятельства приведенные истцом, указал, что назначение доверительного управляющего на указанное залоговое имущество является экономически нецелесообразным. </w:t>
      </w:r>
    </w:p>
    <w:p w14:paraId="59EE8D40" w14:textId="2705B940" w:rsidR="0047617B" w:rsidRDefault="001B3A5E" w:rsidP="001B3A5E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 xml:space="preserve">Таким образом, на обращение Банка административным </w:t>
      </w:r>
      <w:proofErr w:type="gramStart"/>
      <w:r>
        <w:t>органом</w:t>
      </w:r>
      <w:r>
        <w:t xml:space="preserve"> </w:t>
      </w:r>
      <w:r>
        <w:t xml:space="preserve"> совершено</w:t>
      </w:r>
      <w:proofErr w:type="gramEnd"/>
      <w:r>
        <w:t xml:space="preserve"> административное действие (бездействие) в публично-правовых отношениях, не являющееся административным актом, которое и было обжаловано в суд. подлежащего В связи с тем, что такой спор подлежал рассмотрению в судебном порядке, выводы апелляции о возвращении административного иска Банка, как не рассмотрению в порядке административного судопроизводства, являются незаконными и необоснованными.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B3A5E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85F3D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722D0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204</cp:revision>
  <cp:lastPrinted>2021-08-17T10:15:00Z</cp:lastPrinted>
  <dcterms:created xsi:type="dcterms:W3CDTF">2021-08-13T10:00:00Z</dcterms:created>
  <dcterms:modified xsi:type="dcterms:W3CDTF">2024-05-21T13:12:00Z</dcterms:modified>
</cp:coreProperties>
</file>