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36C1D2C2" w14:textId="47AAE192" w:rsidR="006105C7" w:rsidRDefault="008717B3" w:rsidP="008717B3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Частная жалоба </w:t>
      </w:r>
      <w:r>
        <w:rPr>
          <w:rFonts w:ascii="Times New Roman" w:eastAsia="Times New Roman" w:hAnsi="Times New Roman" w:cs="Times New Roman"/>
          <w:sz w:val="24"/>
          <w:szCs w:val="24"/>
        </w:rPr>
        <w:t>на определение Межрайонного суда по гражданским делам города Астаны</w:t>
      </w: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CAAC09" w14:textId="6080ADCF" w:rsidR="00C97844" w:rsidRPr="006E620F" w:rsidRDefault="006E620F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7A677078" w14:textId="77777777" w:rsidR="008717B3" w:rsidRDefault="008717B3" w:rsidP="008717B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 Судебную коллегию по гражданским делам Суда города Астаны</w:t>
      </w:r>
    </w:p>
    <w:p w14:paraId="6D52B3A9" w14:textId="384E5BED" w:rsidR="008717B3" w:rsidRDefault="008717B3" w:rsidP="008717B3">
      <w:pPr>
        <w:pStyle w:val="a9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 Должника: С</w:t>
      </w:r>
      <w:r w:rsidR="00767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767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767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C4F08F1" w14:textId="77777777" w:rsidR="00767CFC" w:rsidRDefault="008717B3" w:rsidP="008717B3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</w:p>
    <w:p w14:paraId="18A87AA5" w14:textId="0EB80C25" w:rsidR="008717B3" w:rsidRDefault="008717B3" w:rsidP="008717B3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Астана, район Байконур,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Ж.</w:t>
      </w:r>
      <w:r w:rsidR="00767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д. 9, кв. 21.</w:t>
      </w:r>
    </w:p>
    <w:p w14:paraId="1275BBC0" w14:textId="77777777" w:rsidR="008717B3" w:rsidRDefault="008717B3" w:rsidP="008717B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49B063E1" w14:textId="77777777" w:rsidR="008717B3" w:rsidRDefault="008717B3" w:rsidP="008717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0EF4923F" w14:textId="77777777" w:rsidR="008717B3" w:rsidRDefault="008717B3" w:rsidP="008717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 201240021767</w:t>
      </w:r>
    </w:p>
    <w:p w14:paraId="579B36C1" w14:textId="77777777" w:rsidR="008717B3" w:rsidRDefault="008717B3" w:rsidP="008717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789068F8" w14:textId="77777777" w:rsidR="008717B3" w:rsidRDefault="00000000" w:rsidP="008717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717B3">
          <w:rPr>
            <w:rStyle w:val="a8"/>
          </w:rPr>
          <w:t>info@zakonpravo.kz</w:t>
        </w:r>
      </w:hyperlink>
      <w:r w:rsidR="008717B3">
        <w:rPr>
          <w:rFonts w:ascii="Times New Roman" w:hAnsi="Times New Roman" w:cs="Times New Roman"/>
          <w:sz w:val="24"/>
          <w:szCs w:val="24"/>
        </w:rPr>
        <w:t xml:space="preserve"> / www.zakonpravo.kz</w:t>
      </w:r>
    </w:p>
    <w:p w14:paraId="5717F0A6" w14:textId="77777777" w:rsidR="008717B3" w:rsidRDefault="008717B3" w:rsidP="008717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+ 7 727 971 78 58; +7 708 971 78 58.</w:t>
      </w:r>
    </w:p>
    <w:p w14:paraId="4C77E233" w14:textId="77777777" w:rsidR="008717B3" w:rsidRDefault="008717B3" w:rsidP="008717B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DACD3" w14:textId="77777777" w:rsidR="008717B3" w:rsidRDefault="008717B3" w:rsidP="008717B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294BDC84" w14:textId="77777777" w:rsidR="008717B3" w:rsidRDefault="008717B3" w:rsidP="00871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определение Межрайонного суда по гражданским делам города Астаны от 09 ноября 2023 года</w:t>
      </w:r>
    </w:p>
    <w:p w14:paraId="5E5780D4" w14:textId="77777777" w:rsidR="008717B3" w:rsidRDefault="008717B3" w:rsidP="00871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62CCA" w14:textId="0566B0EC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 ноября 2023 года Межрайонный суд по гражданским делам города Астаны в составе председательствующего судьи А</w:t>
      </w:r>
      <w:r w:rsidR="00767C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Б.Б., рассмотрев представление частного судебного исполнителя об обращении взыскания на имущество должника, Суд Определил 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Представление частного судебного исполнителя П</w:t>
      </w:r>
      <w:r w:rsidR="00767C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 об обращении взыскания на имущество должника – удовлетворить.</w:t>
      </w:r>
    </w:p>
    <w:p w14:paraId="4821312D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Судом установлено, что у должника отсутствуют денежные средства и другие имущества, кроме заложенного, на которые можно обратить взыскание.</w:t>
      </w:r>
    </w:p>
    <w:p w14:paraId="3C68657D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Должник до настоящего времени не исполняет вступивший в законную силу судебный акт, каких-либо действий по исполнению требований исполнительного документа не осуществляет, что нарушает права и законные интересы взыскателя.</w:t>
      </w:r>
    </w:p>
    <w:p w14:paraId="0C0A3398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Уважаемая Апелляционная коллегия, считаем Определение незаконным, и подлежащим отмене частично по следующим основаниям:</w:t>
      </w:r>
    </w:p>
    <w:p w14:paraId="7E6A171F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Частным судебным исполнителем к заявлению об обращении был приложен отчет об оценке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№2023-5/213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13.10.2023 г, согласно которому рыночная стоимость указанной квартиры составило 20 455 000 тенге. Однако в Определении суд не указал начальную продажную цену заложенного имущества должника.</w:t>
      </w:r>
    </w:p>
    <w:p w14:paraId="4705F659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Согласно п.3, ст. 21 Закона РК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«Об ипотеке недвижимого имущества», где предусмотрено, что, принимая решения об обращении взыскания на недвижимое имущество, заложенное по ипотечному договору, суд должен определить и указать в решении:</w:t>
      </w:r>
    </w:p>
    <w:p w14:paraId="4AC8985C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все суммы, подлежащие уплате залогодержателю из стоимости заложенного имущества, за исключением сумм расходов по охране и реализации недвижимого имущества, которые определяются по завершении его реализации. Для сумм, исчисляемых в процентном соотношении, должны быть указаны сумма, на которую начисляется вознаграждение, размер вознаграждения и период, за который они подлежат начислению;</w:t>
      </w:r>
    </w:p>
    <w:p w14:paraId="0C89EE12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являющееся предметом ипотеки недвижимое имущество, из стоимости которого удовлетворяются требования залогодержателя;</w:t>
      </w:r>
    </w:p>
    <w:p w14:paraId="227EEA8E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начальную продажную цену заложенного недвижимого имущества при его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F8FE08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меры по обеспечению сохранности недвижимого имущества до момента его реализации, если они необходимы.</w:t>
      </w:r>
    </w:p>
    <w:p w14:paraId="60367ECD" w14:textId="77777777" w:rsidR="008717B3" w:rsidRDefault="008717B3" w:rsidP="00871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п.4, ст.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250-1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ГПК РК предусмотрено, что на определение суда об обращении взыскания либо отказе в обращении взыскания на недвижимое имущество должника может быть подана частная жалоба, принесено ходатайство прокурором.</w:t>
      </w:r>
    </w:p>
    <w:p w14:paraId="25AB6F18" w14:textId="77777777" w:rsidR="008717B3" w:rsidRDefault="008717B3" w:rsidP="008717B3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 и в соответствии п.4, ст. 250-1ГПК РК,</w:t>
      </w:r>
    </w:p>
    <w:p w14:paraId="3CD19F6B" w14:textId="77777777" w:rsidR="008717B3" w:rsidRDefault="008717B3" w:rsidP="008717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DB272" w14:textId="77777777" w:rsidR="008717B3" w:rsidRDefault="008717B3" w:rsidP="008717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Суд:</w:t>
      </w:r>
    </w:p>
    <w:p w14:paraId="6413B2CD" w14:textId="77777777" w:rsidR="008717B3" w:rsidRDefault="008717B3" w:rsidP="008717B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F582F" w14:textId="77777777" w:rsidR="008717B3" w:rsidRDefault="008717B3" w:rsidP="008717B3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Межрайонного суда по гражданским делам города Астаны от 09 ноября 2023 года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изменить. </w:t>
      </w:r>
    </w:p>
    <w:p w14:paraId="61A6EAA0" w14:textId="77777777" w:rsidR="008717B3" w:rsidRDefault="008717B3" w:rsidP="008717B3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Определении Межрайонного суда по гражданским делам города Астаны от 09 ноября 2023 года указать начальную продажную цену заложенного недвижимого имущества должника согласно отчету об оценке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№2023-5/213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13.10.2023 года в размере 20 455 000 тенге.</w:t>
      </w:r>
    </w:p>
    <w:p w14:paraId="5B83D703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DC7497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371B148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 уважением, </w:t>
      </w:r>
    </w:p>
    <w:p w14:paraId="3BAAC457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  <w:t>Кеңесбек И.М.</w:t>
      </w:r>
    </w:p>
    <w:p w14:paraId="213B0564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704A8140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D6FBB" w14:textId="77777777" w:rsidR="008717B3" w:rsidRDefault="008717B3" w:rsidP="008717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43FF6" w14:textId="77777777" w:rsidR="008717B3" w:rsidRDefault="008717B3" w:rsidP="00871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"____"__________202</w:t>
      </w:r>
      <w:r>
        <w:rPr>
          <w:rFonts w:ascii="Times New Roman" w:eastAsia="Times New Roman" w:hAnsi="Times New Roman" w:cs="Times New Roman"/>
          <w:sz w:val="16"/>
          <w:szCs w:val="16"/>
          <w:lang w:val="kk-KZ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</w:t>
      </w:r>
    </w:p>
    <w:p w14:paraId="21D690EB" w14:textId="77777777" w:rsidR="008717B3" w:rsidRDefault="008717B3" w:rsidP="00871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0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1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AAB1F" w14:textId="77777777" w:rsidR="001F3B36" w:rsidRDefault="001F3B36" w:rsidP="00702393">
      <w:pPr>
        <w:spacing w:after="0" w:line="240" w:lineRule="auto"/>
      </w:pPr>
      <w:r>
        <w:separator/>
      </w:r>
    </w:p>
  </w:endnote>
  <w:endnote w:type="continuationSeparator" w:id="0">
    <w:p w14:paraId="5F01CF98" w14:textId="77777777" w:rsidR="001F3B36" w:rsidRDefault="001F3B3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772A7" w14:textId="77777777" w:rsidR="001F3B36" w:rsidRDefault="001F3B36" w:rsidP="00702393">
      <w:pPr>
        <w:spacing w:after="0" w:line="240" w:lineRule="auto"/>
      </w:pPr>
      <w:r>
        <w:separator/>
      </w:r>
    </w:p>
  </w:footnote>
  <w:footnote w:type="continuationSeparator" w:id="0">
    <w:p w14:paraId="43D6937B" w14:textId="77777777" w:rsidR="001F3B36" w:rsidRDefault="001F3B3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654990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1E73BD"/>
    <w:rsid w:val="001F3B36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6D4"/>
    <w:rsid w:val="006B0A4D"/>
    <w:rsid w:val="006E2D0A"/>
    <w:rsid w:val="006E620F"/>
    <w:rsid w:val="00702393"/>
    <w:rsid w:val="00722D19"/>
    <w:rsid w:val="00737C06"/>
    <w:rsid w:val="00767CFC"/>
    <w:rsid w:val="008717B3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8717B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2024-05-16T09:18:00Z</dcterms:modified>
</cp:coreProperties>
</file>