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5814CDE6" w:rsidR="00A81D5F" w:rsidRPr="00453D0E" w:rsidRDefault="00E050F8" w:rsidP="00453D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3D0E">
        <w:rPr>
          <w:rFonts w:ascii="Times New Roman" w:hAnsi="Times New Roman" w:cs="Times New Roman"/>
          <w:b/>
          <w:bCs/>
          <w:sz w:val="24"/>
          <w:szCs w:val="24"/>
        </w:rPr>
        <w:t>Защита жилищных прав детей-сирот</w:t>
      </w:r>
    </w:p>
    <w:p w14:paraId="7AB23752" w14:textId="71F3D8AE" w:rsidR="00453D0E" w:rsidRDefault="00F12B65" w:rsidP="00453D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3D0E">
        <w:rPr>
          <w:rFonts w:ascii="Times New Roman" w:hAnsi="Times New Roman" w:cs="Times New Roman"/>
          <w:sz w:val="24"/>
          <w:szCs w:val="24"/>
        </w:rPr>
        <w:t xml:space="preserve">Постановлением судебной коллегии по гражданским делам Карагандинского областного суда от 9 июля 2019 года оставлено без изменения решение районного суда № 2 Казыбекбийского района города Караганда от 8 мая 2019 года об удовлетворении заявления М. о признании действий незаконными. Заявитель снята с учета по категории «дети сироты, оставшиеся </w:t>
      </w:r>
      <w:hyperlink r:id="rId6" w:history="1">
        <w:r w:rsidRPr="00BB7507">
          <w:rPr>
            <w:rStyle w:val="aa"/>
            <w:rFonts w:ascii="Times New Roman" w:hAnsi="Times New Roman" w:cs="Times New Roman"/>
            <w:sz w:val="24"/>
            <w:szCs w:val="24"/>
          </w:rPr>
          <w:t>без попечения родителей, не достигшие двадцати девяти лет,</w:t>
        </w:r>
      </w:hyperlink>
      <w:r w:rsidRPr="00453D0E">
        <w:rPr>
          <w:rFonts w:ascii="Times New Roman" w:hAnsi="Times New Roman" w:cs="Times New Roman"/>
          <w:sz w:val="24"/>
          <w:szCs w:val="24"/>
        </w:rPr>
        <w:t xml:space="preserve"> потерявшие родителей до совершеннолетия» в связи с выездом на постоянное место жительство в другой населенный пункт. </w:t>
      </w:r>
    </w:p>
    <w:p w14:paraId="26F14850" w14:textId="77777777" w:rsidR="00453D0E" w:rsidRDefault="00F12B65" w:rsidP="00453D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3D0E">
        <w:rPr>
          <w:rFonts w:ascii="Times New Roman" w:hAnsi="Times New Roman" w:cs="Times New Roman"/>
          <w:sz w:val="24"/>
          <w:szCs w:val="24"/>
        </w:rPr>
        <w:t xml:space="preserve">Прописка заявителя в городе Темиртау носила временный характер в связи с ее обучением в профессиональном лицее, она является лицом, нуждающимся в жилье (сирота), в соответствии же с пунктом 1 статьи 73 Закона не подлежат снятию с учета дети-сироты и дети, оставшиеся без попечения родителей, неполные семьи, в установленном настоящим Законом порядке, признанные нуждающимися в жилище и поставленные на учет, до получения жилища. </w:t>
      </w:r>
    </w:p>
    <w:p w14:paraId="4E168C7A" w14:textId="77777777" w:rsidR="00B80C84" w:rsidRDefault="00F12B65" w:rsidP="00453D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3D0E">
        <w:rPr>
          <w:rFonts w:ascii="Times New Roman" w:hAnsi="Times New Roman" w:cs="Times New Roman"/>
          <w:sz w:val="24"/>
          <w:szCs w:val="24"/>
        </w:rPr>
        <w:t>Другой пример. Г. обратилась в суд с заявлением о признании незаконным постановления акимата города Кокшетау о снятии ее с учета. 16 марта 2017 года поставлена на учет граждан, нуждающихся в жилище из государственного жилищного фонда по категории «</w:t>
      </w:r>
      <w:proofErr w:type="spellStart"/>
      <w:r w:rsidRPr="00453D0E">
        <w:rPr>
          <w:rFonts w:ascii="Times New Roman" w:hAnsi="Times New Roman" w:cs="Times New Roman"/>
          <w:sz w:val="24"/>
          <w:szCs w:val="24"/>
        </w:rPr>
        <w:t>детисироты</w:t>
      </w:r>
      <w:proofErr w:type="spellEnd"/>
      <w:r w:rsidRPr="00453D0E">
        <w:rPr>
          <w:rFonts w:ascii="Times New Roman" w:hAnsi="Times New Roman" w:cs="Times New Roman"/>
          <w:sz w:val="24"/>
          <w:szCs w:val="24"/>
        </w:rPr>
        <w:t xml:space="preserve"> и дети, оставшиеся без попечения родителей». 5 июня 2019 года была снята с учета, так как супругу заявителя принадлежит жилище на основании договора купли-продажи от 19 января 2018 года. </w:t>
      </w:r>
    </w:p>
    <w:p w14:paraId="19056716" w14:textId="7F507E9F" w:rsidR="00B80C84" w:rsidRDefault="00F12B65" w:rsidP="00453D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3D0E">
        <w:rPr>
          <w:rFonts w:ascii="Times New Roman" w:hAnsi="Times New Roman" w:cs="Times New Roman"/>
          <w:sz w:val="24"/>
          <w:szCs w:val="24"/>
        </w:rPr>
        <w:t xml:space="preserve">Решением </w:t>
      </w:r>
      <w:proofErr w:type="spellStart"/>
      <w:r w:rsidRPr="00453D0E">
        <w:rPr>
          <w:rFonts w:ascii="Times New Roman" w:hAnsi="Times New Roman" w:cs="Times New Roman"/>
          <w:sz w:val="24"/>
          <w:szCs w:val="24"/>
        </w:rPr>
        <w:t>Кокшетауского</w:t>
      </w:r>
      <w:proofErr w:type="spellEnd"/>
      <w:r w:rsidRPr="00453D0E">
        <w:rPr>
          <w:rFonts w:ascii="Times New Roman" w:hAnsi="Times New Roman" w:cs="Times New Roman"/>
          <w:sz w:val="24"/>
          <w:szCs w:val="24"/>
        </w:rPr>
        <w:t xml:space="preserve"> городского суда Акмолинской области от 11 февраля 2020 года заявление Г. удовлетворено, так как в силу положений пункта 1 статьи 73 Закона не подлежат снятию с учета дети-сироты и дети, оставшиеся без попечения родителей, неполные семьи, многодетные матери, награжденные подвесками «Алтын </w:t>
      </w:r>
      <w:proofErr w:type="spellStart"/>
      <w:r w:rsidRPr="00453D0E">
        <w:rPr>
          <w:rFonts w:ascii="Times New Roman" w:hAnsi="Times New Roman" w:cs="Times New Roman"/>
          <w:sz w:val="24"/>
          <w:szCs w:val="24"/>
        </w:rPr>
        <w:t>алқа</w:t>
      </w:r>
      <w:proofErr w:type="spellEnd"/>
      <w:r w:rsidRPr="00453D0E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453D0E">
        <w:rPr>
          <w:rFonts w:ascii="Times New Roman" w:hAnsi="Times New Roman" w:cs="Times New Roman"/>
          <w:sz w:val="24"/>
          <w:szCs w:val="24"/>
        </w:rPr>
        <w:t>Күміс</w:t>
      </w:r>
      <w:proofErr w:type="spellEnd"/>
      <w:r w:rsidRPr="00453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3D0E">
        <w:rPr>
          <w:rFonts w:ascii="Times New Roman" w:hAnsi="Times New Roman" w:cs="Times New Roman"/>
          <w:sz w:val="24"/>
          <w:szCs w:val="24"/>
        </w:rPr>
        <w:t>алқа</w:t>
      </w:r>
      <w:proofErr w:type="spellEnd"/>
      <w:r w:rsidRPr="00453D0E">
        <w:rPr>
          <w:rFonts w:ascii="Times New Roman" w:hAnsi="Times New Roman" w:cs="Times New Roman"/>
          <w:sz w:val="24"/>
          <w:szCs w:val="24"/>
        </w:rPr>
        <w:t xml:space="preserve">» или получившие ранее звание «Мать-героиня», а также награжденные орденами «Материнская слава» I и II степени, многодетные семьи, в установленном настоящим Законом порядке признанные нуждающимися в жилище и поставленные на учет, до получения жилища. </w:t>
      </w:r>
    </w:p>
    <w:p w14:paraId="7E08365B" w14:textId="77777777" w:rsidR="00B80C84" w:rsidRDefault="00F12B65" w:rsidP="00453D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3D0E">
        <w:rPr>
          <w:rFonts w:ascii="Times New Roman" w:hAnsi="Times New Roman" w:cs="Times New Roman"/>
          <w:sz w:val="24"/>
          <w:szCs w:val="24"/>
        </w:rPr>
        <w:t xml:space="preserve">Кроме того, общая площадь приобретенной квартиры (комната в общежитии) составляет 31,5 квадратных метров, жилая – 13,5. Состав семьи – 3 человека. Неправильное определение круга обстоятельств, имеющих значение для дела, послужило основанием для изменения судебного акта. Постановлением судебной коллегии по гражданским делам </w:t>
      </w:r>
      <w:proofErr w:type="spellStart"/>
      <w:r w:rsidRPr="00453D0E">
        <w:rPr>
          <w:rFonts w:ascii="Times New Roman" w:hAnsi="Times New Roman" w:cs="Times New Roman"/>
          <w:sz w:val="24"/>
          <w:szCs w:val="24"/>
        </w:rPr>
        <w:t>ЗападноКазахстанского</w:t>
      </w:r>
      <w:proofErr w:type="spellEnd"/>
      <w:r w:rsidRPr="00453D0E">
        <w:rPr>
          <w:rFonts w:ascii="Times New Roman" w:hAnsi="Times New Roman" w:cs="Times New Roman"/>
          <w:sz w:val="24"/>
          <w:szCs w:val="24"/>
        </w:rPr>
        <w:t xml:space="preserve"> областного суда от 5 июня 2019 года изменено решение суда № 2 города Уральск от 2 апреля 2019 года об отказе в удовлетворении заявления К., вынесено новое решение об его удовлетворении. </w:t>
      </w:r>
    </w:p>
    <w:p w14:paraId="354F4436" w14:textId="77777777" w:rsidR="00B80C84" w:rsidRDefault="00F12B65" w:rsidP="00453D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3D0E">
        <w:rPr>
          <w:rFonts w:ascii="Times New Roman" w:hAnsi="Times New Roman" w:cs="Times New Roman"/>
          <w:sz w:val="24"/>
          <w:szCs w:val="24"/>
        </w:rPr>
        <w:t xml:space="preserve">Супруг заявителя, решением акима города от 17 апреля 2000 года принятый на учёт в список лиц, страдающих тяжелыми формами заболеваний, нуждающихся в улучшении жилищных условий, умер 28 мая 2012 года. После его смерти очередь на получение жилья сохранена за супругой (заявителем) К. Ранее 30 ноября 2006 года она приватизировала квартиру - комнату в общежитии, общей площадью 25 </w:t>
      </w:r>
      <w:proofErr w:type="spellStart"/>
      <w:r w:rsidRPr="00453D0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53D0E">
        <w:rPr>
          <w:rFonts w:ascii="Times New Roman" w:hAnsi="Times New Roman" w:cs="Times New Roman"/>
          <w:sz w:val="24"/>
          <w:szCs w:val="24"/>
        </w:rPr>
        <w:t xml:space="preserve">., полезной площадью 16 </w:t>
      </w:r>
      <w:proofErr w:type="spellStart"/>
      <w:r w:rsidRPr="00453D0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53D0E">
        <w:rPr>
          <w:rFonts w:ascii="Times New Roman" w:hAnsi="Times New Roman" w:cs="Times New Roman"/>
          <w:sz w:val="24"/>
          <w:szCs w:val="24"/>
        </w:rPr>
        <w:t>., которая продана 12 сентября 2007 года. К. является многодетной матерью, награждена подвеской «</w:t>
      </w:r>
      <w:proofErr w:type="spellStart"/>
      <w:r w:rsidRPr="00453D0E">
        <w:rPr>
          <w:rFonts w:ascii="Times New Roman" w:hAnsi="Times New Roman" w:cs="Times New Roman"/>
          <w:sz w:val="24"/>
          <w:szCs w:val="24"/>
        </w:rPr>
        <w:t>Алтыналқа</w:t>
      </w:r>
      <w:proofErr w:type="spellEnd"/>
      <w:r w:rsidRPr="00453D0E">
        <w:rPr>
          <w:rFonts w:ascii="Times New Roman" w:hAnsi="Times New Roman" w:cs="Times New Roman"/>
          <w:sz w:val="24"/>
          <w:szCs w:val="24"/>
        </w:rPr>
        <w:t xml:space="preserve">», поэтому уполномоченному органу необходимо было предложить К. произвести замену с категории «Инвалиды 1 и 2 группы» на «многодетные семьи». Заявитель не имеет права на первоочередное получение жилища из государственного жилищного фонда Решением Павлодарского городского суда от 17 июня 2019 года заявление С. удовлетворено частично. </w:t>
      </w:r>
    </w:p>
    <w:p w14:paraId="6E07CCD9" w14:textId="77777777" w:rsidR="00342897" w:rsidRDefault="00F12B65" w:rsidP="00453D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3D0E">
        <w:rPr>
          <w:rFonts w:ascii="Times New Roman" w:hAnsi="Times New Roman" w:cs="Times New Roman"/>
          <w:sz w:val="24"/>
          <w:szCs w:val="24"/>
        </w:rPr>
        <w:lastRenderedPageBreak/>
        <w:t xml:space="preserve">Суд признал незаконным отказ первоочередного права на получение квартиры как лицу, приравненному к участникам Великой Отечественной войны. Заявитель с 2013 года является инвалидом третьей группы без срока переосвидетельствования, по причине увечья, полученного при прохождении воинской службы, связанного с воздействием ионизирующих излучений. С 27 марта 2015 года С. состоит на учете по списку № 2 «Социально уязвимые слои населения» по категории «лицо, приравненное к участникам Великой Отечественной войны» с составом семьи из трех человек как нуждающийся в жилище из государственного жилищного фонда; номер очереди – 4486. В январе 2019 года С. просил обеспечить его жильем в первоочередном порядке как лицо, ставшее инвалидом Чернобыльской атомной электростанции. </w:t>
      </w:r>
    </w:p>
    <w:p w14:paraId="1384254D" w14:textId="77777777" w:rsidR="00342897" w:rsidRDefault="00F12B65" w:rsidP="00453D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3D0E">
        <w:rPr>
          <w:rFonts w:ascii="Times New Roman" w:hAnsi="Times New Roman" w:cs="Times New Roman"/>
          <w:sz w:val="24"/>
          <w:szCs w:val="24"/>
        </w:rPr>
        <w:t xml:space="preserve">Однако ему отказано, так как первоочередное право на получение жилища из государственного жилищного фонда имеют право только инвалиды и участники Великой Отечественной войны. Постановлением судебной коллегии по гражданским делам Верховного Суда Республики Казахстан от 24 декабря 2019 года судебные акты отменены, гражданское дело направлено на новое рассмотрение в суд апелляционной инстанции. При повторном рассмотрении дела в апелляционной инстанции судебная коллегия отказала в удовлетворении заявленных требований С., так как Законом не предусмотрено преимущественное право на получение жилища категориям лиц, к которым относится заявитель. </w:t>
      </w:r>
    </w:p>
    <w:p w14:paraId="0B314AC0" w14:textId="77777777" w:rsidR="00342897" w:rsidRDefault="00F12B65" w:rsidP="00453D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3D0E">
        <w:rPr>
          <w:rFonts w:ascii="Times New Roman" w:hAnsi="Times New Roman" w:cs="Times New Roman"/>
          <w:sz w:val="24"/>
          <w:szCs w:val="24"/>
        </w:rPr>
        <w:t xml:space="preserve">Первоочередное право на получение жилища из государственного жилищного фонда или жилища, арендованного местным исполнительным органом в частном жилищном фонде, имеют инвалиды и участники Великой Отечественной войны, а также дети-сироты и дети, оставшиеся без попечения родителей. Суд признал незаконным снятие с учета по истечении 13 лет гражданина по причине выезда на постоянное жительство в другой населенный пункт С. с 30 марта 1993 года по 30 октября 2004 года служила в вооруженных силах РК, уволена в запас по достижении предельного возраста. В связи с ликвидацией военного городка освободила служебное жилье. Решением жилищной комиссии при акимате города Усть-Каменогорск от 25 апреля 2006 года как военнослужащая была включена в списки очередности нуждающихся в жилье по выбранному ею месту жительству. </w:t>
      </w:r>
    </w:p>
    <w:p w14:paraId="07265294" w14:textId="77777777" w:rsidR="00342897" w:rsidRDefault="00F12B65" w:rsidP="00453D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3D0E">
        <w:rPr>
          <w:rFonts w:ascii="Times New Roman" w:hAnsi="Times New Roman" w:cs="Times New Roman"/>
          <w:sz w:val="24"/>
          <w:szCs w:val="24"/>
        </w:rPr>
        <w:t>При этом с момента постановки на учет по день обращения в суд она постоянно проживала в пригороде ввиду отсутствия финансовой возможности проживать в городе Усть-Каменогорск. Решением жилищной комиссии С. была исключена из списка очередности на получение жилья из государственного жилищного фонда</w:t>
      </w:r>
      <w:r w:rsidR="002A0F0C" w:rsidRPr="00453D0E">
        <w:rPr>
          <w:rFonts w:ascii="Times New Roman" w:hAnsi="Times New Roman" w:cs="Times New Roman"/>
          <w:sz w:val="24"/>
          <w:szCs w:val="24"/>
        </w:rPr>
        <w:t xml:space="preserve"> на основании подпункта 2) пункта 1 статьи 73 Закона в связи с выездом на постоянное жительство в другой населенный пункт. </w:t>
      </w:r>
    </w:p>
    <w:p w14:paraId="7EA7FA65" w14:textId="006F78C6" w:rsidR="00F173BA" w:rsidRPr="00453D0E" w:rsidRDefault="002A0F0C" w:rsidP="00453D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3D0E">
        <w:rPr>
          <w:rFonts w:ascii="Times New Roman" w:hAnsi="Times New Roman" w:cs="Times New Roman"/>
          <w:sz w:val="24"/>
          <w:szCs w:val="24"/>
        </w:rPr>
        <w:t xml:space="preserve">В соответствии с нормами статьи 12 Закона Республики Казахстан от 20 января 1993 года № 561 «О статусе и социальной защите военнослужащих и членов их семьи», утратившего силу Законом Республики Казахстан «О воинской службе и статусе военнослужащих», военнослужащие за три года до увольнения с воинской службы по возрасту по представлению </w:t>
      </w:r>
      <w:hyperlink r:id="rId7" w:history="1">
        <w:r w:rsidRPr="00BB7507">
          <w:rPr>
            <w:rStyle w:val="aa"/>
            <w:rFonts w:ascii="Times New Roman" w:hAnsi="Times New Roman" w:cs="Times New Roman"/>
            <w:sz w:val="24"/>
            <w:szCs w:val="24"/>
          </w:rPr>
          <w:t>военного командования включаются местными исполнительными</w:t>
        </w:r>
      </w:hyperlink>
      <w:r w:rsidRPr="00453D0E">
        <w:rPr>
          <w:rFonts w:ascii="Times New Roman" w:hAnsi="Times New Roman" w:cs="Times New Roman"/>
          <w:sz w:val="24"/>
          <w:szCs w:val="24"/>
        </w:rPr>
        <w:t xml:space="preserve"> органами районов, городов областного значения, городов республиканского значения, столицы по избранному ими месту жительства в списки очередности на выделение жилища из государственного жилищного фонда. После постановки на учет С. место жительства не меняла, поэтому заявление было удовлетворено.</w:t>
      </w:r>
    </w:p>
    <w:p w14:paraId="1C113091" w14:textId="5A80DFE0" w:rsidR="00F173BA" w:rsidRPr="00453D0E" w:rsidRDefault="00F173BA" w:rsidP="00453D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453D0E" w:rsidRDefault="00F173BA" w:rsidP="00453D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453D0E" w:rsidRDefault="00F173BA" w:rsidP="00453D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453D0E" w:rsidRDefault="00F173BA" w:rsidP="00453D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453D0E" w:rsidRDefault="00F173BA" w:rsidP="00453D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453D0E" w:rsidRDefault="00F173BA" w:rsidP="00453D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453D0E" w:rsidRDefault="00F173BA" w:rsidP="00453D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453D0E" w:rsidRDefault="00F173BA" w:rsidP="00453D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453D0E" w:rsidRDefault="00F173BA" w:rsidP="00453D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453D0E" w:rsidRDefault="00F173BA" w:rsidP="00453D0E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3D0E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453D0E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0F0C"/>
    <w:rsid w:val="002A1A72"/>
    <w:rsid w:val="002B659E"/>
    <w:rsid w:val="00315990"/>
    <w:rsid w:val="00327D34"/>
    <w:rsid w:val="00327E86"/>
    <w:rsid w:val="00342897"/>
    <w:rsid w:val="00396063"/>
    <w:rsid w:val="003C77EA"/>
    <w:rsid w:val="003E3623"/>
    <w:rsid w:val="00442855"/>
    <w:rsid w:val="00453D0E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80C84"/>
    <w:rsid w:val="00BB7507"/>
    <w:rsid w:val="00BD7730"/>
    <w:rsid w:val="00C16D9C"/>
    <w:rsid w:val="00CB275A"/>
    <w:rsid w:val="00CF5BD5"/>
    <w:rsid w:val="00D02DFB"/>
    <w:rsid w:val="00DB660C"/>
    <w:rsid w:val="00E050F8"/>
    <w:rsid w:val="00EE78AD"/>
    <w:rsid w:val="00F12B65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BB750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B75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2021-08-17T09:04:00Z</cp:lastPrinted>
  <dcterms:created xsi:type="dcterms:W3CDTF">2021-08-13T09:00:00Z</dcterms:created>
  <dcterms:modified xsi:type="dcterms:W3CDTF">2021-10-21T16:25:00Z</dcterms:modified>
</cp:coreProperties>
</file>