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1279A053" w:rsidR="00A81D5F" w:rsidRPr="00C8420D" w:rsidRDefault="008F1779" w:rsidP="00C842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20D">
        <w:rPr>
          <w:rFonts w:ascii="Times New Roman" w:hAnsi="Times New Roman" w:cs="Times New Roman"/>
          <w:b/>
          <w:bCs/>
          <w:sz w:val="24"/>
          <w:szCs w:val="24"/>
        </w:rPr>
        <w:t xml:space="preserve">Законность и обоснованность </w:t>
      </w:r>
      <w:proofErr w:type="gramStart"/>
      <w:r w:rsidRPr="00C8420D">
        <w:rPr>
          <w:rFonts w:ascii="Times New Roman" w:hAnsi="Times New Roman" w:cs="Times New Roman"/>
          <w:b/>
          <w:bCs/>
          <w:sz w:val="24"/>
          <w:szCs w:val="24"/>
        </w:rPr>
        <w:t>приговора</w:t>
      </w:r>
      <w:proofErr w:type="gramEnd"/>
      <w:r w:rsidRPr="00C8420D">
        <w:rPr>
          <w:rFonts w:ascii="Times New Roman" w:hAnsi="Times New Roman" w:cs="Times New Roman"/>
          <w:b/>
          <w:bCs/>
          <w:sz w:val="24"/>
          <w:szCs w:val="24"/>
        </w:rPr>
        <w:t xml:space="preserve"> В ходе </w:t>
      </w:r>
      <w:proofErr w:type="spellStart"/>
      <w:r w:rsidRPr="00C8420D">
        <w:rPr>
          <w:rFonts w:ascii="Times New Roman" w:hAnsi="Times New Roman" w:cs="Times New Roman"/>
          <w:b/>
          <w:bCs/>
          <w:sz w:val="24"/>
          <w:szCs w:val="24"/>
        </w:rPr>
        <w:t>доследственной</w:t>
      </w:r>
      <w:proofErr w:type="spellEnd"/>
      <w:r w:rsidRPr="00C8420D">
        <w:rPr>
          <w:rFonts w:ascii="Times New Roman" w:hAnsi="Times New Roman" w:cs="Times New Roman"/>
          <w:b/>
          <w:bCs/>
          <w:sz w:val="24"/>
          <w:szCs w:val="24"/>
        </w:rPr>
        <w:t xml:space="preserve"> проверки орган уголовного преследования не вправе требовать от налогового органа проведения налоговой проверки</w:t>
      </w:r>
    </w:p>
    <w:p w14:paraId="5D78ADBE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Приговором судебной коллегии по уголовным делам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 областного суда от 16 октября 2020 года: М., ранее не судимый, оправдан по части 3 статьи 222 Уголовного кодекса Республики Казахстан (далее – УК) (в редакции 1997 года) за отсутствием в его действиях состава преступления. Процессуальные издержки за проведение судебных экспертиз в общей сумме 73 415 тенге в соответствии с частью 5 статьи 178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приняты на счет государства. Постановление начальника ОРЭФП УФП по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Семейскому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 региону от 3 мая 2013 года о наложении ареста на автомашину марки «Камаз-5320» г/н F 817 KBN, принадлежащую М., отменено незаконными действиями органов, ведущих уголовный процесс. </w:t>
      </w:r>
    </w:p>
    <w:p w14:paraId="2B11C0BC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В кассационном протесте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>. Генерального Прокурора полагает, что приговор судебной коллегии по уголовным делам Восточно-Казахстанского областного суда от 16 октября 2020 года подлежит отмене ввиду неполноты судебного следствия и несоответствия выводов суда фактическим обстоятельствам дела. Просит приговор апелляции отменить и уголовное дело направить на новое апелляционное рассмотрение в тот же суд в ином составе. В возражении на протест адвокат оправданного М.- У. считает, что судебный акт является законным и обоснованным, поскольку был вынесен с соблюдением всех требований уголовного и уголовно-процессуального законодательства. Суд апелляционной инстанции, исследовав все доказательства, правильно применил часть 1 статьи 34 УК. Просит протест оставить без удовлетворения. Изучением материалов уголовного дела установлено, что к ГКП «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Теплокоммунэнерго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» (далее – ГКП) города Семей, имевшему задолженность на сумму 1 170 000 000 тенге, решением СМЭС Восточно-Казахстанской области от 10 сентября 2008 года применена реабилитационная процедура, утвержден план реабилитации. </w:t>
      </w:r>
    </w:p>
    <w:p w14:paraId="36CA3539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Определением этого же суда от 24 июня 2011 года срок реабилитации продлен на 2 года, план реабилитации изменен.  Согласно приказу ГУ «Межрегиональный департамент Комитета по работе с несостоятельными должниками» МФ Республики Казахстан «Е» реабилитационным управляющим ГКП назначен М. М. предъявлено обвинение в том, что он, являясь реабилитационным управляющим государственного коммунального предприятия «Т» (далее – ГКП) в городе Семей, в период с 1 января 2011 года по 30 июня 2012 года уклонился от уплаты налогов и других обязательных платежей в бюджет с организации путем внесения в декларации ГКП заведомо ложных данных о доходах и расходах, то есть сдачи деклараций с нулевыми показателями, что повлекло причинение государству ущерба в особо крупном размере на общую сумму 273 726 223 тенге. М. вину в предъявленном ему обвинении не признал и с самого начала предварительного следствия последовательно пояснял, что принял ГКП, которое находилось в убыточном состоянии, требовался капитальный ремонт котельных, в связи с чем был вынужден заниматься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финансовохозяйственной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 деятельностью по недопущению срыва отопительного сезона, своевременной выплатой заработной платы в ущерб налоговым обязательствам. </w:t>
      </w:r>
    </w:p>
    <w:p w14:paraId="74F79C4F" w14:textId="7B5C7DB6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Судом апелляционной инстанции в основу оправдательного приговора обоснованно положены показания М., поскольку они являются стабильными и согласуются с другими доказательствами по делу. Доводы М. подтверждены показаниями свидетелей Г., В., Б., А., Г., Н., К., О., У., Ж., Б., К. и Т. Так, из показаний свидетеля Г., заместителя акима города Семей, следует, что вопросы </w:t>
      </w:r>
      <w:hyperlink r:id="rId6" w:history="1">
        <w:r w:rsidRPr="005506A9">
          <w:rPr>
            <w:rStyle w:val="aa"/>
            <w:rFonts w:ascii="Times New Roman" w:hAnsi="Times New Roman" w:cs="Times New Roman"/>
            <w:sz w:val="24"/>
            <w:szCs w:val="24"/>
          </w:rPr>
          <w:t>отсрочки налоговых платежей М. поднимались на каждом заседании</w:t>
        </w:r>
      </w:hyperlink>
      <w:r w:rsidRPr="00C8420D">
        <w:rPr>
          <w:rFonts w:ascii="Times New Roman" w:hAnsi="Times New Roman" w:cs="Times New Roman"/>
          <w:sz w:val="24"/>
          <w:szCs w:val="24"/>
        </w:rPr>
        <w:t xml:space="preserve"> оперативного штаба, созданного при Акимате города Семей по подготовке к отопительному </w:t>
      </w:r>
      <w:r w:rsidRPr="00C8420D">
        <w:rPr>
          <w:rFonts w:ascii="Times New Roman" w:hAnsi="Times New Roman" w:cs="Times New Roman"/>
          <w:sz w:val="24"/>
          <w:szCs w:val="24"/>
        </w:rPr>
        <w:lastRenderedPageBreak/>
        <w:t xml:space="preserve">сезону. Кроме того, вопрос об уплате налогов обсуждался с акимом города Семей. У М. на тот момент другого выхода не было: если оплатить налоги, то не было бы угля, не погашался бы долг перед ТОО «К». Выделенных бюджетом денег хватало на месячный запас угля, к тому же наличествовали долги предыдущих директоров, на балансе ГКП имелось 18 котельных со старым оборудованием, которые необходимо было ремонтировать. </w:t>
      </w:r>
    </w:p>
    <w:p w14:paraId="28FF4727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Показаниями свидетеля В., исследованными судом апелляционной инстанции, также установлено, что она как руководитель ТОО «Ш» входила в состав штаба, на заседаниях которого решался вопрос по уплате налогов по приоритетам: либо уплатят налоги, либо город останется без угля. На заседаниях штаба участвовал представитель налогового органа, который возражал против отсрочки уплаты налогов. Аналогичные показания дал суду свидетель Е. – представитель ЖКХ города Семей. Анализ показаний свидетелей Б. и Н. свидетельствует о том, что по указанию М. они сдавали налоговые декларации с нулевыми показателями в связи с тем, что не хватало денег на ремонтные работы и на зарплату сотрудникам ГКП, предприятие было убыточным. М. также оплачивал задолженности прошлых руководителей, задолженность предприятия по налогам была погашена в 2013 году после окончания отопительного сезона. </w:t>
      </w:r>
    </w:p>
    <w:p w14:paraId="562C3DC5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Из показаний свидетеля К., начальника технического управления ГКП, следует, что для ежегодного ремонта необходимо 170 миллионов тенге, на капитальный ремонт оборудования – около 3 миллионов тенге, затраты на ремонт несравнимые. Если не приводить в порядок техническое состояние ГКП, то это приведет к росту аварий. Исследованные судом показания свидетелей – работников ГКП К., О., У., П., Ж., Б., К. и Т. свидетельствуют о том, что ремонтные работы производились, заработная плата выплачивалась без задержек. В случае не произведения ремонта котлов, труб и других систем, города Семей мог бы остаться без тепла и электроэнергии. </w:t>
      </w:r>
    </w:p>
    <w:p w14:paraId="1BAA0990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Показания вышеназванных свидетелей подтверждаются заключением комиссионной судебно-экономической экспертизы от 13 марта 2014 года № 0159/0362, согласно которому ГКП в период с 1 января 2011 года по 31 декабря 2012 года не было обеспечено нормальными источниками формирования товарно-материальных запасов, предприятие находилось в предкризисном состоянии, его финансовое положение было неустойчивым, собственный оборот капиталов не покрывал эти запасы, что вынуждало его привлекать дополнительные источники покрытия. Экспертами отмечено, что в результате положительной работы ГКП валюта баланса, отражающая стоимость активов по состоянию на 31 декабря 2012 года, выросла на 10,47 % в сравнении с положением на 1 января 2011 года, то есть деятельность М. признана положительной. </w:t>
      </w:r>
    </w:p>
    <w:p w14:paraId="0845D0EB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При таких обстоятельствах выводы суда о том, что М. был вынужден заниматься прежде всего финансово-хозяйственной деятельностью для обеспечения теплом и электроэнергией организаций и населения города Семей в ущерб налоговым обязательствам, основаны на совокупности исследованных доказательств. Доводы прокурора о том, что судом апелляционной инстанции неправильно применены нормы налогового законодательства, коллегия находит несостоятельными. В соответствии с пунктами 1) и 2) пункта 1 статьи 20 Налогового кодекса (действовавшего в редакции 2008 года) налоговые органы в первую очередь обязаны соблюдать права налогоплательщика (налогового агента), а интересы государства, в том числе по уплате налогов и других обязательных платежей в бюджет, – во вторую. Из смысла закона следует, что в случае неуплаты налоговых и иных платежей в бюджет налоговый орган должен был выяснить причину неуплаты, определить формы и способы разрешения создавшейся ситуации, в том числе и предоставления отсрочки платежей. </w:t>
      </w:r>
      <w:r w:rsidRPr="00C8420D">
        <w:rPr>
          <w:rFonts w:ascii="Times New Roman" w:hAnsi="Times New Roman" w:cs="Times New Roman"/>
          <w:sz w:val="24"/>
          <w:szCs w:val="24"/>
        </w:rPr>
        <w:lastRenderedPageBreak/>
        <w:t xml:space="preserve">Однако вместо этого налоговый орган в течение полутора лет не предпринимал никаких мер по уплате платежей в </w:t>
      </w:r>
      <w:proofErr w:type="gramStart"/>
      <w:r w:rsidRPr="00C8420D">
        <w:rPr>
          <w:rFonts w:ascii="Times New Roman" w:hAnsi="Times New Roman" w:cs="Times New Roman"/>
          <w:sz w:val="24"/>
          <w:szCs w:val="24"/>
        </w:rPr>
        <w:t>бюджет, несмотря на то, что</w:t>
      </w:r>
      <w:proofErr w:type="gramEnd"/>
      <w:r w:rsidRPr="00C8420D">
        <w:rPr>
          <w:rFonts w:ascii="Times New Roman" w:hAnsi="Times New Roman" w:cs="Times New Roman"/>
          <w:sz w:val="24"/>
          <w:szCs w:val="24"/>
        </w:rPr>
        <w:t xml:space="preserve"> ГКП ежеквартально сдавали нулевые декларации, произвел начисление лишь после того, как получил задание от органа финансовой полиции. </w:t>
      </w:r>
    </w:p>
    <w:p w14:paraId="4F8F8113" w14:textId="77777777" w:rsid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При этом судом апелляционной инстанции правильно приняты во внимание разъяснения п.16 нормативного постановления Верховного Суда Республики Казахстан от 27 февраля 2013 года № 1 «О судебной практике применения налогового законодательства», согласно которым в ходе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доследственной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 xml:space="preserve"> проверки орган уголовного преследования не вправе требовать от налогового органа проведения налоговой проверки. О незаконности налоговой проверки свидетельствует и решение СМЭС Восточно-Казахстанской области от 5 июля 2013 года, а также </w:t>
      </w:r>
      <w:proofErr w:type="gramStart"/>
      <w:r w:rsidRPr="00C8420D">
        <w:rPr>
          <w:rFonts w:ascii="Times New Roman" w:hAnsi="Times New Roman" w:cs="Times New Roman"/>
          <w:sz w:val="24"/>
          <w:szCs w:val="24"/>
        </w:rPr>
        <w:t>показания представителя</w:t>
      </w:r>
      <w:proofErr w:type="gramEnd"/>
      <w:r w:rsidRPr="00C8420D">
        <w:rPr>
          <w:rFonts w:ascii="Times New Roman" w:hAnsi="Times New Roman" w:cs="Times New Roman"/>
          <w:sz w:val="24"/>
          <w:szCs w:val="24"/>
        </w:rPr>
        <w:t xml:space="preserve"> потерпевшего С., который пояснил, что Налоговый комитет по городу Семей не вправе был проводить внеплановую проверку по письму финансовой полиции (л.д.24 т.4). Касательно доводов прокурора о том, что ГКП осуществляло свою деятельность при поддержке Правительства РК, выделенные из республиканского и местного бюджета денежные средства М. освоил в полном объеме, что свидетельствует об уклонении от уплаты налогов, были предметом исследования судом апелляционной инстанции и им дана надлежащая правовая оценка. </w:t>
      </w:r>
    </w:p>
    <w:p w14:paraId="1D196CDE" w14:textId="05993DAE" w:rsidR="00F173BA" w:rsidRPr="00C8420D" w:rsidRDefault="0096073A" w:rsidP="00C84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 xml:space="preserve">Все доказательства по рассматриваемому делу, в соответствии со ст.125 УПК, были исследованы на предмет их достоверности, допустимости и относимости. Суд, достоверно установив фактические обстоятельства дела, пришел к правильному выводу об отсутствии в действиях М. состава уголовного правонарушения, предусмотренного частью 3 статьи 222 УК (в редакции 1997 года). На основании изложенного судебная коллегия Верховного Суда по уголовным </w:t>
      </w:r>
      <w:hyperlink r:id="rId7" w:history="1">
        <w:r w:rsidRPr="00C8420D">
          <w:rPr>
            <w:rStyle w:val="aa"/>
            <w:rFonts w:ascii="Times New Roman" w:hAnsi="Times New Roman" w:cs="Times New Roman"/>
            <w:sz w:val="24"/>
            <w:szCs w:val="24"/>
          </w:rPr>
          <w:t>делам оставила без изменения приговор суда первой инстанций отношении М. Протест</w:t>
        </w:r>
      </w:hyperlink>
      <w:r w:rsidRPr="00C84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20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8420D">
        <w:rPr>
          <w:rFonts w:ascii="Times New Roman" w:hAnsi="Times New Roman" w:cs="Times New Roman"/>
          <w:sz w:val="24"/>
          <w:szCs w:val="24"/>
        </w:rPr>
        <w:t>. Генерального Прокурора Республики Казахстан оставлен без удовлетворения.</w:t>
      </w:r>
    </w:p>
    <w:p w14:paraId="02403F08" w14:textId="75BEB719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8420D" w:rsidRDefault="00F173BA" w:rsidP="00C84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8420D" w:rsidRDefault="00F173BA" w:rsidP="00C8420D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420D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8420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55DFB" w14:textId="77777777" w:rsidR="006B3573" w:rsidRDefault="006B3573" w:rsidP="00702393">
      <w:pPr>
        <w:spacing w:after="0" w:line="240" w:lineRule="auto"/>
      </w:pPr>
      <w:r>
        <w:separator/>
      </w:r>
    </w:p>
  </w:endnote>
  <w:endnote w:type="continuationSeparator" w:id="0">
    <w:p w14:paraId="0D9962B4" w14:textId="77777777" w:rsidR="006B3573" w:rsidRDefault="006B357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914B" w14:textId="77777777" w:rsidR="006B3573" w:rsidRDefault="006B3573" w:rsidP="00702393">
      <w:pPr>
        <w:spacing w:after="0" w:line="240" w:lineRule="auto"/>
      </w:pPr>
      <w:r>
        <w:separator/>
      </w:r>
    </w:p>
  </w:footnote>
  <w:footnote w:type="continuationSeparator" w:id="0">
    <w:p w14:paraId="3CC07D2D" w14:textId="77777777" w:rsidR="006B3573" w:rsidRDefault="006B357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9AF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506A9"/>
    <w:rsid w:val="005A3B78"/>
    <w:rsid w:val="006B0A4D"/>
    <w:rsid w:val="006B3573"/>
    <w:rsid w:val="006E2D0A"/>
    <w:rsid w:val="00702393"/>
    <w:rsid w:val="00722D19"/>
    <w:rsid w:val="008A7236"/>
    <w:rsid w:val="008E7DF6"/>
    <w:rsid w:val="008F1779"/>
    <w:rsid w:val="0091354D"/>
    <w:rsid w:val="00940023"/>
    <w:rsid w:val="0094655E"/>
    <w:rsid w:val="0096073A"/>
    <w:rsid w:val="009E6904"/>
    <w:rsid w:val="00A23573"/>
    <w:rsid w:val="00A45B15"/>
    <w:rsid w:val="00A81D5F"/>
    <w:rsid w:val="00B31BDB"/>
    <w:rsid w:val="00BD7730"/>
    <w:rsid w:val="00C16D9C"/>
    <w:rsid w:val="00C8420D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8420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4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2021-12-10T17:58:00Z</dcterms:modified>
</cp:coreProperties>
</file>