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7C4B2" w14:textId="5923116F" w:rsidR="002721E8" w:rsidRPr="006D6CD4" w:rsidRDefault="008A2248" w:rsidP="006D6C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2721E8" w:rsidRPr="006D6CD4">
        <w:rPr>
          <w:rFonts w:ascii="Times New Roman" w:hAnsi="Times New Roman" w:cs="Times New Roman"/>
          <w:b/>
          <w:bCs/>
          <w:sz w:val="24"/>
          <w:szCs w:val="24"/>
        </w:rPr>
        <w:t>спаривание действий полицейских за нарушения ПДД, предписаний по оплате штрафов, зафиксированных сертифицированными приборами, а также обжалование физическими лицами (ИП) и ЮЛ протоколов об административных правонарушениях в области налогообложения</w:t>
      </w:r>
    </w:p>
    <w:p w14:paraId="2276DDD7" w14:textId="77777777" w:rsidR="002721E8" w:rsidRPr="006D6CD4" w:rsidRDefault="002721E8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9DCEE" w14:textId="247A5D25" w:rsidR="006D6CD4" w:rsidRDefault="002721E8" w:rsidP="006D6C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6CD4">
        <w:rPr>
          <w:rFonts w:ascii="Times New Roman" w:hAnsi="Times New Roman" w:cs="Times New Roman"/>
          <w:sz w:val="24"/>
          <w:szCs w:val="24"/>
        </w:rPr>
        <w:t xml:space="preserve">При изучении судебных актов было выявлено, что большинство жалоб связано с оспариванием физическими лицами действий полицейских ДП за нарушения ПДД, предписаний по оплате штрафов, зафиксированных сертифицированными приборами, а также обжалование физическими лицами (ИП) и ЮЛ протоколов об административных правонарушениях в области налогообложения. Жалобы, в основном, были удовлетворены по следующим основаниям: - признание незаконным действия (бездействия) органа (должностного лица), </w:t>
      </w:r>
      <w:hyperlink r:id="rId6" w:history="1">
        <w:r w:rsidRPr="004A7980">
          <w:rPr>
            <w:rStyle w:val="aa"/>
            <w:rFonts w:ascii="Times New Roman" w:hAnsi="Times New Roman" w:cs="Times New Roman"/>
            <w:sz w:val="24"/>
            <w:szCs w:val="24"/>
          </w:rPr>
          <w:t>осуществляющего производство по делу об административном</w:t>
        </w:r>
      </w:hyperlink>
      <w:r w:rsidRPr="006D6CD4">
        <w:rPr>
          <w:rFonts w:ascii="Times New Roman" w:hAnsi="Times New Roman" w:cs="Times New Roman"/>
          <w:sz w:val="24"/>
          <w:szCs w:val="24"/>
        </w:rPr>
        <w:t xml:space="preserve"> правонарушении; - существенное нарушение процессуальных норм; - неправомерное оформление процессуальных документов. 27 января 2017 года САС города Павлодар, рассмотрев административное дело в отношении ИП Э. по части 1 статьи 149 КоАП, постановил прекратить производство за отсутствием в его действиях состава административного правонарушения. </w:t>
      </w:r>
    </w:p>
    <w:p w14:paraId="00A44181" w14:textId="77777777" w:rsidR="006D6CD4" w:rsidRDefault="002721E8" w:rsidP="006D6C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6CD4">
        <w:rPr>
          <w:rFonts w:ascii="Times New Roman" w:hAnsi="Times New Roman" w:cs="Times New Roman"/>
          <w:sz w:val="24"/>
          <w:szCs w:val="24"/>
        </w:rPr>
        <w:t xml:space="preserve">Согласно протоколу об административном правонарушении от 17 ноября 2016 года, в период времени с 14 октября 2016 года по 16-17 ноября 2016 года сотрудниками МПС ОВД города Аксу ДВД Павлодарской области в ходе проведения проверки на предмет антитеррористической защиты ТД «Достык-1», «Достык-2», «Достык-3», «Камея» и «Агидель», расположенных в городе Аксу по: </w:t>
      </w:r>
      <w:proofErr w:type="spellStart"/>
      <w:r w:rsidRPr="006D6CD4">
        <w:rPr>
          <w:rFonts w:ascii="Times New Roman" w:hAnsi="Times New Roman" w:cs="Times New Roman"/>
          <w:sz w:val="24"/>
          <w:szCs w:val="24"/>
        </w:rPr>
        <w:t>ул.Энтузиастов</w:t>
      </w:r>
      <w:proofErr w:type="spellEnd"/>
      <w:r w:rsidRPr="006D6CD4">
        <w:rPr>
          <w:rFonts w:ascii="Times New Roman" w:hAnsi="Times New Roman" w:cs="Times New Roman"/>
          <w:sz w:val="24"/>
          <w:szCs w:val="24"/>
        </w:rPr>
        <w:t xml:space="preserve">, 8 и 11, </w:t>
      </w:r>
      <w:proofErr w:type="spellStart"/>
      <w:r w:rsidRPr="006D6CD4">
        <w:rPr>
          <w:rFonts w:ascii="Times New Roman" w:hAnsi="Times New Roman" w:cs="Times New Roman"/>
          <w:sz w:val="24"/>
          <w:szCs w:val="24"/>
        </w:rPr>
        <w:t>ул.Ауэзова</w:t>
      </w:r>
      <w:proofErr w:type="spellEnd"/>
      <w:r w:rsidRPr="006D6CD4">
        <w:rPr>
          <w:rFonts w:ascii="Times New Roman" w:hAnsi="Times New Roman" w:cs="Times New Roman"/>
          <w:sz w:val="24"/>
          <w:szCs w:val="24"/>
        </w:rPr>
        <w:t xml:space="preserve"> - 41 и 43, </w:t>
      </w:r>
      <w:proofErr w:type="spellStart"/>
      <w:r w:rsidRPr="006D6CD4">
        <w:rPr>
          <w:rFonts w:ascii="Times New Roman" w:hAnsi="Times New Roman" w:cs="Times New Roman"/>
          <w:sz w:val="24"/>
          <w:szCs w:val="24"/>
        </w:rPr>
        <w:t>ул.Астана</w:t>
      </w:r>
      <w:proofErr w:type="spellEnd"/>
      <w:r w:rsidRPr="006D6CD4">
        <w:rPr>
          <w:rFonts w:ascii="Times New Roman" w:hAnsi="Times New Roman" w:cs="Times New Roman"/>
          <w:sz w:val="24"/>
          <w:szCs w:val="24"/>
        </w:rPr>
        <w:t xml:space="preserve"> - 9 и 12, соответственно, выявлены нарушения ненадлежащего исполнения Э. обязанностей по исполнению требований к принадлежащим ему объектам УТО. В отношении Э. были возбуждены три административных дела по части 1 статьи 149 КоАП РК, направленные по его ходатайству в САС города Павлодар для рассмотрения по месту жительства правонарушителя. Определением суда три дела были объединены в одно производство. </w:t>
      </w:r>
    </w:p>
    <w:p w14:paraId="7BB2A2D6" w14:textId="43E52040" w:rsidR="006D6CD4" w:rsidRDefault="002721E8" w:rsidP="006D6C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6CD4">
        <w:rPr>
          <w:rFonts w:ascii="Times New Roman" w:hAnsi="Times New Roman" w:cs="Times New Roman"/>
          <w:sz w:val="24"/>
          <w:szCs w:val="24"/>
        </w:rPr>
        <w:t>Представитель ИП в ходе судебного процесса заявил, что проверка</w:t>
      </w:r>
      <w:r w:rsidR="00CF5BD5" w:rsidRPr="006D6CD4">
        <w:rPr>
          <w:rFonts w:ascii="Times New Roman" w:hAnsi="Times New Roman" w:cs="Times New Roman"/>
          <w:sz w:val="24"/>
          <w:szCs w:val="24"/>
        </w:rPr>
        <w:t xml:space="preserve"> </w:t>
      </w:r>
      <w:r w:rsidR="0010329F" w:rsidRPr="006D6CD4">
        <w:rPr>
          <w:rFonts w:ascii="Times New Roman" w:hAnsi="Times New Roman" w:cs="Times New Roman"/>
          <w:sz w:val="24"/>
          <w:szCs w:val="24"/>
        </w:rPr>
        <w:t xml:space="preserve">проведена с грубыми нарушениями порядка проведения проверок за соблюдением руководителями или иными должностными лицами объектов УТО. Перед началом проверки не были вручены акты о назначении проверки, не составлялся акт о результатах проверки. Просил признать предписания, направленные в адрес Э., </w:t>
      </w:r>
      <w:hyperlink r:id="rId7" w:history="1">
        <w:r w:rsidR="0010329F" w:rsidRPr="006D6CD4">
          <w:rPr>
            <w:rStyle w:val="aa"/>
            <w:rFonts w:ascii="Times New Roman" w:hAnsi="Times New Roman" w:cs="Times New Roman"/>
            <w:sz w:val="24"/>
            <w:szCs w:val="24"/>
          </w:rPr>
          <w:t>а также проверочные листы по проверке объектов</w:t>
        </w:r>
      </w:hyperlink>
      <w:r w:rsidR="0010329F" w:rsidRPr="006D6CD4">
        <w:rPr>
          <w:rFonts w:ascii="Times New Roman" w:hAnsi="Times New Roman" w:cs="Times New Roman"/>
          <w:sz w:val="24"/>
          <w:szCs w:val="24"/>
        </w:rPr>
        <w:t xml:space="preserve"> недопустимыми в качестве доказательств по делу как составленные с нарушением норм действующего законодательства, и прекратить производство по делу. </w:t>
      </w:r>
    </w:p>
    <w:p w14:paraId="00379CCD" w14:textId="3871AACF" w:rsidR="00A81D5F" w:rsidRPr="006D6CD4" w:rsidRDefault="0010329F" w:rsidP="006D6C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6CD4">
        <w:rPr>
          <w:rFonts w:ascii="Times New Roman" w:hAnsi="Times New Roman" w:cs="Times New Roman"/>
          <w:sz w:val="24"/>
          <w:szCs w:val="24"/>
        </w:rPr>
        <w:t>Судом установлено, что предписания внесены с грубым нарушением порядка проведения проверок за соблюдением руководителями или иными должностными лицами объектов УТО, независимо от форм собственности, установленных мероприятий, и признал их и проверочные листы по проверке объектов недопустимыми доказательствами. В силу положений части 5 статьи 765 КоАП производство по делу прекращено.</w:t>
      </w:r>
    </w:p>
    <w:p w14:paraId="7EA7FA65" w14:textId="0D3DEF47" w:rsidR="00F173BA" w:rsidRPr="006D6C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D6C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D6C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D6C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D6C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D6C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D6C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D6C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D6C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D6CD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D6CD4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D6CD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D6CD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2AAD9" w14:textId="77777777" w:rsidR="001F12A4" w:rsidRDefault="001F12A4" w:rsidP="00702393">
      <w:pPr>
        <w:spacing w:after="0" w:line="240" w:lineRule="auto"/>
      </w:pPr>
      <w:r>
        <w:separator/>
      </w:r>
    </w:p>
  </w:endnote>
  <w:endnote w:type="continuationSeparator" w:id="0">
    <w:p w14:paraId="03C0565A" w14:textId="77777777" w:rsidR="001F12A4" w:rsidRDefault="001F12A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C0EA8" w14:textId="77777777" w:rsidR="001F12A4" w:rsidRDefault="001F12A4" w:rsidP="00702393">
      <w:pPr>
        <w:spacing w:after="0" w:line="240" w:lineRule="auto"/>
      </w:pPr>
      <w:r>
        <w:separator/>
      </w:r>
    </w:p>
  </w:footnote>
  <w:footnote w:type="continuationSeparator" w:id="0">
    <w:p w14:paraId="60812449" w14:textId="77777777" w:rsidR="001F12A4" w:rsidRDefault="001F12A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0329F"/>
    <w:rsid w:val="00152128"/>
    <w:rsid w:val="001539CF"/>
    <w:rsid w:val="00193E1B"/>
    <w:rsid w:val="001C5801"/>
    <w:rsid w:val="001E7ED8"/>
    <w:rsid w:val="001F12A4"/>
    <w:rsid w:val="002570B0"/>
    <w:rsid w:val="002721E8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A7980"/>
    <w:rsid w:val="005A3B78"/>
    <w:rsid w:val="006B0A4D"/>
    <w:rsid w:val="006D6CD4"/>
    <w:rsid w:val="006E2D0A"/>
    <w:rsid w:val="00702393"/>
    <w:rsid w:val="00722D19"/>
    <w:rsid w:val="008A2248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D6CD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6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2021-12-10T16:37:00Z</dcterms:modified>
</cp:coreProperties>
</file>