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4BECD808" w:rsidR="00A81D5F" w:rsidRPr="00892E73" w:rsidRDefault="00E54A82" w:rsidP="00892E73">
      <w:pPr>
        <w:jc w:val="center"/>
        <w:rPr>
          <w:rFonts w:ascii="Times New Roman" w:hAnsi="Times New Roman" w:cs="Times New Roman"/>
          <w:b/>
          <w:bCs/>
          <w:sz w:val="24"/>
          <w:szCs w:val="24"/>
        </w:rPr>
      </w:pPr>
      <w:r w:rsidRPr="00892E73">
        <w:rPr>
          <w:rFonts w:ascii="Times New Roman" w:hAnsi="Times New Roman" w:cs="Times New Roman"/>
          <w:b/>
          <w:bCs/>
          <w:sz w:val="24"/>
          <w:szCs w:val="24"/>
        </w:rPr>
        <w:t>Обжалование действий по включению в Государственный регистр субъектов естественных монополий</w:t>
      </w:r>
    </w:p>
    <w:p w14:paraId="1C113091" w14:textId="5A80DFE0" w:rsidR="00F173BA" w:rsidRPr="00892E73" w:rsidRDefault="00F173BA" w:rsidP="00892E73">
      <w:pPr>
        <w:jc w:val="both"/>
        <w:rPr>
          <w:rFonts w:ascii="Times New Roman" w:hAnsi="Times New Roman" w:cs="Times New Roman"/>
          <w:sz w:val="24"/>
          <w:szCs w:val="24"/>
        </w:rPr>
      </w:pPr>
    </w:p>
    <w:p w14:paraId="26651A75" w14:textId="77777777" w:rsidR="00892E73" w:rsidRDefault="00E51D57" w:rsidP="00892E73">
      <w:pPr>
        <w:ind w:firstLine="720"/>
        <w:jc w:val="both"/>
        <w:rPr>
          <w:rFonts w:ascii="Times New Roman" w:hAnsi="Times New Roman" w:cs="Times New Roman"/>
          <w:sz w:val="24"/>
          <w:szCs w:val="24"/>
        </w:rPr>
      </w:pPr>
      <w:r w:rsidRPr="00892E73">
        <w:rPr>
          <w:rFonts w:ascii="Times New Roman" w:hAnsi="Times New Roman" w:cs="Times New Roman"/>
          <w:sz w:val="24"/>
          <w:szCs w:val="24"/>
        </w:rPr>
        <w:t xml:space="preserve">Согласно статье 11 Закона Государственным регистром субъектов естественных монополий является список индивидуальных предпринимателей и юридических лиц, предоставляющих регулируемые услуги, формируемый уполномоченным органом. Предоставление регулируемых услуг лицами, не включенными в Государственный регистр субъектов естественных монополий, не допускается. Индивидуальный предприниматель или юридическое лицо, предоставляющее регулируемые услуги, обращается в уполномоченный орган с заявлением о включении его в Государственный регистр субъектов естественных монополий не позднее пятнадцати календарных дней со дня начала предоставления регулируемой услуги потребителям. </w:t>
      </w:r>
    </w:p>
    <w:p w14:paraId="228BBBF6" w14:textId="0561707C" w:rsidR="00892E73" w:rsidRDefault="00E51D57" w:rsidP="00892E73">
      <w:pPr>
        <w:ind w:firstLine="720"/>
        <w:jc w:val="both"/>
        <w:rPr>
          <w:rFonts w:ascii="Times New Roman" w:hAnsi="Times New Roman" w:cs="Times New Roman"/>
          <w:sz w:val="24"/>
          <w:szCs w:val="24"/>
        </w:rPr>
      </w:pPr>
      <w:r w:rsidRPr="00892E73">
        <w:rPr>
          <w:rFonts w:ascii="Times New Roman" w:hAnsi="Times New Roman" w:cs="Times New Roman"/>
          <w:sz w:val="24"/>
          <w:szCs w:val="24"/>
        </w:rPr>
        <w:t>Формирование и ведение Государственного регистра субъектов естественных монополий осуществляются путем включения и исключения из него субъектов естественных монополий. Государственный регистр субъектов естественных монополий состоит из республиканского и местных разделов.</w:t>
      </w:r>
      <w:r w:rsidR="001332CA" w:rsidRPr="00892E73">
        <w:rPr>
          <w:rFonts w:ascii="Times New Roman" w:hAnsi="Times New Roman" w:cs="Times New Roman"/>
          <w:sz w:val="24"/>
          <w:szCs w:val="24"/>
        </w:rPr>
        <w:t xml:space="preserve"> В республиканский раздел Государственного регистра субъектов естественных монополий включаются субъекты естественных монополий, предоставляющие регулируемые услуги на территории двух и более областей, городов республиканского значения и столицы. В местные разделы Государственного регистра субъектов естественных монополий включаются субъекты естественных монополий, предоставляющие </w:t>
      </w:r>
      <w:hyperlink r:id="rId6" w:history="1">
        <w:r w:rsidR="001332CA" w:rsidRPr="00915483">
          <w:rPr>
            <w:rStyle w:val="aa"/>
            <w:rFonts w:ascii="Times New Roman" w:hAnsi="Times New Roman" w:cs="Times New Roman"/>
            <w:sz w:val="24"/>
            <w:szCs w:val="24"/>
          </w:rPr>
          <w:t>регулируемые услуги на территории одной области или города</w:t>
        </w:r>
      </w:hyperlink>
      <w:r w:rsidR="001332CA" w:rsidRPr="00892E73">
        <w:rPr>
          <w:rFonts w:ascii="Times New Roman" w:hAnsi="Times New Roman" w:cs="Times New Roman"/>
          <w:sz w:val="24"/>
          <w:szCs w:val="24"/>
        </w:rPr>
        <w:t xml:space="preserve"> республиканского значения, или столицы. Субъект естественной монополии включается в Государственный регистр субъектов естественных монополий по месту регистрации индивидуального предпринимателя или юридического лица, за исключением иностранного юридического лица, которое подлежит включению в Государственный регистр субъектов естественных монополий по месту предоставления им регулируемой услуги. </w:t>
      </w:r>
    </w:p>
    <w:p w14:paraId="25EE8C29" w14:textId="77777777" w:rsidR="00892E73" w:rsidRDefault="001332CA" w:rsidP="00892E73">
      <w:pPr>
        <w:ind w:firstLine="720"/>
        <w:jc w:val="both"/>
        <w:rPr>
          <w:rFonts w:ascii="Times New Roman" w:hAnsi="Times New Roman" w:cs="Times New Roman"/>
          <w:sz w:val="24"/>
          <w:szCs w:val="24"/>
        </w:rPr>
      </w:pPr>
      <w:r w:rsidRPr="00892E73">
        <w:rPr>
          <w:rFonts w:ascii="Times New Roman" w:hAnsi="Times New Roman" w:cs="Times New Roman"/>
          <w:sz w:val="24"/>
          <w:szCs w:val="24"/>
        </w:rPr>
        <w:t xml:space="preserve">В случае прекращения предоставления регулируемой услуги субъект естественной монополии не позднее пятнадцати календарных дней представляет в уполномоченный орган заявление об исключении его из Государственного регистра субъектов естественных монополий. Согласно подпункту 1) пункта 3 статьи 2 Закона действие настоящего Закона не распространяется на юридических лиц, осуществляющих деятельность, отнесенную к сфере естественных монополий, в случае, когда деятельность связана с сооружением и эксплуатацией объектов, предназначенных исключительно для собственных нужд. </w:t>
      </w:r>
    </w:p>
    <w:p w14:paraId="17BF65C5" w14:textId="77777777" w:rsidR="00892E73" w:rsidRDefault="001332CA" w:rsidP="00892E73">
      <w:pPr>
        <w:ind w:firstLine="720"/>
        <w:jc w:val="both"/>
        <w:rPr>
          <w:rFonts w:ascii="Times New Roman" w:hAnsi="Times New Roman" w:cs="Times New Roman"/>
          <w:sz w:val="24"/>
          <w:szCs w:val="24"/>
        </w:rPr>
      </w:pPr>
      <w:r w:rsidRPr="00892E73">
        <w:rPr>
          <w:rFonts w:ascii="Times New Roman" w:hAnsi="Times New Roman" w:cs="Times New Roman"/>
          <w:sz w:val="24"/>
          <w:szCs w:val="24"/>
        </w:rPr>
        <w:t xml:space="preserve">Так, решением СМЭС Карагандинской области от 5 мая 2018 года удовлетворено заявление ТОО «К», признано незаконным включение Департаментом ТОО в местный раздел Государственного регистра субъекта естественных монополий на основании приказа от 22 января 2018 года. Постановлением судебной коллегии по гражданским делам Карагандинского областного суда от 8 августа 2018 года решение суда отменено, с вынесением нового решения об отказе в удовлетворении заявления. Материалами дела установлено, что 1 марта 2016 года между ТОО (исполнитель) и АО «А» (заказчик) заключен договор аутсорсинга (далее – Договор), по условиям которого АО передает ТОО бизнес процесс по содержанию участка сжиженного газа, а также подаче газа до точек ввода и обслуживанию газопроводов, где потребителем является исключительно сам заказчик. Приложения к Договору являются его неотъемлемой частью. </w:t>
      </w:r>
    </w:p>
    <w:p w14:paraId="0F950CED" w14:textId="77777777" w:rsidR="00892E73" w:rsidRDefault="001332CA" w:rsidP="00892E73">
      <w:pPr>
        <w:ind w:firstLine="720"/>
        <w:jc w:val="both"/>
        <w:rPr>
          <w:rFonts w:ascii="Times New Roman" w:hAnsi="Times New Roman" w:cs="Times New Roman"/>
          <w:sz w:val="24"/>
          <w:szCs w:val="24"/>
        </w:rPr>
      </w:pPr>
      <w:r w:rsidRPr="00892E73">
        <w:rPr>
          <w:rFonts w:ascii="Times New Roman" w:hAnsi="Times New Roman" w:cs="Times New Roman"/>
          <w:sz w:val="24"/>
          <w:szCs w:val="24"/>
        </w:rPr>
        <w:lastRenderedPageBreak/>
        <w:t xml:space="preserve">Приложением № 1 установлен состав средств по участку сжиженного газа и газонаполнительной станции, в перечне которого указаны газонаполнительная станция, сосуды, магистральные трубопроводы сжиженного газа, компрессора и прочее. АО заявлением обратилось в Департамент с просьбой провести проверку соблюдения ТОО законодательства об естественных монополиях. </w:t>
      </w:r>
    </w:p>
    <w:p w14:paraId="5CAACBF9" w14:textId="77777777" w:rsidR="00892E73" w:rsidRDefault="001332CA" w:rsidP="00892E73">
      <w:pPr>
        <w:ind w:firstLine="720"/>
        <w:jc w:val="both"/>
        <w:rPr>
          <w:rFonts w:ascii="Times New Roman" w:hAnsi="Times New Roman" w:cs="Times New Roman"/>
          <w:sz w:val="24"/>
          <w:szCs w:val="24"/>
        </w:rPr>
      </w:pPr>
      <w:r w:rsidRPr="00892E73">
        <w:rPr>
          <w:rFonts w:ascii="Times New Roman" w:hAnsi="Times New Roman" w:cs="Times New Roman"/>
          <w:sz w:val="24"/>
          <w:szCs w:val="24"/>
        </w:rPr>
        <w:t xml:space="preserve">Проведя проверку, Департамент приказом от 22 января 2018 года включил ТОО в местный раздел Государственного регистра субъектов естественных монополий по Карагандинской области по такому виду деятельности, как транспортировка сжиженного газа по газопроводам от групповой резервуарной установки до крана на вводе потребителя. Заявленное требование ТОО мотивировало тем, что по заключенному Договору ТОО передана газонаполнительная станция, услуги оказываются только АО на его же оборудовании, поэтому оснований для включения в регистр с учетом технологических особенностей и требований законодательства не имелось. </w:t>
      </w:r>
    </w:p>
    <w:p w14:paraId="3CC822D1" w14:textId="77777777" w:rsidR="00892E73" w:rsidRDefault="001332CA" w:rsidP="00892E73">
      <w:pPr>
        <w:ind w:firstLine="720"/>
        <w:jc w:val="both"/>
        <w:rPr>
          <w:rFonts w:ascii="Times New Roman" w:hAnsi="Times New Roman" w:cs="Times New Roman"/>
          <w:sz w:val="24"/>
          <w:szCs w:val="24"/>
        </w:rPr>
      </w:pPr>
      <w:r w:rsidRPr="00892E73">
        <w:rPr>
          <w:rFonts w:ascii="Times New Roman" w:hAnsi="Times New Roman" w:cs="Times New Roman"/>
          <w:sz w:val="24"/>
          <w:szCs w:val="24"/>
        </w:rPr>
        <w:t xml:space="preserve">Суд первой инстанции, удовлетворяя заявление, пришел к выводу о незаконности включения ТОО в регистр, поскольку осуществляется деятельность для собственных нужд, газ потребляется исключительно АО, где он является потребителем. Апелляционная судебная коллегия не согласилась с выводами суда первой инстанции. Отменяя решение, отказывая в иске, судебная коллегия отметила, что эксплуатацией переданного оборудования ТОО услуг - потребителем сжиженного газа, то есть ТОО не занимается эксплуатацией оборудования для собственных нужд. Вместе с тем ТОО осуществляет свою деятельность на основании Договора в целях получения оплаты от АО, которое является получателем услуг - потребителем сжиженного газа, </w:t>
      </w:r>
      <w:proofErr w:type="spellStart"/>
      <w:r w:rsidRPr="00892E73">
        <w:rPr>
          <w:rFonts w:ascii="Times New Roman" w:hAnsi="Times New Roman" w:cs="Times New Roman"/>
          <w:sz w:val="24"/>
          <w:szCs w:val="24"/>
        </w:rPr>
        <w:t>ледовательно</w:t>
      </w:r>
      <w:proofErr w:type="spellEnd"/>
      <w:r w:rsidRPr="00892E73">
        <w:rPr>
          <w:rFonts w:ascii="Times New Roman" w:hAnsi="Times New Roman" w:cs="Times New Roman"/>
          <w:sz w:val="24"/>
          <w:szCs w:val="24"/>
        </w:rPr>
        <w:t xml:space="preserve">, ТОО не занимается эксплуатацией оборудования для собственных нужд. </w:t>
      </w:r>
    </w:p>
    <w:p w14:paraId="61477CB3" w14:textId="77777777" w:rsidR="00892E73" w:rsidRDefault="001332CA" w:rsidP="00892E73">
      <w:pPr>
        <w:ind w:firstLine="720"/>
        <w:jc w:val="both"/>
        <w:rPr>
          <w:rFonts w:ascii="Times New Roman" w:hAnsi="Times New Roman" w:cs="Times New Roman"/>
          <w:sz w:val="24"/>
          <w:szCs w:val="24"/>
        </w:rPr>
      </w:pPr>
      <w:r w:rsidRPr="00892E73">
        <w:rPr>
          <w:rFonts w:ascii="Times New Roman" w:hAnsi="Times New Roman" w:cs="Times New Roman"/>
          <w:sz w:val="24"/>
          <w:szCs w:val="24"/>
        </w:rPr>
        <w:t xml:space="preserve">Вследствие изложенного суд апелляционной инстанции пришел к выводу, что на ТОО распространяется действие Закона, в связи с чем Департаментом деятельность ТОО правомерно отнесена в перечень регулируемых услуг в сфере естественных монополий. ТОО «GP </w:t>
      </w:r>
      <w:proofErr w:type="spellStart"/>
      <w:r w:rsidRPr="00892E73">
        <w:rPr>
          <w:rFonts w:ascii="Times New Roman" w:hAnsi="Times New Roman" w:cs="Times New Roman"/>
          <w:sz w:val="24"/>
          <w:szCs w:val="24"/>
        </w:rPr>
        <w:t>Tg</w:t>
      </w:r>
      <w:proofErr w:type="spellEnd"/>
      <w:r w:rsidRPr="00892E73">
        <w:rPr>
          <w:rFonts w:ascii="Times New Roman" w:hAnsi="Times New Roman" w:cs="Times New Roman"/>
          <w:sz w:val="24"/>
          <w:szCs w:val="24"/>
        </w:rPr>
        <w:t xml:space="preserve">» обратилось в суд с заявлением к Департаменту по </w:t>
      </w:r>
      <w:proofErr w:type="spellStart"/>
      <w:r w:rsidRPr="00892E73">
        <w:rPr>
          <w:rFonts w:ascii="Times New Roman" w:hAnsi="Times New Roman" w:cs="Times New Roman"/>
          <w:sz w:val="24"/>
          <w:szCs w:val="24"/>
        </w:rPr>
        <w:t>Восточно</w:t>
      </w:r>
      <w:proofErr w:type="spellEnd"/>
      <w:r w:rsidRPr="00892E73">
        <w:rPr>
          <w:rFonts w:ascii="Times New Roman" w:hAnsi="Times New Roman" w:cs="Times New Roman"/>
          <w:sz w:val="24"/>
          <w:szCs w:val="24"/>
        </w:rPr>
        <w:t xml:space="preserve"> - Казахстанской области о возложении обязанности по отмене приказа от 24 </w:t>
      </w:r>
      <w:proofErr w:type="spellStart"/>
      <w:r w:rsidRPr="00892E73">
        <w:rPr>
          <w:rFonts w:ascii="Times New Roman" w:hAnsi="Times New Roman" w:cs="Times New Roman"/>
          <w:sz w:val="24"/>
          <w:szCs w:val="24"/>
        </w:rPr>
        <w:t>феврля</w:t>
      </w:r>
      <w:proofErr w:type="spellEnd"/>
      <w:r w:rsidRPr="00892E73">
        <w:rPr>
          <w:rFonts w:ascii="Times New Roman" w:hAnsi="Times New Roman" w:cs="Times New Roman"/>
          <w:sz w:val="24"/>
          <w:szCs w:val="24"/>
        </w:rPr>
        <w:t xml:space="preserve"> 2015 года, указав, что Департаментом по результатам проверки, проведенной на основании обращения третьего лица ТОО «У В», приказом от 7 ноября 2016 года заявитель необоснованно включен в государственный регистр субъектов естественных монополий по Восточно-Казахстанской области по виду регулируемых услуг – по передаче и распределению электрической энергии. Решением СМЭС Восточно-Казахстанской области от 17 января 2017 года в удовлетворении заявления отказано. Судом апелляционной инстанции указанное решение суда оставлено без изменения. Суды свои выводы обосновали требованиями подпункта 3) пункта 1 статьи 4, подпункта 2) пункта 1 статьи 14 Закона, пункта 12 Правил включения и исключения из Государственного регистра субъектов естественных монополий, утвержденных приказом от 28 марта 2014 года № 64-ОД (далее – Правила).</w:t>
      </w:r>
      <w:r w:rsidR="00601A6F" w:rsidRPr="00892E73">
        <w:rPr>
          <w:rFonts w:ascii="Times New Roman" w:hAnsi="Times New Roman" w:cs="Times New Roman"/>
          <w:sz w:val="24"/>
          <w:szCs w:val="24"/>
        </w:rPr>
        <w:t xml:space="preserve"> </w:t>
      </w:r>
    </w:p>
    <w:p w14:paraId="3F19C72F" w14:textId="14B8FA88" w:rsidR="00F173BA" w:rsidRPr="00892E73" w:rsidRDefault="00601A6F" w:rsidP="00892E73">
      <w:pPr>
        <w:ind w:firstLine="720"/>
        <w:jc w:val="both"/>
        <w:rPr>
          <w:rFonts w:ascii="Times New Roman" w:hAnsi="Times New Roman" w:cs="Times New Roman"/>
          <w:sz w:val="24"/>
          <w:szCs w:val="24"/>
        </w:rPr>
      </w:pPr>
      <w:r w:rsidRPr="00892E73">
        <w:rPr>
          <w:rFonts w:ascii="Times New Roman" w:hAnsi="Times New Roman" w:cs="Times New Roman"/>
          <w:sz w:val="24"/>
          <w:szCs w:val="24"/>
        </w:rPr>
        <w:t xml:space="preserve">По делу установлено, что основанием для включения заявителя в регистр явилось то, что кабельная линия 10кВ, трансформаторная подстанция № 371 по пр. Сатпаева принадлежат ему на праве собственности. </w:t>
      </w:r>
      <w:hyperlink r:id="rId7" w:history="1">
        <w:r w:rsidRPr="00892E73">
          <w:rPr>
            <w:rStyle w:val="aa"/>
            <w:rFonts w:ascii="Times New Roman" w:hAnsi="Times New Roman" w:cs="Times New Roman"/>
            <w:sz w:val="24"/>
            <w:szCs w:val="24"/>
          </w:rPr>
          <w:t>Согласно пункту 10 Правил, при выявлении фактов оказания</w:t>
        </w:r>
      </w:hyperlink>
      <w:r w:rsidRPr="00892E73">
        <w:rPr>
          <w:rFonts w:ascii="Times New Roman" w:hAnsi="Times New Roman" w:cs="Times New Roman"/>
          <w:sz w:val="24"/>
          <w:szCs w:val="24"/>
        </w:rPr>
        <w:t xml:space="preserve"> регулируемых услуг индивидуальным предпринимателем или юридическим лицом и (или) в случаях их отказа в предоставлении документов для включения в Регистр уполномоченный орган включает их в Регистр без предоставления документов. При этом субъект естественной монополии после включения его в Регистр предоставляет документы в соответствии с пунктом 9 настоящих Правил.</w:t>
      </w:r>
    </w:p>
    <w:sectPr w:rsidR="00F173BA" w:rsidRPr="00892E73"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332CA"/>
    <w:rsid w:val="00152128"/>
    <w:rsid w:val="001539CF"/>
    <w:rsid w:val="00193E1B"/>
    <w:rsid w:val="001C5801"/>
    <w:rsid w:val="001E7ED8"/>
    <w:rsid w:val="002570B0"/>
    <w:rsid w:val="002A1A72"/>
    <w:rsid w:val="002B659E"/>
    <w:rsid w:val="00315990"/>
    <w:rsid w:val="00327D34"/>
    <w:rsid w:val="00327E86"/>
    <w:rsid w:val="00396063"/>
    <w:rsid w:val="003C77EA"/>
    <w:rsid w:val="003E3623"/>
    <w:rsid w:val="003F1697"/>
    <w:rsid w:val="00442855"/>
    <w:rsid w:val="00461793"/>
    <w:rsid w:val="005A3B78"/>
    <w:rsid w:val="00601A6F"/>
    <w:rsid w:val="006B0A4D"/>
    <w:rsid w:val="006E2D0A"/>
    <w:rsid w:val="00702393"/>
    <w:rsid w:val="00722D19"/>
    <w:rsid w:val="00892E73"/>
    <w:rsid w:val="008A7236"/>
    <w:rsid w:val="008E7DF6"/>
    <w:rsid w:val="0091354D"/>
    <w:rsid w:val="00915483"/>
    <w:rsid w:val="00940023"/>
    <w:rsid w:val="0094655E"/>
    <w:rsid w:val="009E6904"/>
    <w:rsid w:val="00A23573"/>
    <w:rsid w:val="00A45B15"/>
    <w:rsid w:val="00A81D5F"/>
    <w:rsid w:val="00B31BDB"/>
    <w:rsid w:val="00BD5C12"/>
    <w:rsid w:val="00BD7730"/>
    <w:rsid w:val="00C16D9C"/>
    <w:rsid w:val="00CB275A"/>
    <w:rsid w:val="00CF5BD5"/>
    <w:rsid w:val="00D02DFB"/>
    <w:rsid w:val="00DB660C"/>
    <w:rsid w:val="00E51D57"/>
    <w:rsid w:val="00E54A82"/>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892E73"/>
    <w:rPr>
      <w:color w:val="0563C1" w:themeColor="hyperlink"/>
      <w:u w:val="single"/>
    </w:rPr>
  </w:style>
  <w:style w:type="character" w:styleId="ab">
    <w:name w:val="Unresolved Mention"/>
    <w:basedOn w:val="a0"/>
    <w:uiPriority w:val="99"/>
    <w:semiHidden/>
    <w:unhideWhenUsed/>
    <w:rsid w:val="00892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1048</Words>
  <Characters>5979</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39</cp:revision>
  <cp:lastPrinted>2021-08-17T09:04:00Z</cp:lastPrinted>
  <dcterms:created xsi:type="dcterms:W3CDTF">2021-08-13T09:00:00Z</dcterms:created>
  <dcterms:modified xsi:type="dcterms:W3CDTF">2021-10-16T14:31:00Z</dcterms:modified>
</cp:coreProperties>
</file>