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213D3C5C" w:rsidR="00A81D5F" w:rsidRPr="00E17277" w:rsidRDefault="00276FD2" w:rsidP="00E172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7277">
        <w:rPr>
          <w:rFonts w:ascii="Times New Roman" w:hAnsi="Times New Roman" w:cs="Times New Roman"/>
          <w:b/>
          <w:bCs/>
          <w:sz w:val="24"/>
          <w:szCs w:val="24"/>
        </w:rPr>
        <w:t>Истечение срока давности Лицо освобождается от уголовной ответственности, если со дня совершения уголовного правонарушения истек срок давности</w:t>
      </w:r>
    </w:p>
    <w:p w14:paraId="7EA7FA65" w14:textId="0D3DEF47" w:rsidR="00F173BA" w:rsidRPr="00E17277" w:rsidRDefault="00F173BA" w:rsidP="00E172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E17277" w:rsidRDefault="00F173BA" w:rsidP="00E172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4B068C" w14:textId="77777777" w:rsidR="00E17277" w:rsidRDefault="00BF3416" w:rsidP="00E172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7277">
        <w:rPr>
          <w:rFonts w:ascii="Times New Roman" w:hAnsi="Times New Roman" w:cs="Times New Roman"/>
          <w:sz w:val="24"/>
          <w:szCs w:val="24"/>
        </w:rPr>
        <w:t xml:space="preserve">Приговором Бурабайского районного суда Акмолинской области от 15 июля 2019 года: К., ранее не судимый, осужден по части 3 статьи 385 Уголовного кодекса Республики Казахстан (далее – УК) к штрафу в размере 25 месячных расчетных показателей на сумму 63 125 тенге. Приговором суда К. признан виновным в том, что в июне 2009 года приобрел в г. Кокшетау у незнакомого мужчины за 200 000 тенге подложный диплом о высшем образовании серии ЖБ № 0050139 от 9 июня 2009 года, выданный </w:t>
      </w:r>
      <w:proofErr w:type="spellStart"/>
      <w:r w:rsidRPr="00E17277">
        <w:rPr>
          <w:rFonts w:ascii="Times New Roman" w:hAnsi="Times New Roman" w:cs="Times New Roman"/>
          <w:sz w:val="24"/>
          <w:szCs w:val="24"/>
        </w:rPr>
        <w:t>Кокшетауским</w:t>
      </w:r>
      <w:proofErr w:type="spellEnd"/>
      <w:r w:rsidRPr="00E17277">
        <w:rPr>
          <w:rFonts w:ascii="Times New Roman" w:hAnsi="Times New Roman" w:cs="Times New Roman"/>
          <w:sz w:val="24"/>
          <w:szCs w:val="24"/>
        </w:rPr>
        <w:t xml:space="preserve"> государственным университетом им. </w:t>
      </w:r>
      <w:proofErr w:type="spellStart"/>
      <w:r w:rsidRPr="00E17277">
        <w:rPr>
          <w:rFonts w:ascii="Times New Roman" w:hAnsi="Times New Roman" w:cs="Times New Roman"/>
          <w:sz w:val="24"/>
          <w:szCs w:val="24"/>
        </w:rPr>
        <w:t>Ш.Уалиханова</w:t>
      </w:r>
      <w:proofErr w:type="spellEnd"/>
      <w:r w:rsidRPr="00E17277">
        <w:rPr>
          <w:rFonts w:ascii="Times New Roman" w:hAnsi="Times New Roman" w:cs="Times New Roman"/>
          <w:sz w:val="24"/>
          <w:szCs w:val="24"/>
        </w:rPr>
        <w:t xml:space="preserve"> по специальности «Физическая культура и спорт». </w:t>
      </w:r>
    </w:p>
    <w:p w14:paraId="4F58BB14" w14:textId="3E71E02F" w:rsidR="00E17277" w:rsidRDefault="00BF3416" w:rsidP="00E172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7277">
        <w:rPr>
          <w:rFonts w:ascii="Times New Roman" w:hAnsi="Times New Roman" w:cs="Times New Roman"/>
          <w:sz w:val="24"/>
          <w:szCs w:val="24"/>
        </w:rPr>
        <w:t xml:space="preserve">Реализуя свой прямой </w:t>
      </w:r>
      <w:hyperlink r:id="rId6" w:history="1">
        <w:r w:rsidRPr="00221A60">
          <w:rPr>
            <w:rStyle w:val="aa"/>
            <w:rFonts w:ascii="Times New Roman" w:hAnsi="Times New Roman" w:cs="Times New Roman"/>
            <w:sz w:val="24"/>
            <w:szCs w:val="24"/>
          </w:rPr>
          <w:t>преступный умысел, направленный на использование заведомо</w:t>
        </w:r>
      </w:hyperlink>
      <w:r w:rsidRPr="00E17277">
        <w:rPr>
          <w:rFonts w:ascii="Times New Roman" w:hAnsi="Times New Roman" w:cs="Times New Roman"/>
          <w:sz w:val="24"/>
          <w:szCs w:val="24"/>
        </w:rPr>
        <w:t xml:space="preserve"> подложного диплома, он представил данный диплом в отдел образования Бурабайского района и устроился на работу в ГУ «Средняя школа аула </w:t>
      </w:r>
      <w:proofErr w:type="spellStart"/>
      <w:r w:rsidRPr="00E17277">
        <w:rPr>
          <w:rFonts w:ascii="Times New Roman" w:hAnsi="Times New Roman" w:cs="Times New Roman"/>
          <w:sz w:val="24"/>
          <w:szCs w:val="24"/>
        </w:rPr>
        <w:t>Наурызбай</w:t>
      </w:r>
      <w:proofErr w:type="spellEnd"/>
      <w:r w:rsidRPr="00E17277">
        <w:rPr>
          <w:rFonts w:ascii="Times New Roman" w:hAnsi="Times New Roman" w:cs="Times New Roman"/>
          <w:sz w:val="24"/>
          <w:szCs w:val="24"/>
        </w:rPr>
        <w:t xml:space="preserve"> Батыр» Бурабайского района. Таким образом, К. использовал заведомо подложный документ, т.е. диплом о высшем образовании. Приговор в апелляционном порядке не пересматривался. В протесте Генеральный Прокурор, не оспаривая доказанность вины осужденного и квалификацию его действий, просит производство по делу прекратить в связи с истечением срока давности привлечения к уголовной ответственности. </w:t>
      </w:r>
    </w:p>
    <w:p w14:paraId="20C4E2D3" w14:textId="77777777" w:rsidR="00E17277" w:rsidRDefault="00BF3416" w:rsidP="00E172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7277">
        <w:rPr>
          <w:rFonts w:ascii="Times New Roman" w:hAnsi="Times New Roman" w:cs="Times New Roman"/>
          <w:sz w:val="24"/>
          <w:szCs w:val="24"/>
        </w:rPr>
        <w:t xml:space="preserve">Суд правильно установил, что К. совершил уголовный проступок, предусмотренный частью 3 статьи 385 УК, т.е. использовал заведомо подложный документ. Однако суд не учел, что согласно пункту 1 части 1 статьи 71 УК лицо освобождается от уголовной ответственности, если со дня совершения уголовного проступка истек один год. В соответствии с частью 3 статьи 71 УК течение сроков давности по уголовным проступкам независимо от совершения нового уголовного правонарушения не приостанавливается и не прерывается. Уголовный проступок, предусмотренный частью 3 статьи 385 УК, считается оконченным в момент использования подложного документа, т.е. тогда, когда документ предъявлен или представлен, независимо от того, удалось ли виновному получить желаемые права или освободиться от обязанностей. </w:t>
      </w:r>
    </w:p>
    <w:p w14:paraId="42EC3278" w14:textId="4E8780D4" w:rsidR="00E17277" w:rsidRDefault="00BF3416" w:rsidP="00E172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7277">
        <w:rPr>
          <w:rFonts w:ascii="Times New Roman" w:hAnsi="Times New Roman" w:cs="Times New Roman"/>
          <w:sz w:val="24"/>
          <w:szCs w:val="24"/>
        </w:rPr>
        <w:t xml:space="preserve">По настоящему делу К. в 2009 году единожды использовал заведомо подложный документ при трудоустройстве. После совершения уголовного проступка прошло примерно 10 лет. В пункте 11 нормативного постановления Верховного Суда Республики Казахстан «О судебном приговоре» от 20 апреля 2018 года № 4 указано, что судам необходимо иметь в виду, что в случае </w:t>
      </w:r>
      <w:hyperlink r:id="rId7" w:history="1">
        <w:r w:rsidRPr="00E17277">
          <w:rPr>
            <w:rStyle w:val="aa"/>
            <w:rFonts w:ascii="Times New Roman" w:hAnsi="Times New Roman" w:cs="Times New Roman"/>
            <w:sz w:val="24"/>
            <w:szCs w:val="24"/>
          </w:rPr>
          <w:t>истечения сроков давности привлечения к уголовной ответственности,</w:t>
        </w:r>
      </w:hyperlink>
      <w:r w:rsidRPr="00E17277">
        <w:rPr>
          <w:rFonts w:ascii="Times New Roman" w:hAnsi="Times New Roman" w:cs="Times New Roman"/>
          <w:sz w:val="24"/>
          <w:szCs w:val="24"/>
        </w:rPr>
        <w:t xml:space="preserve"> установленных статьей 71 УК, производство по делу подлежит прекращению путем вынесения постановления на основании пункта 4 части 1 статьи 35, статей 327 и 343 Уголовно-процессуального кодекса Республики Казахстан (далее – УПК) на стадии предварительного слушания или в главном судебном разбирательстве. </w:t>
      </w:r>
    </w:p>
    <w:p w14:paraId="3F19C72F" w14:textId="62903666" w:rsidR="00F173BA" w:rsidRPr="00E17277" w:rsidRDefault="00BF3416" w:rsidP="00E172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7277">
        <w:rPr>
          <w:rFonts w:ascii="Times New Roman" w:hAnsi="Times New Roman" w:cs="Times New Roman"/>
          <w:sz w:val="24"/>
          <w:szCs w:val="24"/>
        </w:rPr>
        <w:t>На основании изложенного судебная коллегия по уголовным делам Верховного Суда отменила приговор суда первой инстанции. На основании пункта 1 части 1 статьи 71 УК и пункта 4 части 1 статьи 35 УПК производство по уголовному делу в отношении К. по части 3 статьи 385 УК прекращено в связи с истечением срока давности привлечения его к уголовной ответственности. Протест Генерального Прокурора Республики Казахстан удовлетворен.</w:t>
      </w:r>
    </w:p>
    <w:sectPr w:rsidR="00F173BA" w:rsidRPr="00E17277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21A60"/>
    <w:rsid w:val="002570B0"/>
    <w:rsid w:val="00276FD2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BF3416"/>
    <w:rsid w:val="00C16D9C"/>
    <w:rsid w:val="00CB275A"/>
    <w:rsid w:val="00CF5BD5"/>
    <w:rsid w:val="00D02DFB"/>
    <w:rsid w:val="00DB660C"/>
    <w:rsid w:val="00E17277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1727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1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2021-10-16T14:03:00Z</dcterms:modified>
</cp:coreProperties>
</file>