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D9B7" w14:textId="74255DAD" w:rsidR="005305C2" w:rsidRPr="00D048F5" w:rsidRDefault="00D048F5" w:rsidP="00D048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8F5"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proofErr w:type="spellStart"/>
      <w:r w:rsidRPr="00D048F5">
        <w:rPr>
          <w:rFonts w:ascii="Times New Roman" w:hAnsi="Times New Roman" w:cs="Times New Roman"/>
          <w:b/>
          <w:bCs/>
          <w:sz w:val="24"/>
          <w:szCs w:val="24"/>
        </w:rPr>
        <w:t>ризнани</w:t>
      </w:r>
      <w:proofErr w:type="spellEnd"/>
      <w:r w:rsidRPr="00D048F5">
        <w:rPr>
          <w:rFonts w:ascii="Times New Roman" w:hAnsi="Times New Roman" w:cs="Times New Roman"/>
          <w:b/>
          <w:bCs/>
          <w:sz w:val="24"/>
          <w:szCs w:val="24"/>
          <w:lang w:val="kk-KZ"/>
        </w:rPr>
        <w:t>е</w:t>
      </w:r>
      <w:r w:rsidRPr="00D048F5">
        <w:rPr>
          <w:rFonts w:ascii="Times New Roman" w:hAnsi="Times New Roman" w:cs="Times New Roman"/>
          <w:b/>
          <w:bCs/>
          <w:sz w:val="24"/>
          <w:szCs w:val="24"/>
        </w:rPr>
        <w:t xml:space="preserve"> права собственности на домостроение</w:t>
      </w:r>
    </w:p>
    <w:p w14:paraId="496CD2AA" w14:textId="77777777" w:rsidR="005305C2" w:rsidRPr="00F83375" w:rsidRDefault="005305C2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72E86A" w14:textId="77777777" w:rsidR="00F83375" w:rsidRDefault="005305C2" w:rsidP="00F833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3375">
        <w:rPr>
          <w:rFonts w:ascii="Times New Roman" w:hAnsi="Times New Roman" w:cs="Times New Roman"/>
          <w:sz w:val="24"/>
          <w:szCs w:val="24"/>
        </w:rPr>
        <w:t xml:space="preserve">При изучении гражданских дел выявлен факт отражения в частном определении сведений по другому гражданскому делу Определением Абайского районного суда города Шымкент от 11 января 2018 года исковое заявление М. к акимату города Шымкент, </w:t>
      </w:r>
      <w:proofErr w:type="spellStart"/>
      <w:r w:rsidRPr="00F83375">
        <w:rPr>
          <w:rFonts w:ascii="Times New Roman" w:hAnsi="Times New Roman" w:cs="Times New Roman"/>
          <w:sz w:val="24"/>
          <w:szCs w:val="24"/>
        </w:rPr>
        <w:t>Шымкентскому</w:t>
      </w:r>
      <w:proofErr w:type="spellEnd"/>
      <w:r w:rsidRPr="00F83375">
        <w:rPr>
          <w:rFonts w:ascii="Times New Roman" w:hAnsi="Times New Roman" w:cs="Times New Roman"/>
          <w:sz w:val="24"/>
          <w:szCs w:val="24"/>
        </w:rPr>
        <w:t xml:space="preserve"> городскому отделению филиала РГП «</w:t>
      </w:r>
      <w:proofErr w:type="spellStart"/>
      <w:r w:rsidRPr="00F83375">
        <w:rPr>
          <w:rFonts w:ascii="Times New Roman" w:hAnsi="Times New Roman" w:cs="Times New Roman"/>
          <w:sz w:val="24"/>
          <w:szCs w:val="24"/>
        </w:rPr>
        <w:t>НПЦзем</w:t>
      </w:r>
      <w:proofErr w:type="spellEnd"/>
      <w:r w:rsidRPr="00F83375">
        <w:rPr>
          <w:rFonts w:ascii="Times New Roman" w:hAnsi="Times New Roman" w:cs="Times New Roman"/>
          <w:sz w:val="24"/>
          <w:szCs w:val="24"/>
        </w:rPr>
        <w:t xml:space="preserve">» о признании права собственности на домостроение оставлено без рассмотрения. </w:t>
      </w:r>
    </w:p>
    <w:p w14:paraId="65E84D17" w14:textId="0500E69F" w:rsidR="00F83375" w:rsidRDefault="005305C2" w:rsidP="00F833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3375">
        <w:rPr>
          <w:rFonts w:ascii="Times New Roman" w:hAnsi="Times New Roman" w:cs="Times New Roman"/>
          <w:sz w:val="24"/>
          <w:szCs w:val="24"/>
        </w:rPr>
        <w:t xml:space="preserve">Этой же датой вынесено частное определение, в котором указано о неявке представителя истца С. в судебное заседание, повлекшей оставление иска без рассмотрения на основании подпункта 6) статьи 279 ГПК, а также обращении с аналогичным иском в 2017 году и оставлении его без рассмотрения на основании заявления С. Заявление об оставлении иска без рассмотрения является </w:t>
      </w:r>
      <w:hyperlink r:id="rId6" w:history="1">
        <w:r w:rsidRPr="00A55466">
          <w:rPr>
            <w:rStyle w:val="aa"/>
            <w:rFonts w:ascii="Times New Roman" w:hAnsi="Times New Roman" w:cs="Times New Roman"/>
            <w:sz w:val="24"/>
            <w:szCs w:val="24"/>
          </w:rPr>
          <w:t>правом истца, поэтому ссылка на обращение с подобным</w:t>
        </w:r>
      </w:hyperlink>
      <w:r w:rsidRPr="00F83375">
        <w:rPr>
          <w:rFonts w:ascii="Times New Roman" w:hAnsi="Times New Roman" w:cs="Times New Roman"/>
          <w:sz w:val="24"/>
          <w:szCs w:val="24"/>
        </w:rPr>
        <w:t xml:space="preserve"> заявлением в рамках другого гражданского дела является необоснованной. Кроме того, следует отметить, что исковое заявление подписано М., поэтому после неявки по вызову его представителя судом должны были предприняты меры по извещению о дате судебного заседания самого истца. </w:t>
      </w:r>
    </w:p>
    <w:p w14:paraId="547C6A34" w14:textId="77777777" w:rsidR="00F83375" w:rsidRDefault="005305C2" w:rsidP="00F833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3375">
        <w:rPr>
          <w:rFonts w:ascii="Times New Roman" w:hAnsi="Times New Roman" w:cs="Times New Roman"/>
          <w:sz w:val="24"/>
          <w:szCs w:val="24"/>
        </w:rPr>
        <w:t>Вынесение частных определений по факту проявления неуважения к суду. По диспозиции статьи 653 КоАП под неуважением к суду понимается неявка в суд без уважительных причин участников процесса и иных лиц по повестке, извещению, уведомлению или вызову, когда дальнейшее рассмотрение дела в их отсутствие представляется суду невозможным, неподчинение участников процесса и иных граждан распоряжению председательствующего в судебном заседании, а также нарушение порядка в помещении суда и иные действия (бездействие), явно свидетельствующие о неуважении к суду и установленным в суде правилам.</w:t>
      </w:r>
      <w:r w:rsidR="00542A17" w:rsidRPr="00F833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087910" w14:textId="77777777" w:rsidR="00F83375" w:rsidRDefault="00542A17" w:rsidP="00F833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3375">
        <w:rPr>
          <w:rFonts w:ascii="Times New Roman" w:hAnsi="Times New Roman" w:cs="Times New Roman"/>
          <w:sz w:val="24"/>
          <w:szCs w:val="24"/>
        </w:rPr>
        <w:t xml:space="preserve">Согласно статье 119 ГПК меры ответственности за проявление неуважения к суду применяются судом в целях реализации конституционного принципа равенства всех перед законом и судом. За проявление неуважения к суду виновные в этом лица привлекаются к административной ответственности в порядке, предусмотренном КоАП. В статье 120 ГПК содержится порядок привлечения к ответственности за проявление неуважения к суду, то есть если нарушение было установлено непосредственно в судебном заседании, то об установлении факта проявления неуважения к суду объявляется правонарушителю немедленно в судебном заседании без удаления суда в совещательную комнату. </w:t>
      </w:r>
    </w:p>
    <w:p w14:paraId="00379CCD" w14:textId="3238C01A" w:rsidR="00A81D5F" w:rsidRPr="00F83375" w:rsidRDefault="00542A17" w:rsidP="00F833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3375">
        <w:rPr>
          <w:rFonts w:ascii="Times New Roman" w:hAnsi="Times New Roman" w:cs="Times New Roman"/>
          <w:sz w:val="24"/>
          <w:szCs w:val="24"/>
        </w:rPr>
        <w:t xml:space="preserve">Данный факт фиксируется в протоколе судебного заседания, при этом протокол об административном правонарушении не составляется. Постановление изготавливается председательствующим </w:t>
      </w:r>
      <w:hyperlink r:id="rId7" w:history="1">
        <w:r w:rsidRPr="00F83375">
          <w:rPr>
            <w:rStyle w:val="aa"/>
            <w:rFonts w:ascii="Times New Roman" w:hAnsi="Times New Roman" w:cs="Times New Roman"/>
            <w:sz w:val="24"/>
            <w:szCs w:val="24"/>
          </w:rPr>
          <w:t>судьёй после окончания судебного заседания в совещательной</w:t>
        </w:r>
      </w:hyperlink>
      <w:r w:rsidRPr="00F83375">
        <w:rPr>
          <w:rFonts w:ascii="Times New Roman" w:hAnsi="Times New Roman" w:cs="Times New Roman"/>
          <w:sz w:val="24"/>
          <w:szCs w:val="24"/>
        </w:rPr>
        <w:t xml:space="preserve"> комнате. При наличии в действиях лица признаков уголовного правонарушения для организации проведения досудебного производства прокурору направляются постановление с подтверждающими материалами.</w:t>
      </w:r>
      <w:r w:rsidR="00CF5BD5" w:rsidRPr="00F833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F833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833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833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833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833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833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833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833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833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8337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8337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F8337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8337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5E40F" w14:textId="77777777" w:rsidR="001240A7" w:rsidRDefault="001240A7" w:rsidP="00702393">
      <w:pPr>
        <w:spacing w:after="0" w:line="240" w:lineRule="auto"/>
      </w:pPr>
      <w:r>
        <w:separator/>
      </w:r>
    </w:p>
  </w:endnote>
  <w:endnote w:type="continuationSeparator" w:id="0">
    <w:p w14:paraId="162D896E" w14:textId="77777777" w:rsidR="001240A7" w:rsidRDefault="001240A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B6DF" w14:textId="77777777" w:rsidR="001240A7" w:rsidRDefault="001240A7" w:rsidP="00702393">
      <w:pPr>
        <w:spacing w:after="0" w:line="240" w:lineRule="auto"/>
      </w:pPr>
      <w:r>
        <w:separator/>
      </w:r>
    </w:p>
  </w:footnote>
  <w:footnote w:type="continuationSeparator" w:id="0">
    <w:p w14:paraId="4B940240" w14:textId="77777777" w:rsidR="001240A7" w:rsidRDefault="001240A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240A7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305C2"/>
    <w:rsid w:val="00542A17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9E6BFB"/>
    <w:rsid w:val="00A23573"/>
    <w:rsid w:val="00A45B15"/>
    <w:rsid w:val="00A55466"/>
    <w:rsid w:val="00A81D5F"/>
    <w:rsid w:val="00B31BDB"/>
    <w:rsid w:val="00BD7730"/>
    <w:rsid w:val="00C16D9C"/>
    <w:rsid w:val="00CB275A"/>
    <w:rsid w:val="00CF5BD5"/>
    <w:rsid w:val="00D02DFB"/>
    <w:rsid w:val="00D048F5"/>
    <w:rsid w:val="00DB660C"/>
    <w:rsid w:val="00EE78AD"/>
    <w:rsid w:val="00F173BA"/>
    <w:rsid w:val="00F83375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8337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83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2021-12-08T16:19:00Z</dcterms:modified>
</cp:coreProperties>
</file>