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54920E0" w:rsidR="00A81D5F" w:rsidRPr="004D2752" w:rsidRDefault="00075A68" w:rsidP="004D2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752">
        <w:rPr>
          <w:rFonts w:ascii="Times New Roman" w:hAnsi="Times New Roman" w:cs="Times New Roman"/>
          <w:b/>
          <w:bCs/>
          <w:sz w:val="24"/>
          <w:szCs w:val="24"/>
        </w:rPr>
        <w:t>Соразмерность ущерба Выводы суда о несоразмерности ущерба размеру штрафа не могут носить предположительный характер.</w:t>
      </w:r>
    </w:p>
    <w:p w14:paraId="7EA7FA65" w14:textId="0D3DEF47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4CD4E" w14:textId="40A7BBAC" w:rsidR="004D2752" w:rsidRDefault="00602E80" w:rsidP="004D27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752">
        <w:rPr>
          <w:rFonts w:ascii="Times New Roman" w:hAnsi="Times New Roman" w:cs="Times New Roman"/>
          <w:sz w:val="24"/>
          <w:szCs w:val="24"/>
        </w:rPr>
        <w:t xml:space="preserve">Постановление САС города Шымкент от 20 марта 2018 года по части 1 статьи 610 КоАП в отношении Ж. Суд в постановлении указывает, по мнению Ж., размер ущерба в сумме 15-20 тысяч тенге. По мнению потерпевшего Б., размер ущерба составляет примерно 30-40 тысяч тенге. Ущерб не возмещен. </w:t>
      </w:r>
      <w:hyperlink r:id="rId6" w:history="1">
        <w:r w:rsidRPr="00B0383D">
          <w:rPr>
            <w:rStyle w:val="aa"/>
            <w:rFonts w:ascii="Times New Roman" w:hAnsi="Times New Roman" w:cs="Times New Roman"/>
            <w:sz w:val="24"/>
            <w:szCs w:val="24"/>
          </w:rPr>
          <w:t>Суд прекращает дело за малозначительностью, мотивируя</w:t>
        </w:r>
      </w:hyperlink>
      <w:r w:rsidRPr="004D2752">
        <w:rPr>
          <w:rFonts w:ascii="Times New Roman" w:hAnsi="Times New Roman" w:cs="Times New Roman"/>
          <w:sz w:val="24"/>
          <w:szCs w:val="24"/>
        </w:rPr>
        <w:t xml:space="preserve"> несоразмерностью суммы причиненного ущерба с санкцией статьи, при этом суд указывает, что примерный размер ущерба 30-40 тысяч тенге, сравнивая с размером штрафа в 48 100 тенге. Суд в мотивировочной части приводит довод о несоразмерности штрафа, вместе с тем сам размер ущерба не определен, если его соизмерять с размером штрафа, то соответственно должен быть указан аргумент о действительном размере причиненного ущерба. </w:t>
      </w:r>
    </w:p>
    <w:p w14:paraId="031A2B9F" w14:textId="77777777" w:rsidR="004D2752" w:rsidRDefault="00602E80" w:rsidP="004D27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752">
        <w:rPr>
          <w:rFonts w:ascii="Times New Roman" w:hAnsi="Times New Roman" w:cs="Times New Roman"/>
          <w:sz w:val="24"/>
          <w:szCs w:val="24"/>
        </w:rPr>
        <w:t xml:space="preserve">Постановление Карасайского СМАС Алматинской области от 29 мая 2019 года в отношении К. по части 1 статьи 610 КоАП, суд указывает о причинении материального ущерба, освобождает только по единственному основанию - незначительному размеру ущерба, однако не приводит его в стоимостном выражении, поскольку не был установлен им. Вызывает сомнение правильность выводов суда, когда в материалах дела отсутствуют сведения о причинении ущерба по материальному составу. </w:t>
      </w:r>
    </w:p>
    <w:p w14:paraId="3BEBCA19" w14:textId="695E1CA8" w:rsidR="004D2752" w:rsidRDefault="00602E80" w:rsidP="004D27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752">
        <w:rPr>
          <w:rFonts w:ascii="Times New Roman" w:hAnsi="Times New Roman" w:cs="Times New Roman"/>
          <w:sz w:val="24"/>
          <w:szCs w:val="24"/>
        </w:rPr>
        <w:t xml:space="preserve">Если нет ущерба, то нет и состава правонарушения. • Постановление Карасайского СМАС Алматинской области от 25 февраля 2019 года в отношении Д. Примеры правильного применения судами положений КоАП, имеющие </w:t>
      </w:r>
      <w:proofErr w:type="spellStart"/>
      <w:r w:rsidRPr="004D2752">
        <w:rPr>
          <w:rFonts w:ascii="Times New Roman" w:hAnsi="Times New Roman" w:cs="Times New Roman"/>
          <w:sz w:val="24"/>
          <w:szCs w:val="24"/>
        </w:rPr>
        <w:t>практикообразующее</w:t>
      </w:r>
      <w:proofErr w:type="spellEnd"/>
      <w:r w:rsidRPr="004D2752">
        <w:rPr>
          <w:rFonts w:ascii="Times New Roman" w:hAnsi="Times New Roman" w:cs="Times New Roman"/>
          <w:sz w:val="24"/>
          <w:szCs w:val="24"/>
        </w:rPr>
        <w:t xml:space="preserve"> значение. Полагаем правильным учитывать: 1. </w:t>
      </w:r>
      <w:hyperlink r:id="rId7" w:history="1">
        <w:r w:rsidRPr="0031362C">
          <w:rPr>
            <w:rStyle w:val="aa"/>
            <w:rFonts w:ascii="Times New Roman" w:hAnsi="Times New Roman" w:cs="Times New Roman"/>
            <w:sz w:val="24"/>
            <w:szCs w:val="24"/>
          </w:rPr>
          <w:t>Последствия самого правонарушения и негативные последствия</w:t>
        </w:r>
      </w:hyperlink>
      <w:r w:rsidRPr="004D2752">
        <w:rPr>
          <w:rFonts w:ascii="Times New Roman" w:hAnsi="Times New Roman" w:cs="Times New Roman"/>
          <w:sz w:val="24"/>
          <w:szCs w:val="24"/>
        </w:rPr>
        <w:t xml:space="preserve"> штрафа. </w:t>
      </w:r>
    </w:p>
    <w:p w14:paraId="1C113091" w14:textId="1E083527" w:rsidR="00F173BA" w:rsidRPr="004D2752" w:rsidRDefault="00602E80" w:rsidP="004D27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752">
        <w:rPr>
          <w:rFonts w:ascii="Times New Roman" w:hAnsi="Times New Roman" w:cs="Times New Roman"/>
          <w:sz w:val="24"/>
          <w:szCs w:val="24"/>
        </w:rPr>
        <w:t>Постановление Мартукского районного суда Актюбинской области в отношении Б. по статье 435 КоАП. Сын Б. - З. выбросил обертку от жевательной резинки на землю. Б. в браке не состоит, имеет четырех несовершеннолетних детей, младший 2017 года рождения, единственный источник дохода - пособие и алименты в размере 10 000 тенге. Санкция – штраф 17 675 тенге, его наложение может привести к негативным последствиям для членов семьи.</w:t>
      </w:r>
    </w:p>
    <w:p w14:paraId="1D196CDE" w14:textId="737247FA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D2752" w:rsidRDefault="00F173BA" w:rsidP="004D27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D2752" w:rsidRDefault="00F173BA" w:rsidP="004D2752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75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D275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81CC" w14:textId="77777777" w:rsidR="00996747" w:rsidRDefault="00996747" w:rsidP="00702393">
      <w:pPr>
        <w:spacing w:after="0" w:line="240" w:lineRule="auto"/>
      </w:pPr>
      <w:r>
        <w:separator/>
      </w:r>
    </w:p>
  </w:endnote>
  <w:endnote w:type="continuationSeparator" w:id="0">
    <w:p w14:paraId="4842A30F" w14:textId="77777777" w:rsidR="00996747" w:rsidRDefault="0099674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0ACC6" w14:textId="77777777" w:rsidR="00996747" w:rsidRDefault="00996747" w:rsidP="00702393">
      <w:pPr>
        <w:spacing w:after="0" w:line="240" w:lineRule="auto"/>
      </w:pPr>
      <w:r>
        <w:separator/>
      </w:r>
    </w:p>
  </w:footnote>
  <w:footnote w:type="continuationSeparator" w:id="0">
    <w:p w14:paraId="50AB50BF" w14:textId="77777777" w:rsidR="00996747" w:rsidRDefault="0099674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75A68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362C"/>
    <w:rsid w:val="00315990"/>
    <w:rsid w:val="00327D34"/>
    <w:rsid w:val="00327E86"/>
    <w:rsid w:val="00396063"/>
    <w:rsid w:val="003C77EA"/>
    <w:rsid w:val="003E3623"/>
    <w:rsid w:val="00442855"/>
    <w:rsid w:val="00461793"/>
    <w:rsid w:val="004D2752"/>
    <w:rsid w:val="005A3B78"/>
    <w:rsid w:val="00602E80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96747"/>
    <w:rsid w:val="009E6904"/>
    <w:rsid w:val="00A23573"/>
    <w:rsid w:val="00A45B15"/>
    <w:rsid w:val="00A81D5F"/>
    <w:rsid w:val="00B0383D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1362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13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2021-10-16T13:01:00Z</dcterms:modified>
</cp:coreProperties>
</file>