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1D1B" w14:textId="77777777" w:rsidR="00E54334" w:rsidRPr="00B95EB9" w:rsidRDefault="00AA7C2A" w:rsidP="00B95E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5EB9">
        <w:rPr>
          <w:rFonts w:ascii="Times New Roman" w:hAnsi="Times New Roman" w:cs="Times New Roman"/>
          <w:b/>
          <w:bCs/>
          <w:sz w:val="28"/>
          <w:szCs w:val="28"/>
        </w:rPr>
        <w:t>Расходы по фрахту судна и портовым сборам</w:t>
      </w:r>
    </w:p>
    <w:p w14:paraId="5BC4FAEA" w14:textId="77777777" w:rsidR="00E54334" w:rsidRPr="00B95EB9" w:rsidRDefault="00E54334" w:rsidP="00A81D5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23980A" w14:textId="7DDE95CC" w:rsidR="00B95EB9" w:rsidRDefault="00E54334" w:rsidP="00B95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EB9">
        <w:rPr>
          <w:rFonts w:ascii="Times New Roman" w:hAnsi="Times New Roman" w:cs="Times New Roman"/>
          <w:sz w:val="28"/>
          <w:szCs w:val="28"/>
        </w:rPr>
        <w:t xml:space="preserve">ТОО «К» уменьшены по причине отсутствия документов, подтверждающих расходы покупателя. При этом приняты сведения информационного источника </w:t>
      </w:r>
      <w:proofErr w:type="spellStart"/>
      <w:r w:rsidRPr="00B95EB9">
        <w:rPr>
          <w:rFonts w:ascii="Times New Roman" w:hAnsi="Times New Roman" w:cs="Times New Roman"/>
          <w:sz w:val="28"/>
          <w:szCs w:val="28"/>
        </w:rPr>
        <w:t>TomsonReuters</w:t>
      </w:r>
      <w:proofErr w:type="spellEnd"/>
      <w:r w:rsidRPr="00B95EB9">
        <w:rPr>
          <w:rFonts w:ascii="Times New Roman" w:hAnsi="Times New Roman" w:cs="Times New Roman"/>
          <w:sz w:val="28"/>
          <w:szCs w:val="28"/>
        </w:rPr>
        <w:t xml:space="preserve">, публикующего данные </w:t>
      </w:r>
      <w:proofErr w:type="spellStart"/>
      <w:r w:rsidRPr="00B95EB9">
        <w:rPr>
          <w:rFonts w:ascii="Times New Roman" w:hAnsi="Times New Roman" w:cs="Times New Roman"/>
          <w:sz w:val="28"/>
          <w:szCs w:val="28"/>
        </w:rPr>
        <w:t>Platts</w:t>
      </w:r>
      <w:proofErr w:type="spellEnd"/>
      <w:r w:rsidRPr="00B95EB9">
        <w:rPr>
          <w:rFonts w:ascii="Times New Roman" w:hAnsi="Times New Roman" w:cs="Times New Roman"/>
          <w:sz w:val="28"/>
          <w:szCs w:val="28"/>
        </w:rPr>
        <w:t xml:space="preserve"> по фрахту. Установлено, что Товарищество тоже применяло данные </w:t>
      </w:r>
      <w:proofErr w:type="spellStart"/>
      <w:r w:rsidRPr="00B95EB9">
        <w:rPr>
          <w:rFonts w:ascii="Times New Roman" w:hAnsi="Times New Roman" w:cs="Times New Roman"/>
          <w:sz w:val="28"/>
          <w:szCs w:val="28"/>
        </w:rPr>
        <w:t>Platts</w:t>
      </w:r>
      <w:proofErr w:type="spellEnd"/>
      <w:r w:rsidRPr="00B95EB9">
        <w:rPr>
          <w:rFonts w:ascii="Times New Roman" w:hAnsi="Times New Roman" w:cs="Times New Roman"/>
          <w:sz w:val="28"/>
          <w:szCs w:val="28"/>
        </w:rPr>
        <w:t xml:space="preserve"> по фрахту судна. Вместе с тем налоговый орган учитывал данные по фрахту за две недели до коносамента, </w:t>
      </w:r>
      <w:hyperlink r:id="rId6" w:history="1">
        <w:r w:rsidRPr="00206326">
          <w:rPr>
            <w:rStyle w:val="aa"/>
            <w:rFonts w:ascii="Times New Roman" w:hAnsi="Times New Roman" w:cs="Times New Roman"/>
            <w:sz w:val="28"/>
            <w:szCs w:val="28"/>
          </w:rPr>
          <w:t>что соответствует исследованиям информационных</w:t>
        </w:r>
      </w:hyperlink>
      <w:r w:rsidRPr="00B95EB9">
        <w:rPr>
          <w:rFonts w:ascii="Times New Roman" w:hAnsi="Times New Roman" w:cs="Times New Roman"/>
          <w:sz w:val="28"/>
          <w:szCs w:val="28"/>
        </w:rPr>
        <w:t xml:space="preserve"> источников, тогда как Товарищество принимало указанные сведения на дату коносамента. </w:t>
      </w:r>
    </w:p>
    <w:p w14:paraId="40082354" w14:textId="77777777" w:rsidR="00B95EB9" w:rsidRDefault="00E54334" w:rsidP="00B95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EB9">
        <w:rPr>
          <w:rFonts w:ascii="Times New Roman" w:hAnsi="Times New Roman" w:cs="Times New Roman"/>
          <w:sz w:val="28"/>
          <w:szCs w:val="28"/>
        </w:rPr>
        <w:t xml:space="preserve">При этом сами коносаменты ни в ходе проверки, ни в суде представлены не были. Следовательно, Департаментом правомерно уменьшены расходы по фрахту судна. Отсутствие документов, подтверждающих расходы, также явилось причиной уменьшения расходов по портовым сборам на основании данных информационного источника </w:t>
      </w:r>
      <w:proofErr w:type="spellStart"/>
      <w:r w:rsidRPr="00B95EB9">
        <w:rPr>
          <w:rFonts w:ascii="Times New Roman" w:hAnsi="Times New Roman" w:cs="Times New Roman"/>
          <w:sz w:val="28"/>
          <w:szCs w:val="28"/>
        </w:rPr>
        <w:t>TomsonReuters</w:t>
      </w:r>
      <w:proofErr w:type="spellEnd"/>
      <w:r w:rsidRPr="00B95EB9">
        <w:rPr>
          <w:rFonts w:ascii="Times New Roman" w:hAnsi="Times New Roman" w:cs="Times New Roman"/>
          <w:sz w:val="28"/>
          <w:szCs w:val="28"/>
        </w:rPr>
        <w:t xml:space="preserve">. Судом признано необоснованным снижение расходов по портовым сборам ТОО «К» на условиях поставки FOB Усть-Луга со ссылкой на данные информационного агентства «Thomson Reuters </w:t>
      </w:r>
      <w:proofErr w:type="spellStart"/>
      <w:r w:rsidRPr="00B95EB9">
        <w:rPr>
          <w:rFonts w:ascii="Times New Roman" w:hAnsi="Times New Roman" w:cs="Times New Roman"/>
          <w:sz w:val="28"/>
          <w:szCs w:val="28"/>
        </w:rPr>
        <w:t>Eikon</w:t>
      </w:r>
      <w:proofErr w:type="spellEnd"/>
      <w:r w:rsidRPr="00B95EB9">
        <w:rPr>
          <w:rFonts w:ascii="Times New Roman" w:hAnsi="Times New Roman" w:cs="Times New Roman"/>
          <w:sz w:val="28"/>
          <w:szCs w:val="28"/>
        </w:rPr>
        <w:t xml:space="preserve">». В обоснование стоимости портового сбора в портах Приморск и Усть-Луга Товариществом предоставлены инвойсы на каждый танкер от компании B и от компании E. </w:t>
      </w:r>
    </w:p>
    <w:p w14:paraId="00379CCD" w14:textId="775337FD" w:rsidR="00A81D5F" w:rsidRPr="00B95EB9" w:rsidRDefault="00E54334" w:rsidP="00B95EB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5EB9">
        <w:rPr>
          <w:rFonts w:ascii="Times New Roman" w:hAnsi="Times New Roman" w:cs="Times New Roman"/>
          <w:sz w:val="28"/>
          <w:szCs w:val="28"/>
        </w:rPr>
        <w:t xml:space="preserve">Поскольку портовые сборы являются обязательными и включаются в дифференциал при </w:t>
      </w:r>
      <w:hyperlink r:id="rId7" w:history="1">
        <w:r w:rsidRPr="00B95EB9">
          <w:rPr>
            <w:rStyle w:val="aa"/>
            <w:rFonts w:ascii="Times New Roman" w:hAnsi="Times New Roman" w:cs="Times New Roman"/>
            <w:sz w:val="28"/>
            <w:szCs w:val="28"/>
          </w:rPr>
          <w:t>расчете рыночной цены товара, заявителем представлены</w:t>
        </w:r>
      </w:hyperlink>
      <w:r w:rsidRPr="00B95EB9">
        <w:rPr>
          <w:rFonts w:ascii="Times New Roman" w:hAnsi="Times New Roman" w:cs="Times New Roman"/>
          <w:sz w:val="28"/>
          <w:szCs w:val="28"/>
        </w:rPr>
        <w:t xml:space="preserve"> доказательства фактических затрат, следовательно, использование Департаментом сведений из источника информации </w:t>
      </w:r>
      <w:proofErr w:type="spellStart"/>
      <w:r w:rsidRPr="00B95EB9">
        <w:rPr>
          <w:rFonts w:ascii="Times New Roman" w:hAnsi="Times New Roman" w:cs="Times New Roman"/>
          <w:sz w:val="28"/>
          <w:szCs w:val="28"/>
        </w:rPr>
        <w:t>Tomson</w:t>
      </w:r>
      <w:proofErr w:type="spellEnd"/>
      <w:r w:rsidRPr="00B95EB9">
        <w:rPr>
          <w:rFonts w:ascii="Times New Roman" w:hAnsi="Times New Roman" w:cs="Times New Roman"/>
          <w:sz w:val="28"/>
          <w:szCs w:val="28"/>
        </w:rPr>
        <w:t xml:space="preserve"> Reuters неправомерно.</w:t>
      </w:r>
      <w:r w:rsidR="00CF5BD5" w:rsidRPr="00B95E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7FA65" w14:textId="0D3DEF47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1C113091" w14:textId="5A80DFE0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1D196CDE" w14:textId="737247FA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02403F08" w14:textId="75BEB719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308325D5" w14:textId="324F2E94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22BAA135" w14:textId="6CC745FE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33D51603" w14:textId="10BA4AEF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55D95E22" w14:textId="0EFD17BF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1E84A240" w14:textId="61513D00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049E1B58" w14:textId="408BB97D" w:rsidR="00F173BA" w:rsidRPr="00B95EB9" w:rsidRDefault="00F173BA" w:rsidP="002570B0">
      <w:pPr>
        <w:rPr>
          <w:rFonts w:ascii="Times New Roman" w:hAnsi="Times New Roman" w:cs="Times New Roman"/>
          <w:sz w:val="28"/>
          <w:szCs w:val="28"/>
        </w:rPr>
      </w:pPr>
    </w:p>
    <w:p w14:paraId="3F19C72F" w14:textId="49CAEBA5" w:rsidR="00F173BA" w:rsidRPr="00B95EB9" w:rsidRDefault="00F173BA" w:rsidP="00F173BA">
      <w:pPr>
        <w:tabs>
          <w:tab w:val="left" w:pos="6948"/>
        </w:tabs>
        <w:rPr>
          <w:rFonts w:ascii="Times New Roman" w:hAnsi="Times New Roman" w:cs="Times New Roman"/>
          <w:sz w:val="28"/>
          <w:szCs w:val="28"/>
        </w:rPr>
      </w:pPr>
      <w:r w:rsidRPr="00B95EB9">
        <w:rPr>
          <w:rFonts w:ascii="Times New Roman" w:hAnsi="Times New Roman" w:cs="Times New Roman"/>
          <w:sz w:val="28"/>
          <w:szCs w:val="28"/>
        </w:rPr>
        <w:lastRenderedPageBreak/>
        <w:tab/>
      </w:r>
    </w:p>
    <w:sectPr w:rsidR="00F173BA" w:rsidRPr="00B95EB9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06326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AA7C2A"/>
    <w:rsid w:val="00B31BDB"/>
    <w:rsid w:val="00B95EB9"/>
    <w:rsid w:val="00BD7730"/>
    <w:rsid w:val="00C16D9C"/>
    <w:rsid w:val="00CB275A"/>
    <w:rsid w:val="00CF5BD5"/>
    <w:rsid w:val="00D02DFB"/>
    <w:rsid w:val="00DB660C"/>
    <w:rsid w:val="00E54334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95EB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95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2021-10-15T14:42:00Z</dcterms:modified>
</cp:coreProperties>
</file>