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52C55" w14:textId="660AB7DC" w:rsidR="00184C1E" w:rsidRPr="00AB67F6" w:rsidRDefault="0090080B" w:rsidP="0090080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F40546" w:rsidRPr="00AB67F6">
        <w:rPr>
          <w:rFonts w:ascii="Times New Roman" w:hAnsi="Times New Roman" w:cs="Times New Roman"/>
          <w:b/>
          <w:bCs/>
          <w:sz w:val="24"/>
          <w:szCs w:val="24"/>
        </w:rPr>
        <w:t>головная ответственность наступает только в случаях, повлекших тяжкие последствия</w:t>
      </w:r>
    </w:p>
    <w:p w14:paraId="53E96612" w14:textId="77777777" w:rsidR="00184C1E" w:rsidRPr="00AB67F6" w:rsidRDefault="00184C1E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36BC32" w14:textId="77777777" w:rsidR="00AB67F6" w:rsidRDefault="00184C1E" w:rsidP="00AB67F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67F6">
        <w:rPr>
          <w:rFonts w:ascii="Times New Roman" w:hAnsi="Times New Roman" w:cs="Times New Roman"/>
          <w:sz w:val="24"/>
          <w:szCs w:val="24"/>
        </w:rPr>
        <w:t xml:space="preserve">Приговором суда № 2 города Тараз Жамбылской области от 2 февраля 2016 года: Г., ранее не судимая, по части 1 статьи 345 Уголовного кодекса Республики Казахстан (далее – УК), уголовное дело производством прекращено в соответствии с частью 1 статьи 68 УК в связи с примирением с потерпевшей в порядке медиации, - осуждена по статье 347 УК к одному году ограничения свободы с лишением права управления автотранспортными средствами сроком на 1 год 6 месяцев, с установлением </w:t>
      </w:r>
      <w:proofErr w:type="spellStart"/>
      <w:r w:rsidRPr="00AB67F6">
        <w:rPr>
          <w:rFonts w:ascii="Times New Roman" w:hAnsi="Times New Roman" w:cs="Times New Roman"/>
          <w:sz w:val="24"/>
          <w:szCs w:val="24"/>
        </w:rPr>
        <w:t>пробационного</w:t>
      </w:r>
      <w:proofErr w:type="spellEnd"/>
      <w:r w:rsidRPr="00AB67F6">
        <w:rPr>
          <w:rFonts w:ascii="Times New Roman" w:hAnsi="Times New Roman" w:cs="Times New Roman"/>
          <w:sz w:val="24"/>
          <w:szCs w:val="24"/>
        </w:rPr>
        <w:t xml:space="preserve"> контроля. </w:t>
      </w:r>
    </w:p>
    <w:p w14:paraId="797CA70B" w14:textId="77777777" w:rsidR="00AB67F6" w:rsidRDefault="00184C1E" w:rsidP="00AB67F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67F6">
        <w:rPr>
          <w:rFonts w:ascii="Times New Roman" w:hAnsi="Times New Roman" w:cs="Times New Roman"/>
          <w:sz w:val="24"/>
          <w:szCs w:val="24"/>
        </w:rPr>
        <w:t xml:space="preserve">В период отсутствия постоянной работы Г. привлечена к принудительному труду в местах, определяемых местными исполнительными органами, но в пределах не более 240 часов в год. Приговором суда Г. признана виновной в оставлении места дорожно-транспортного происшествия (далее – ДТП), будучи лицом, управляющим транспортным средством и нарушившим правила дорожного движения (далее – ПДД), повлекшим тяжкие последствия в виде причинения вреда здоровью средней степени тяжести Е. В апелляционном порядке дело не рассматривалось. </w:t>
      </w:r>
    </w:p>
    <w:p w14:paraId="20BBD1B0" w14:textId="27B1335E" w:rsidR="00AB67F6" w:rsidRDefault="00184C1E" w:rsidP="00AB67F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67F6">
        <w:rPr>
          <w:rFonts w:ascii="Times New Roman" w:hAnsi="Times New Roman" w:cs="Times New Roman"/>
          <w:sz w:val="24"/>
          <w:szCs w:val="24"/>
        </w:rPr>
        <w:t xml:space="preserve">В протесте Генеральный Прокурор, не соглашаясь с судебными актами, указывает, что в действиях Г. отсутствует состав преступления, так как причинение вреда здоровью средней степени тяжести не относится к тяжким последствиям, которые должны наступить в соответствии с частью 1 статьи 347 УК. Просит оправдать Г. по статье 347 УК за отсутствием в её действиях состава преступления. В соответствии со статьей 14 Международного пакта о гражданских и политических правах, </w:t>
      </w:r>
      <w:hyperlink r:id="rId6" w:history="1">
        <w:r w:rsidRPr="008D5F74">
          <w:rPr>
            <w:rStyle w:val="aa"/>
            <w:rFonts w:ascii="Times New Roman" w:hAnsi="Times New Roman" w:cs="Times New Roman"/>
            <w:sz w:val="24"/>
            <w:szCs w:val="24"/>
          </w:rPr>
          <w:t>принятого 16 декабря 1966 года и ратифицированного</w:t>
        </w:r>
      </w:hyperlink>
      <w:r w:rsidRPr="00AB67F6">
        <w:rPr>
          <w:rFonts w:ascii="Times New Roman" w:hAnsi="Times New Roman" w:cs="Times New Roman"/>
          <w:sz w:val="24"/>
          <w:szCs w:val="24"/>
        </w:rPr>
        <w:t xml:space="preserve"> Республикой Казахстан 28 ноября 2005 года, каждый, кто осужден за какое-либо преступление, имеет право на то, чтобы его осуждение и приговор были пересмотрены вышестоящей судебной инстанцией согласно закону. </w:t>
      </w:r>
    </w:p>
    <w:p w14:paraId="141DAF11" w14:textId="77777777" w:rsidR="00AB67F6" w:rsidRDefault="00184C1E" w:rsidP="00AB67F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67F6">
        <w:rPr>
          <w:rFonts w:ascii="Times New Roman" w:hAnsi="Times New Roman" w:cs="Times New Roman"/>
          <w:sz w:val="24"/>
          <w:szCs w:val="24"/>
        </w:rPr>
        <w:t xml:space="preserve">Основанием к отмене приговора в кассационном порядке согласно пункту 1 части 1 статьи 485 Уголовно-процессуального кодекса Республики Казахстан (далее – УПК) является осуждение невиновного лица. Такое основание для пересмотра судебных актов по данному делу в кассационном порядке имеется. Согласно диспозиции статьи 347 УК уголовная ответственность за оставление места ДТП лицом, управляющим транспортным средством и нарушившим ПДД или эксплуатации транспортных средств, наступает в случаях, повлекших тяжкие последствия, предусмотренные статьями 345, 346 УК. В пункте 4) статьи 3 УК приведен исчерпывающий перечень тяжких последствий в случаях, когда они не указаны в качестве признака состава уголовного правонарушения. </w:t>
      </w:r>
    </w:p>
    <w:p w14:paraId="7A73F7DC" w14:textId="77777777" w:rsidR="00AB67F6" w:rsidRDefault="00184C1E" w:rsidP="00AB67F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67F6">
        <w:rPr>
          <w:rFonts w:ascii="Times New Roman" w:hAnsi="Times New Roman" w:cs="Times New Roman"/>
          <w:sz w:val="24"/>
          <w:szCs w:val="24"/>
        </w:rPr>
        <w:t xml:space="preserve">Однако по данному делу наличие таких последствий не установлено. Согласно заключениям </w:t>
      </w:r>
      <w:proofErr w:type="gramStart"/>
      <w:r w:rsidRPr="00AB67F6">
        <w:rPr>
          <w:rFonts w:ascii="Times New Roman" w:hAnsi="Times New Roman" w:cs="Times New Roman"/>
          <w:sz w:val="24"/>
          <w:szCs w:val="24"/>
        </w:rPr>
        <w:t>судебно-медицинских экспертиз</w:t>
      </w:r>
      <w:proofErr w:type="gramEnd"/>
      <w:r w:rsidRPr="00AB67F6">
        <w:rPr>
          <w:rFonts w:ascii="Times New Roman" w:hAnsi="Times New Roman" w:cs="Times New Roman"/>
          <w:sz w:val="24"/>
          <w:szCs w:val="24"/>
        </w:rPr>
        <w:t xml:space="preserve"> имеющееся повреждение у Е. в виде закрытого перелома проксимального </w:t>
      </w:r>
      <w:proofErr w:type="spellStart"/>
      <w:r w:rsidRPr="00AB67F6">
        <w:rPr>
          <w:rFonts w:ascii="Times New Roman" w:hAnsi="Times New Roman" w:cs="Times New Roman"/>
          <w:sz w:val="24"/>
          <w:szCs w:val="24"/>
        </w:rPr>
        <w:t>эпиметафиза</w:t>
      </w:r>
      <w:proofErr w:type="spellEnd"/>
      <w:r w:rsidRPr="00AB67F6">
        <w:rPr>
          <w:rFonts w:ascii="Times New Roman" w:hAnsi="Times New Roman" w:cs="Times New Roman"/>
          <w:sz w:val="24"/>
          <w:szCs w:val="24"/>
        </w:rPr>
        <w:t xml:space="preserve"> (основания) 5-й плюсневой кости левой стопы с кровоподтеками на тыльной поверхности стопы в проекции перелома причинило здоровью вред средней степени тяжести. Таким образом, телесные повреждения средней тяжести, полученные потерпевшей, не предусмотрены в пункте 4) статьи 3 УК в качестве тяжких последствий, что исключает уголовную ответственность по статье 347 УК. Следовательно, в действиях Г. отсутствует состав уголовного правонарушения, предусмотренного статьей 347 УК, и приговор подлежит отмене с прекращением производства по делу на основании пункта 2) части 1 статьи 35 УПК. </w:t>
      </w:r>
    </w:p>
    <w:p w14:paraId="5AA3316F" w14:textId="77777777" w:rsidR="00AB67F6" w:rsidRDefault="00184C1E" w:rsidP="00AB67F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67F6">
        <w:rPr>
          <w:rFonts w:ascii="Times New Roman" w:hAnsi="Times New Roman" w:cs="Times New Roman"/>
          <w:sz w:val="24"/>
          <w:szCs w:val="24"/>
        </w:rPr>
        <w:t xml:space="preserve">Принятие такого решения в соответствии с главой 4 УПК влечет признание за Г. права на реабилитацию и возмещение вреда, причиненного незаконным привлечением её к </w:t>
      </w:r>
      <w:r w:rsidRPr="00AB67F6">
        <w:rPr>
          <w:rFonts w:ascii="Times New Roman" w:hAnsi="Times New Roman" w:cs="Times New Roman"/>
          <w:sz w:val="24"/>
          <w:szCs w:val="24"/>
        </w:rPr>
        <w:lastRenderedPageBreak/>
        <w:t xml:space="preserve">уголовной ответственности, в установленном законом порядке. На основании изложенного судебная коллегия по уголовным делам Верховного Суда отменила приговор суда первой инстанции в отношении Г. </w:t>
      </w:r>
    </w:p>
    <w:p w14:paraId="00379CCD" w14:textId="5D3900C8" w:rsidR="00A81D5F" w:rsidRPr="00AB67F6" w:rsidRDefault="00184C1E" w:rsidP="00AB67F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67F6">
        <w:rPr>
          <w:rFonts w:ascii="Times New Roman" w:hAnsi="Times New Roman" w:cs="Times New Roman"/>
          <w:sz w:val="24"/>
          <w:szCs w:val="24"/>
        </w:rPr>
        <w:t xml:space="preserve">Производство по делу по статье 347 УК прекращено за отсутствием в её действиях состава уголовного правонарушения. В порядке, предусмотренном главой 4 УПК, признано за Г. право на реабилитацию и </w:t>
      </w:r>
      <w:hyperlink r:id="rId7" w:history="1">
        <w:r w:rsidRPr="00AB67F6">
          <w:rPr>
            <w:rStyle w:val="aa"/>
            <w:rFonts w:ascii="Times New Roman" w:hAnsi="Times New Roman" w:cs="Times New Roman"/>
            <w:sz w:val="24"/>
            <w:szCs w:val="24"/>
          </w:rPr>
          <w:t>возмещение вреда, причиненного незаконными действиями</w:t>
        </w:r>
      </w:hyperlink>
      <w:r w:rsidRPr="00AB67F6">
        <w:rPr>
          <w:rFonts w:ascii="Times New Roman" w:hAnsi="Times New Roman" w:cs="Times New Roman"/>
          <w:sz w:val="24"/>
          <w:szCs w:val="24"/>
        </w:rPr>
        <w:t xml:space="preserve"> органов, ведущих уголовный процесс. Протест Генерального Прокурора Республики Казахстан удовлетворен.</w:t>
      </w:r>
      <w:r w:rsidR="00CF5BD5" w:rsidRPr="00AB67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AB67F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AB67F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AB67F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AB67F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AB67F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AB67F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AB67F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AB67F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AB67F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AB67F6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AB67F6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AB67F6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AB67F6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96A3F" w14:textId="77777777" w:rsidR="007C50B5" w:rsidRDefault="007C50B5" w:rsidP="00702393">
      <w:pPr>
        <w:spacing w:after="0" w:line="240" w:lineRule="auto"/>
      </w:pPr>
      <w:r>
        <w:separator/>
      </w:r>
    </w:p>
  </w:endnote>
  <w:endnote w:type="continuationSeparator" w:id="0">
    <w:p w14:paraId="19BF67AF" w14:textId="77777777" w:rsidR="007C50B5" w:rsidRDefault="007C50B5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F1B04" w14:textId="77777777" w:rsidR="007C50B5" w:rsidRDefault="007C50B5" w:rsidP="00702393">
      <w:pPr>
        <w:spacing w:after="0" w:line="240" w:lineRule="auto"/>
      </w:pPr>
      <w:r>
        <w:separator/>
      </w:r>
    </w:p>
  </w:footnote>
  <w:footnote w:type="continuationSeparator" w:id="0">
    <w:p w14:paraId="6A159F59" w14:textId="77777777" w:rsidR="007C50B5" w:rsidRDefault="007C50B5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84C1E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7C50B5"/>
    <w:rsid w:val="008A7236"/>
    <w:rsid w:val="008D5F74"/>
    <w:rsid w:val="008E7DF6"/>
    <w:rsid w:val="0090080B"/>
    <w:rsid w:val="0091354D"/>
    <w:rsid w:val="00940023"/>
    <w:rsid w:val="0094655E"/>
    <w:rsid w:val="009E6904"/>
    <w:rsid w:val="00A23573"/>
    <w:rsid w:val="00A45B15"/>
    <w:rsid w:val="00A81D5F"/>
    <w:rsid w:val="00AB67F6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40546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B67F6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B67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profile/57668987717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2021-12-02T11:58:00Z</dcterms:modified>
</cp:coreProperties>
</file>