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0A77DBC6" w:rsidR="00D5693E" w:rsidRPr="00AA6383" w:rsidRDefault="00AA6383" w:rsidP="005552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38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276719" w:rsidRPr="00AA6383">
        <w:rPr>
          <w:rFonts w:ascii="Times New Roman" w:hAnsi="Times New Roman" w:cs="Times New Roman"/>
          <w:b/>
          <w:bCs/>
          <w:sz w:val="24"/>
          <w:szCs w:val="24"/>
        </w:rPr>
        <w:t>рекращен</w:t>
      </w:r>
      <w:r w:rsidRPr="00AA6383"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="00276719" w:rsidRPr="00AA6383">
        <w:rPr>
          <w:rFonts w:ascii="Times New Roman" w:hAnsi="Times New Roman" w:cs="Times New Roman"/>
          <w:b/>
          <w:bCs/>
          <w:sz w:val="24"/>
          <w:szCs w:val="24"/>
        </w:rPr>
        <w:t xml:space="preserve"> производство об оспаривании акта налоговой проверки</w:t>
      </w:r>
    </w:p>
    <w:p w14:paraId="744FF91F" w14:textId="77777777" w:rsidR="00276719" w:rsidRPr="005552C9" w:rsidRDefault="00276719" w:rsidP="005552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94B56" w14:textId="77777777" w:rsidR="00F35DC4" w:rsidRDefault="004C560D" w:rsidP="005552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52C9">
        <w:rPr>
          <w:rFonts w:ascii="Times New Roman" w:hAnsi="Times New Roman" w:cs="Times New Roman"/>
          <w:sz w:val="24"/>
          <w:szCs w:val="24"/>
        </w:rPr>
        <w:t xml:space="preserve">ТОО «М» обратилось в суд с иском к РГУ «ДГД по городу Нур-Султан» о признании незаконным акта налоговой проверки, мотивируя тем, что КГД признал выводы предварительного акта необоснованными и предложил Департаменту провести работу по сбору доказательств, но ответчик этого не сделал, а составил акт налоговой проверки на основании данных предварительного акта, то есть данный акт налоговой проверки не может быть достоверным. </w:t>
      </w:r>
    </w:p>
    <w:p w14:paraId="327A266E" w14:textId="6BABE551" w:rsidR="00276719" w:rsidRDefault="004C560D" w:rsidP="005552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52C9">
        <w:rPr>
          <w:rFonts w:ascii="Times New Roman" w:hAnsi="Times New Roman" w:cs="Times New Roman"/>
          <w:sz w:val="24"/>
          <w:szCs w:val="24"/>
        </w:rPr>
        <w:t>СМЭС города Нур-Султан производство по делу прекращено со ссылкой на подпункт 1) статьи 277 ГПК как не подлежащее рассмотрению в порядке гражданского судопроизводства. Судом установлено, что по результатам налоговой проверки вынесено уведомление, поэтому требование об отмене акта налоговой проверки не подлежит рассмотрению в порядке гражданского судопроизводства.</w:t>
      </w:r>
    </w:p>
    <w:p w14:paraId="70FC3BA4" w14:textId="77777777" w:rsidR="00F35DC4" w:rsidRDefault="00F35DC4" w:rsidP="00F35DC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02971B7" w14:textId="77777777" w:rsidR="00F35DC4" w:rsidRPr="005552C9" w:rsidRDefault="00F35DC4" w:rsidP="005552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35DC4" w:rsidRPr="005552C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3BBC" w14:textId="77777777" w:rsidR="00662CEF" w:rsidRDefault="00662CEF" w:rsidP="00702393">
      <w:pPr>
        <w:spacing w:after="0" w:line="240" w:lineRule="auto"/>
      </w:pPr>
      <w:r>
        <w:separator/>
      </w:r>
    </w:p>
  </w:endnote>
  <w:endnote w:type="continuationSeparator" w:id="0">
    <w:p w14:paraId="613760B4" w14:textId="77777777" w:rsidR="00662CEF" w:rsidRDefault="00662CE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C4085" w14:textId="77777777" w:rsidR="00662CEF" w:rsidRDefault="00662CEF" w:rsidP="00702393">
      <w:pPr>
        <w:spacing w:after="0" w:line="240" w:lineRule="auto"/>
      </w:pPr>
      <w:r>
        <w:separator/>
      </w:r>
    </w:p>
  </w:footnote>
  <w:footnote w:type="continuationSeparator" w:id="0">
    <w:p w14:paraId="49AB6527" w14:textId="77777777" w:rsidR="00662CEF" w:rsidRDefault="00662CE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76719"/>
    <w:rsid w:val="002A1A72"/>
    <w:rsid w:val="002B659E"/>
    <w:rsid w:val="00327D34"/>
    <w:rsid w:val="00327E86"/>
    <w:rsid w:val="00396063"/>
    <w:rsid w:val="003C77EA"/>
    <w:rsid w:val="003E3623"/>
    <w:rsid w:val="00442855"/>
    <w:rsid w:val="004C560D"/>
    <w:rsid w:val="004F22C8"/>
    <w:rsid w:val="005552C9"/>
    <w:rsid w:val="00577C42"/>
    <w:rsid w:val="005B4DC1"/>
    <w:rsid w:val="005F07D3"/>
    <w:rsid w:val="00662CEF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A6383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35DC4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2022-01-04T15:27:00Z</dcterms:modified>
</cp:coreProperties>
</file>