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2F7F589B" w:rsidR="00A81D5F" w:rsidRPr="001E0972" w:rsidRDefault="00E10A41" w:rsidP="00E00C49">
      <w:pPr>
        <w:jc w:val="center"/>
        <w:rPr>
          <w:rFonts w:ascii="Times New Roman" w:hAnsi="Times New Roman" w:cs="Times New Roman"/>
          <w:b/>
          <w:bCs/>
          <w:sz w:val="24"/>
          <w:szCs w:val="24"/>
        </w:rPr>
      </w:pPr>
      <w:r w:rsidRPr="001E0972">
        <w:rPr>
          <w:rFonts w:ascii="Times New Roman" w:hAnsi="Times New Roman" w:cs="Times New Roman"/>
          <w:b/>
          <w:bCs/>
          <w:sz w:val="24"/>
          <w:szCs w:val="24"/>
        </w:rPr>
        <w:t>Споры, связанные с лишением родительских прав</w:t>
      </w:r>
      <w:r w:rsidR="00E00C49">
        <w:rPr>
          <w:rFonts w:ascii="Times New Roman" w:hAnsi="Times New Roman" w:cs="Times New Roman"/>
          <w:b/>
          <w:bCs/>
          <w:sz w:val="24"/>
          <w:szCs w:val="24"/>
          <w:lang w:val="kk-KZ"/>
        </w:rPr>
        <w:t>,</w:t>
      </w:r>
      <w:r w:rsidRPr="001E0972">
        <w:rPr>
          <w:rFonts w:ascii="Times New Roman" w:hAnsi="Times New Roman" w:cs="Times New Roman"/>
          <w:b/>
          <w:bCs/>
          <w:sz w:val="24"/>
          <w:szCs w:val="24"/>
        </w:rPr>
        <w:t xml:space="preserve"> родители лишаются родительских прав, если уклоняются от выполнения обязанностей родителей, в том числе если злостно уклоняются от уплаты алиментов</w:t>
      </w:r>
    </w:p>
    <w:p w14:paraId="7EA7FA65" w14:textId="0D3DEF47" w:rsidR="00F173BA" w:rsidRPr="001E0972" w:rsidRDefault="00F173BA" w:rsidP="001E0972">
      <w:pPr>
        <w:jc w:val="both"/>
        <w:rPr>
          <w:rFonts w:ascii="Times New Roman" w:hAnsi="Times New Roman" w:cs="Times New Roman"/>
          <w:sz w:val="24"/>
          <w:szCs w:val="24"/>
        </w:rPr>
      </w:pPr>
    </w:p>
    <w:p w14:paraId="4C48D4E1" w14:textId="77777777" w:rsidR="001E0972"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С. обратилась в суд к Н. о лишении родительских прав, мотивируя требование тем, что Н. с 2010 года уклоняется от выполнения родительских обязанностей по воспитанию, содержанию и обучению несовершеннолетнего ребенка. Ранее она обращалась в суд с аналогичным иском, ей было отказано, суд предупредил ответчика о необходимости изменения своего отношения к выполнению родительских обязанностей, однако он продолжает уклоняться от исполнения родительских обязанностей, не оказывает материальной помощи, не интересуется судьбой своего ребенка, отношения с сыном не поддерживает, имеет задолженность по выплате алиментов. </w:t>
      </w:r>
    </w:p>
    <w:p w14:paraId="06C8E187" w14:textId="77777777"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Решением специализированного межрайонного суда по делам несовершеннолетних Северо-Казахстанской области от 20 июня 2019 года в удовлетворении иска отказано. Постановлением судебной коллегии по гражданским делам </w:t>
      </w:r>
      <w:proofErr w:type="spellStart"/>
      <w:r w:rsidRPr="001E0972">
        <w:rPr>
          <w:rFonts w:ascii="Times New Roman" w:hAnsi="Times New Roman" w:cs="Times New Roman"/>
          <w:sz w:val="24"/>
          <w:szCs w:val="24"/>
        </w:rPr>
        <w:t>СевероКазахстанского</w:t>
      </w:r>
      <w:proofErr w:type="spellEnd"/>
      <w:r w:rsidRPr="001E0972">
        <w:rPr>
          <w:rFonts w:ascii="Times New Roman" w:hAnsi="Times New Roman" w:cs="Times New Roman"/>
          <w:sz w:val="24"/>
          <w:szCs w:val="24"/>
        </w:rPr>
        <w:t xml:space="preserve"> областного суда от 11 сентября 2019 года решение суда оставлено без изменения. Судебная коллегия по гражданским делам Верховного Суда отменила судебные акты местных судов, с принятием по делу нового решения об удовлетворении иска С. Н. лишен родительских прав в отношении несовершеннолетнего сына А., 5 сентября 2006 года рождения, уроженца Северо-Казахстанской области, города Петропавловск, по следующим основаниям. </w:t>
      </w:r>
    </w:p>
    <w:p w14:paraId="5A3DFF1E" w14:textId="77777777"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Согласно требованиям статьи 224 Гражданского процессуального кодекса Республики Казахстан и пункта 5 нормативного постановления Верховного Суда Республики Казахстан от 11 июля 2003 года № 5 «О судебном решении» судебный акт, которым дело разрешено по существу, должен быть вынесен с соблюдением норм процессуального права и в полном соответствии с нормами материального права, подлежащими применению к данному правоотношению, в котором отражены имеющие значение для данного дела факты, подтверждённые исследованными судом доказательствами, удовлетворяющими требованиям закона об их относимости, допустимости и достоверности, в совокупности достаточными для разрешения спора. </w:t>
      </w:r>
    </w:p>
    <w:p w14:paraId="65032CFE" w14:textId="2F67047A"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Оспариваемые судебные акты не соответствуют вышеприведённым положениям нормативных правовых актов. Из материалов дела видно, что стороны являются родителями несовершеннолетнего А., 15 сентября 2006 года рождения, который проживает с матерью С. Суды первой и апелляционной инстанций отказ в удовлетворении иска мотивировали тем, что ранее вступившим в законную силу решением суда было отказано в удовлетворении иска о лишении родительских прав, </w:t>
      </w:r>
      <w:hyperlink r:id="rId6" w:history="1">
        <w:r w:rsidRPr="00483621">
          <w:rPr>
            <w:rStyle w:val="aa"/>
            <w:rFonts w:ascii="Times New Roman" w:hAnsi="Times New Roman" w:cs="Times New Roman"/>
            <w:sz w:val="24"/>
            <w:szCs w:val="24"/>
          </w:rPr>
          <w:t>а каких-либо новых обстоятельств и оснований для</w:t>
        </w:r>
      </w:hyperlink>
      <w:r w:rsidRPr="001E0972">
        <w:rPr>
          <w:rFonts w:ascii="Times New Roman" w:hAnsi="Times New Roman" w:cs="Times New Roman"/>
          <w:sz w:val="24"/>
          <w:szCs w:val="24"/>
        </w:rPr>
        <w:t xml:space="preserve"> удовлетворения иска суду не представлено, поведение ответчика на комиссии по делам несовершеннолетних по вопросу неисполнения им родительских обязанностей не рассматривалось, ответчик к административной и уголовной ответственности не привлекался. Кроме того, суды указали, что уклонение ответчиком от выполнения родительских обязанностей вызвано не стечением тяжёлых обстоятельств или по другим причинам, от него не зависящим, а является его сознательным виновным поведением и отношением к выполнению родительских обязанностей, и изменение его поведения невозможно. </w:t>
      </w:r>
    </w:p>
    <w:p w14:paraId="0A70283B" w14:textId="77777777"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Такие выводы местных судов противоречат установленным по делу обстоятельствам, допущена ошибка в применении норм материального права. В силу подпункта 1) пункта 1 статьи 75 Кодекса Республики Казахстан «О браке (супружестве) и семье» (далее – Кодекс) </w:t>
      </w:r>
      <w:r w:rsidRPr="001E0972">
        <w:rPr>
          <w:rFonts w:ascii="Times New Roman" w:hAnsi="Times New Roman" w:cs="Times New Roman"/>
          <w:sz w:val="24"/>
          <w:szCs w:val="24"/>
        </w:rPr>
        <w:lastRenderedPageBreak/>
        <w:t xml:space="preserve">родители лишаются родительских прав, если они уклоняются от выполнения обязанностей родителей, в том числе если злостно уклоняются от уплаты алиментов. Согласно пункту 12 нормативного постановления Верховного Суда Республики Казахстан от 29 ноября 2018 года № 15 «О применении судами законодательства при разрешении споров, связанных с воспитанием детей» (далее – Нормативное постановление) уклонение родителей от выполнения своих обязанностей по воспитанию детей может выражаться в отсутствии заботы об их нравственном и физическом развитии, обучении, подготовке к общественно-полезному труду, в злостном уклонении от уплаты алиментов. </w:t>
      </w:r>
    </w:p>
    <w:p w14:paraId="7CDC9D64" w14:textId="77777777"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Из материалов дела следует, что Н. с 2012 года по настоящее время не участвует в воспитании и обучении несовершеннолетнего сына по причине выезда за пределы Республики Казахстан и создания новой семьи, наличия совместного ребенка 2013 года рождения. Указанное обстоятельство свидетельствует об уклонении им от выполнения своих родительских обязанностей по воспитанию ребенка. Из решения специализированного межрайонного суда по делам несовершеннолетних Северо-Казахстанской области от 21 ноября 2012 года следует, что, отказывая в удовлетворении иска о лишении ответчика родительских прав, суд предупредил ответчика о необходимости изменения своего отношения к выполнению родительских обязанностей, с возложением на уполномоченный орган обязанностей по контролю за выполнением ответчиком родительских обязанностей в отношении несовершеннолетнего ребенка. </w:t>
      </w:r>
    </w:p>
    <w:p w14:paraId="2564404B" w14:textId="77777777"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Однако данное решение суда не было исполнено, ответчик не изменил своего отношения к родительским обязанностям, продолжает уклоняться от выполнения своих родительских обязанностей, имеет задолженность по алиментам в размере 1 316 300 тенге. Кроме того, частным судебным исполнителем Н. объявлен в розыск, в ходе которого установлено, что он в 2017 году выехал на постоянное место жительство в Российскую Федерацию и только после этого 5 апреля 2019 года им было погашено из образовавшейся задолженности - 39 600 российских рублей. В связи с этим следует, что выводы местных судов об отсутствии каких-либо новых обстоятельств и оснований для лишения родительских прав ответчика не основаны на материалах дела и требованиях истца. </w:t>
      </w:r>
    </w:p>
    <w:p w14:paraId="233F6F0A" w14:textId="77777777"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Установлено, что ответчик не исполняет ранее вынесенное решение суда от 21 ноября 2012 года, не изменил своего отношения к своим родительским обязанностям и продолжает уклоняться от их исполнения, не оказывает никакой материальной помощи, не интересуется судьбой своего ребенка, не заботится о его нравственном и физическом развитии, обучении, подготовке к общественно полезному труду, имеет задолженность по выплате алиментов. Кроме того, в материалах дела имеется переписка сторон посредством мессенджера «</w:t>
      </w:r>
      <w:proofErr w:type="spellStart"/>
      <w:r w:rsidRPr="001E0972">
        <w:rPr>
          <w:rFonts w:ascii="Times New Roman" w:hAnsi="Times New Roman" w:cs="Times New Roman"/>
          <w:sz w:val="24"/>
          <w:szCs w:val="24"/>
        </w:rPr>
        <w:t>What’sapp</w:t>
      </w:r>
      <w:proofErr w:type="spellEnd"/>
      <w:r w:rsidRPr="001E0972">
        <w:rPr>
          <w:rFonts w:ascii="Times New Roman" w:hAnsi="Times New Roman" w:cs="Times New Roman"/>
          <w:sz w:val="24"/>
          <w:szCs w:val="24"/>
        </w:rPr>
        <w:t xml:space="preserve">» из которого видно, что Н. согласен дать разрешение на усыновление при условии, если С. откажется от имеющегося долга по алиментам, отзовет судебный приказ о взыскании алиментов, снимет ограничения на его передвижение. </w:t>
      </w:r>
    </w:p>
    <w:p w14:paraId="60D6EBF3" w14:textId="77777777" w:rsidR="008A3043"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Указанные обстоятельства свидетельствует, что ответчику важны только денежные средства и свобода перемещения, то есть он готов поменять свои родительские права и обязанности за сумму долга по алиментам и будущих выплат. Выводы нижестоящих судов о том, что уклонение ответчиком от выполнения родительских обязанностей является его сознательным виновным поведением и отношением к выполнению родительских обязанностей и изменение его поведения невозможно, также противоречат материалам дела. Как видно из материалов дела, ответчик имеет постоянное место работы, получает заработную плату, о чем свидетельствуют надлежащие справки. Зная об обязанности выплачивать </w:t>
      </w:r>
      <w:r w:rsidRPr="001E0972">
        <w:rPr>
          <w:rFonts w:ascii="Times New Roman" w:hAnsi="Times New Roman" w:cs="Times New Roman"/>
          <w:sz w:val="24"/>
          <w:szCs w:val="24"/>
        </w:rPr>
        <w:lastRenderedPageBreak/>
        <w:t xml:space="preserve">алименты, он выехал на постоянное место жительство в РФ, не производит выплаты на содержание ребенка. </w:t>
      </w:r>
    </w:p>
    <w:p w14:paraId="1C113091" w14:textId="338C77A5" w:rsidR="00F173BA" w:rsidRPr="001E0972" w:rsidRDefault="00CA7A29" w:rsidP="001E0972">
      <w:pPr>
        <w:ind w:firstLine="720"/>
        <w:jc w:val="both"/>
        <w:rPr>
          <w:rFonts w:ascii="Times New Roman" w:hAnsi="Times New Roman" w:cs="Times New Roman"/>
          <w:sz w:val="24"/>
          <w:szCs w:val="24"/>
        </w:rPr>
      </w:pPr>
      <w:r w:rsidRPr="001E0972">
        <w:rPr>
          <w:rFonts w:ascii="Times New Roman" w:hAnsi="Times New Roman" w:cs="Times New Roman"/>
          <w:sz w:val="24"/>
          <w:szCs w:val="24"/>
        </w:rPr>
        <w:t xml:space="preserve">В силу этого был объявлен в розыск, что подтверждает намеренное уклонение Н. от своих законных обязанностей по содержанию несовершеннолетнего ребенка. Согласно пункту 13 нормативного постановления, судам следует иметь в виду, что независимо от наличия оснований, предусмотренных пунктом 1 статьи 75 Кодекса, не могут быть лишены родительских прав лица, не выполняющие свои родительские обязанности по обстоятельствам, не зависящим от них (психическое расстройство или иное хроническое заболевание, стечение тяжелых обстоятельств). Но по данному делу указанные обстоятельства не установлены, и </w:t>
      </w:r>
      <w:hyperlink r:id="rId7" w:history="1">
        <w:r w:rsidRPr="008A3043">
          <w:rPr>
            <w:rStyle w:val="aa"/>
            <w:rFonts w:ascii="Times New Roman" w:hAnsi="Times New Roman" w:cs="Times New Roman"/>
            <w:sz w:val="24"/>
            <w:szCs w:val="24"/>
          </w:rPr>
          <w:t>ответчиком суду не предоставлены доказательства, подтверждающие</w:t>
        </w:r>
      </w:hyperlink>
      <w:r w:rsidRPr="001E0972">
        <w:rPr>
          <w:rFonts w:ascii="Times New Roman" w:hAnsi="Times New Roman" w:cs="Times New Roman"/>
          <w:sz w:val="24"/>
          <w:szCs w:val="24"/>
        </w:rPr>
        <w:t xml:space="preserve"> уклонение им от родительских обязанностей в силу стечения тяжелых обстоятельств. В связи с этим судебная коллегия считает, что оспариваемые судебные акты вынесены с нарушением норм материального права.</w:t>
      </w:r>
    </w:p>
    <w:p w14:paraId="1D196CDE" w14:textId="737247FA" w:rsidR="00F173BA" w:rsidRPr="001E0972" w:rsidRDefault="00F173BA" w:rsidP="001E0972">
      <w:pPr>
        <w:jc w:val="both"/>
        <w:rPr>
          <w:rFonts w:ascii="Times New Roman" w:hAnsi="Times New Roman" w:cs="Times New Roman"/>
          <w:sz w:val="24"/>
          <w:szCs w:val="24"/>
        </w:rPr>
      </w:pPr>
    </w:p>
    <w:p w14:paraId="02403F08" w14:textId="75BEB719" w:rsidR="00F173BA" w:rsidRPr="001E0972" w:rsidRDefault="00F173BA" w:rsidP="001E0972">
      <w:pPr>
        <w:jc w:val="both"/>
        <w:rPr>
          <w:rFonts w:ascii="Times New Roman" w:hAnsi="Times New Roman" w:cs="Times New Roman"/>
          <w:sz w:val="24"/>
          <w:szCs w:val="24"/>
        </w:rPr>
      </w:pPr>
    </w:p>
    <w:p w14:paraId="308325D5" w14:textId="324F2E94" w:rsidR="00F173BA" w:rsidRPr="001E0972" w:rsidRDefault="00F173BA" w:rsidP="001E0972">
      <w:pPr>
        <w:jc w:val="both"/>
        <w:rPr>
          <w:rFonts w:ascii="Times New Roman" w:hAnsi="Times New Roman" w:cs="Times New Roman"/>
          <w:sz w:val="24"/>
          <w:szCs w:val="24"/>
        </w:rPr>
      </w:pPr>
    </w:p>
    <w:p w14:paraId="22BAA135" w14:textId="6CC745FE" w:rsidR="00F173BA" w:rsidRPr="001E0972" w:rsidRDefault="00F173BA" w:rsidP="001E0972">
      <w:pPr>
        <w:jc w:val="both"/>
        <w:rPr>
          <w:rFonts w:ascii="Times New Roman" w:hAnsi="Times New Roman" w:cs="Times New Roman"/>
          <w:sz w:val="24"/>
          <w:szCs w:val="24"/>
        </w:rPr>
      </w:pPr>
    </w:p>
    <w:p w14:paraId="33D51603" w14:textId="10BA4AEF" w:rsidR="00F173BA" w:rsidRPr="001E0972" w:rsidRDefault="00F173BA" w:rsidP="001E0972">
      <w:pPr>
        <w:jc w:val="both"/>
        <w:rPr>
          <w:rFonts w:ascii="Times New Roman" w:hAnsi="Times New Roman" w:cs="Times New Roman"/>
          <w:sz w:val="24"/>
          <w:szCs w:val="24"/>
        </w:rPr>
      </w:pPr>
    </w:p>
    <w:p w14:paraId="55D95E22" w14:textId="0EFD17BF" w:rsidR="00F173BA" w:rsidRPr="001E0972" w:rsidRDefault="00F173BA" w:rsidP="001E0972">
      <w:pPr>
        <w:jc w:val="both"/>
        <w:rPr>
          <w:rFonts w:ascii="Times New Roman" w:hAnsi="Times New Roman" w:cs="Times New Roman"/>
          <w:sz w:val="24"/>
          <w:szCs w:val="24"/>
        </w:rPr>
      </w:pPr>
    </w:p>
    <w:p w14:paraId="1E84A240" w14:textId="61513D00" w:rsidR="00F173BA" w:rsidRPr="001E0972" w:rsidRDefault="00F173BA" w:rsidP="001E0972">
      <w:pPr>
        <w:jc w:val="both"/>
        <w:rPr>
          <w:rFonts w:ascii="Times New Roman" w:hAnsi="Times New Roman" w:cs="Times New Roman"/>
          <w:sz w:val="24"/>
          <w:szCs w:val="24"/>
        </w:rPr>
      </w:pPr>
    </w:p>
    <w:p w14:paraId="049E1B58" w14:textId="408BB97D" w:rsidR="00F173BA" w:rsidRPr="001E0972" w:rsidRDefault="00F173BA" w:rsidP="001E0972">
      <w:pPr>
        <w:jc w:val="both"/>
        <w:rPr>
          <w:rFonts w:ascii="Times New Roman" w:hAnsi="Times New Roman" w:cs="Times New Roman"/>
          <w:sz w:val="24"/>
          <w:szCs w:val="24"/>
        </w:rPr>
      </w:pPr>
    </w:p>
    <w:p w14:paraId="3F19C72F" w14:textId="49CAEBA5" w:rsidR="00F173BA" w:rsidRPr="001E0972" w:rsidRDefault="00F173BA" w:rsidP="001E0972">
      <w:pPr>
        <w:tabs>
          <w:tab w:val="left" w:pos="6948"/>
        </w:tabs>
        <w:jc w:val="both"/>
        <w:rPr>
          <w:rFonts w:ascii="Times New Roman" w:hAnsi="Times New Roman" w:cs="Times New Roman"/>
          <w:sz w:val="24"/>
          <w:szCs w:val="24"/>
        </w:rPr>
      </w:pPr>
      <w:r w:rsidRPr="001E0972">
        <w:rPr>
          <w:rFonts w:ascii="Times New Roman" w:hAnsi="Times New Roman" w:cs="Times New Roman"/>
          <w:sz w:val="24"/>
          <w:szCs w:val="24"/>
        </w:rPr>
        <w:tab/>
      </w:r>
    </w:p>
    <w:sectPr w:rsidR="00F173BA" w:rsidRPr="001E0972"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0A62A4" w14:textId="77777777" w:rsidR="0032067C" w:rsidRDefault="0032067C" w:rsidP="00702393">
      <w:pPr>
        <w:spacing w:after="0" w:line="240" w:lineRule="auto"/>
      </w:pPr>
      <w:r>
        <w:separator/>
      </w:r>
    </w:p>
  </w:endnote>
  <w:endnote w:type="continuationSeparator" w:id="0">
    <w:p w14:paraId="3BC72635" w14:textId="77777777" w:rsidR="0032067C" w:rsidRDefault="0032067C"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845B" w14:textId="77777777" w:rsidR="0032067C" w:rsidRDefault="0032067C" w:rsidP="00702393">
      <w:pPr>
        <w:spacing w:after="0" w:line="240" w:lineRule="auto"/>
      </w:pPr>
      <w:r>
        <w:separator/>
      </w:r>
    </w:p>
  </w:footnote>
  <w:footnote w:type="continuationSeparator" w:id="0">
    <w:p w14:paraId="1279FA61" w14:textId="77777777" w:rsidR="0032067C" w:rsidRDefault="0032067C"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0972"/>
    <w:rsid w:val="001E7ED8"/>
    <w:rsid w:val="002570B0"/>
    <w:rsid w:val="002A1A72"/>
    <w:rsid w:val="002B659E"/>
    <w:rsid w:val="00315990"/>
    <w:rsid w:val="0032067C"/>
    <w:rsid w:val="00327D34"/>
    <w:rsid w:val="00327E86"/>
    <w:rsid w:val="00396063"/>
    <w:rsid w:val="003C77EA"/>
    <w:rsid w:val="003E3623"/>
    <w:rsid w:val="00442855"/>
    <w:rsid w:val="00461793"/>
    <w:rsid w:val="00483621"/>
    <w:rsid w:val="005A3B78"/>
    <w:rsid w:val="006B0A4D"/>
    <w:rsid w:val="006E2D0A"/>
    <w:rsid w:val="00702393"/>
    <w:rsid w:val="00722D19"/>
    <w:rsid w:val="008A3043"/>
    <w:rsid w:val="008A7236"/>
    <w:rsid w:val="008E7DF6"/>
    <w:rsid w:val="0091354D"/>
    <w:rsid w:val="00940023"/>
    <w:rsid w:val="0094655E"/>
    <w:rsid w:val="009E6904"/>
    <w:rsid w:val="00A23573"/>
    <w:rsid w:val="00A45B15"/>
    <w:rsid w:val="00A81D5F"/>
    <w:rsid w:val="00B31BDB"/>
    <w:rsid w:val="00BD7730"/>
    <w:rsid w:val="00C16D9C"/>
    <w:rsid w:val="00CA7A29"/>
    <w:rsid w:val="00CB275A"/>
    <w:rsid w:val="00CF5BD5"/>
    <w:rsid w:val="00D02DFB"/>
    <w:rsid w:val="00DB660C"/>
    <w:rsid w:val="00E00C49"/>
    <w:rsid w:val="00E10A41"/>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8A3043"/>
    <w:rPr>
      <w:color w:val="0563C1" w:themeColor="hyperlink"/>
      <w:u w:val="single"/>
    </w:rPr>
  </w:style>
  <w:style w:type="character" w:styleId="ab">
    <w:name w:val="Unresolved Mention"/>
    <w:basedOn w:val="a0"/>
    <w:uiPriority w:val="99"/>
    <w:semiHidden/>
    <w:unhideWhenUsed/>
    <w:rsid w:val="008A30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1215</Words>
  <Characters>6929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2021-12-16T18:14:00Z</dcterms:modified>
</cp:coreProperties>
</file>