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4EC67DD7" w:rsidR="00A81D5F" w:rsidRPr="00F05F5A" w:rsidRDefault="0082076B" w:rsidP="001325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F5A">
        <w:rPr>
          <w:rFonts w:ascii="Times New Roman" w:hAnsi="Times New Roman" w:cs="Times New Roman"/>
          <w:b/>
          <w:bCs/>
          <w:sz w:val="24"/>
          <w:szCs w:val="24"/>
        </w:rPr>
        <w:t xml:space="preserve">Трудовые споры </w:t>
      </w:r>
      <w:r w:rsidR="0013259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F05F5A">
        <w:rPr>
          <w:rFonts w:ascii="Times New Roman" w:hAnsi="Times New Roman" w:cs="Times New Roman"/>
          <w:b/>
          <w:bCs/>
          <w:sz w:val="24"/>
          <w:szCs w:val="24"/>
        </w:rPr>
        <w:t>исчисления трудового стажа по возрасту</w:t>
      </w:r>
    </w:p>
    <w:p w14:paraId="7FD4D48C" w14:textId="77777777" w:rsidR="00F05F5A" w:rsidRDefault="00D25066" w:rsidP="00F05F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F5A">
        <w:rPr>
          <w:rFonts w:ascii="Times New Roman" w:hAnsi="Times New Roman" w:cs="Times New Roman"/>
          <w:sz w:val="24"/>
          <w:szCs w:val="24"/>
        </w:rPr>
        <w:t xml:space="preserve">Б. обратился в суд с заявлением о признании незаконным отказа РГУ «Департамент труда, социальной защиты и миграции по Жамбылской области» (далее – Департамент) в зачёте в льготном исчислении периода его работы в городе Комсомольск-на-Амуре с 1 апреля 1982 года по 6 декабря 1986 года для назначения ему государственного специального пособия по Списку № 1 производств, работ, профессий, должностей и показателей на подземных и открытых горных работах, на работах с особо вредными и особо тяжёлыми условиями труда, утверждённому постановлением Правительства Республики Казахстан от 19 декабря 1999 года № 1930 (далее – Список № 1). </w:t>
      </w:r>
    </w:p>
    <w:p w14:paraId="2B5C252A" w14:textId="77777777" w:rsidR="00F05F5A" w:rsidRDefault="00D25066" w:rsidP="00F05F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F5A">
        <w:rPr>
          <w:rFonts w:ascii="Times New Roman" w:hAnsi="Times New Roman" w:cs="Times New Roman"/>
          <w:sz w:val="24"/>
          <w:szCs w:val="24"/>
        </w:rPr>
        <w:t xml:space="preserve">Решением </w:t>
      </w:r>
      <w:proofErr w:type="spellStart"/>
      <w:r w:rsidRPr="00F05F5A">
        <w:rPr>
          <w:rFonts w:ascii="Times New Roman" w:hAnsi="Times New Roman" w:cs="Times New Roman"/>
          <w:sz w:val="24"/>
          <w:szCs w:val="24"/>
        </w:rPr>
        <w:t>Таразского</w:t>
      </w:r>
      <w:proofErr w:type="spellEnd"/>
      <w:r w:rsidRPr="00F05F5A">
        <w:rPr>
          <w:rFonts w:ascii="Times New Roman" w:hAnsi="Times New Roman" w:cs="Times New Roman"/>
          <w:sz w:val="24"/>
          <w:szCs w:val="24"/>
        </w:rPr>
        <w:t xml:space="preserve"> городского суда Жамбылской области от 13 сентября 2019 года в удовлетворении заявления отказано. Постановлением судебной коллегии по гражданским делам Жамбылского областного суда от 18 декабря 2019 года решение суда первой инстанции отменено с вынесением нового решения об удовлетворении заявления. Судебная коллегия по гражданским делам Верховного Суда восстановила РГУ «Департамент труда, социальной защиты и миграции по Жамбылской области» процессуальный срок на обжалование в кассационном порядке постановления апелляционной инстанции от 18 декабря 2019 года. Отменив постановление апелляционной инстанции от 18 декабря 2019 года, оставила в силе решение суда первой инстанций от 13 сентября 2019 года в силу следующего. </w:t>
      </w:r>
    </w:p>
    <w:p w14:paraId="760D702C" w14:textId="27AE3840" w:rsidR="00F05F5A" w:rsidRDefault="00D25066" w:rsidP="00F05F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F5A">
        <w:rPr>
          <w:rFonts w:ascii="Times New Roman" w:hAnsi="Times New Roman" w:cs="Times New Roman"/>
          <w:sz w:val="24"/>
          <w:szCs w:val="24"/>
        </w:rPr>
        <w:t xml:space="preserve">Судом установлено, что 1 апреля 1982 года Б. направлен в аэропорт города Комсомольск-на-Амуре Российской Советской Федеративной Социалистической Республики (далее – РСФСР) Совета Союза Советских Социалистических Республик (далее – СССР) для осуществления </w:t>
      </w:r>
      <w:hyperlink r:id="rId6" w:history="1">
        <w:r w:rsidRPr="00B30866">
          <w:rPr>
            <w:rStyle w:val="aa"/>
            <w:rFonts w:ascii="Times New Roman" w:hAnsi="Times New Roman" w:cs="Times New Roman"/>
            <w:sz w:val="24"/>
            <w:szCs w:val="24"/>
          </w:rPr>
          <w:t>трудовой деятельности в качестве диспетчера по управлению воздушным</w:t>
        </w:r>
      </w:hyperlink>
      <w:r w:rsidRPr="00F05F5A">
        <w:rPr>
          <w:rFonts w:ascii="Times New Roman" w:hAnsi="Times New Roman" w:cs="Times New Roman"/>
          <w:sz w:val="24"/>
          <w:szCs w:val="24"/>
        </w:rPr>
        <w:t xml:space="preserve"> движением. 6 декабря 1986 года трудовые отношения с Б. прекращены на основании пункта 5 статьи 29 Кодекса законов о труде РСФСР в связи с переводом в Джамбульский авиаотряд. 21 июня 2019 года Б. обратился в Центр обслуживания населения с заявлением о назначении государственного специального пособия по Списку № 1, в чём ему отказано ввиду недостаточности соответствующего трудового стажа. При последующем обращении в Департамент письмом от 23 июля 2019 года Б. разъяснено, что исчисление в льготном порядке периода работы в аэропорту города Комсомольск-на-Амуре для назначения специального государственного пособия не предусмотрено. </w:t>
      </w:r>
    </w:p>
    <w:p w14:paraId="06F94003" w14:textId="77777777" w:rsidR="00F05F5A" w:rsidRDefault="00D25066" w:rsidP="00F05F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F5A">
        <w:rPr>
          <w:rFonts w:ascii="Times New Roman" w:hAnsi="Times New Roman" w:cs="Times New Roman"/>
          <w:sz w:val="24"/>
          <w:szCs w:val="24"/>
        </w:rPr>
        <w:t xml:space="preserve">С учётом недостаточности стажа работы заявителя по Списку № 1 отказ в назначении государственного специального пособия Департаментом признан правомерным. В обоснование своих требований Б. сослался на Соглашение о гарантиях прав граждан государств-участников Содружества Независимых Государств в области пенсионного обеспечения, заключенное в городе Москве 13 марта 1992 года (далее – Соглашение). Согласно пункту 2 статьи 6 для установления гражданам государств–участников Соглашения права на пенсию, в том числе пенсий на льготных основаниях и за выслугу лет, учитывается трудовой стаж, приобретённый на территории любого из этих государств, а также на территории бывшего СССР за время до вступления в силу Соглашения. </w:t>
      </w:r>
    </w:p>
    <w:p w14:paraId="208C19D5" w14:textId="77777777" w:rsidR="00F05F5A" w:rsidRDefault="00D25066" w:rsidP="00F05F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5F5A">
        <w:rPr>
          <w:rFonts w:ascii="Times New Roman" w:hAnsi="Times New Roman" w:cs="Times New Roman"/>
          <w:sz w:val="24"/>
          <w:szCs w:val="24"/>
        </w:rPr>
        <w:t>Таразским</w:t>
      </w:r>
      <w:proofErr w:type="spellEnd"/>
      <w:r w:rsidRPr="00F05F5A">
        <w:rPr>
          <w:rFonts w:ascii="Times New Roman" w:hAnsi="Times New Roman" w:cs="Times New Roman"/>
          <w:sz w:val="24"/>
          <w:szCs w:val="24"/>
        </w:rPr>
        <w:t xml:space="preserve"> городским судом отказ в удовлетворении заявления обоснован указанием на то, что период трудовой деятельности Б. в городе Комсомольск-на-Амуре не подлежит зачёту в льготном исчислении для назначения ему государственного специального пособия по Списку № 1, поскольку Законом от 21 июня 2013 года № 105-V «О пенсионном обеспечении в Республике Казахстан» (далее – Закон № 105-V) не регламентирована возможность льготного исчисления трудового стажа в районах Крайнего Севера. Судебной коллегией Жамбылского областного суда вышеуказанные выводы суда первой инстанции признаны основанными на </w:t>
      </w:r>
      <w:r w:rsidRPr="00F05F5A">
        <w:rPr>
          <w:rFonts w:ascii="Times New Roman" w:hAnsi="Times New Roman" w:cs="Times New Roman"/>
          <w:sz w:val="24"/>
          <w:szCs w:val="24"/>
        </w:rPr>
        <w:lastRenderedPageBreak/>
        <w:t xml:space="preserve">неправильном применении норм материального права с указанием на то, что постановлением Совета министров СССР от 10 февраля 1975 года № 114 город Комсомольск-на-Амуре включен в перечень местностей, приравненных к районам Крайнего Севера. </w:t>
      </w:r>
    </w:p>
    <w:p w14:paraId="4081C53E" w14:textId="77777777" w:rsidR="00F05F5A" w:rsidRDefault="00D25066" w:rsidP="00F05F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F5A">
        <w:rPr>
          <w:rFonts w:ascii="Times New Roman" w:hAnsi="Times New Roman" w:cs="Times New Roman"/>
          <w:sz w:val="24"/>
          <w:szCs w:val="24"/>
        </w:rPr>
        <w:t xml:space="preserve">В соответствии с подпунктом д) пункта 5 Указа Президиума Верховного Совета СССР от 10 февраля 1960 года «Об упорядочении льгот для лиц, работающих в районах Крайнего Севера и в местностях, приравненных к районам Крайнего Севера» (далее – Указ ПВС СССР) лицам, прибывшим на работу в местности, приравненной к районам Крайнего Севера, предоставлены дополнительные льготы в виде зачитывания одного года работы за один год и шесть месяцев при исчислении стажа, дающего право на получение пенсии по старости. Ссылаясь, в том числе на пункт 2 статьи 6 Соглашения, апелляционная коллегия указала, что в соответствии с пунктом 2 статьи 3 Закона № 105-V, если международным договором, ратифицированным Республикой Казахстан, установлены иные правила, чем те, которые содержатся в настоящем Законе, применяются правила международного договора. Однако с такими выводами согласиться нельзя, поскольку они основаны на неправильном применении норм материального права. Спор между сторонами возник по вопросу исчисления стажа для назначения государственного специального пособия. </w:t>
      </w:r>
    </w:p>
    <w:p w14:paraId="2C5970DF" w14:textId="77777777" w:rsidR="00F05F5A" w:rsidRDefault="00D25066" w:rsidP="00F05F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F5A">
        <w:rPr>
          <w:rFonts w:ascii="Times New Roman" w:hAnsi="Times New Roman" w:cs="Times New Roman"/>
          <w:sz w:val="24"/>
          <w:szCs w:val="24"/>
        </w:rPr>
        <w:t xml:space="preserve">Согласно статье 4 Закона Республики Казахстан от 13 июля 1999 года № 414-I «О государственном специальном пособии лицам, работавшим на подземных и открытых горных работах, на работах с особо вредными и особо тяжёлыми условиями труда или на работах с вредными и тяжелыми условиями труда» (далее – Закон № 414-I) мужчины, имевшие по состоянию на 1 января 1998 года не менее чем 10-летний стаж работы по Списку № 1, имеют право на назначение государственного специального пособия по достижении возраста 53 лет и при общем стаже работы не менее 20 лет. Исчисление стажа работы осуществляется в соответствии с законодательством Республики Казахстан о пенсионном обеспечении. В свою очередь пунктом 2 статьи 13 Закона № 105-V предусмотрен исчерпывающий перечень оснований для льготного исчисления трудового стажа по возрасту, в который не включен период работы в районах, приравненных к районам Крайнего Севера. </w:t>
      </w:r>
    </w:p>
    <w:p w14:paraId="3F6B09FE" w14:textId="77777777" w:rsidR="00F05F5A" w:rsidRDefault="00D25066" w:rsidP="00F05F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F5A">
        <w:rPr>
          <w:rFonts w:ascii="Times New Roman" w:hAnsi="Times New Roman" w:cs="Times New Roman"/>
          <w:sz w:val="24"/>
          <w:szCs w:val="24"/>
        </w:rPr>
        <w:t xml:space="preserve">Следует также учитывать, что такие понятия, как «пенсия на льготных основаниях» и «исчисление трудового стажа в льготном порядке» не являются идентичными. Пенсия на льготных основаниях </w:t>
      </w:r>
      <w:proofErr w:type="gramStart"/>
      <w:r w:rsidRPr="00F05F5A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F05F5A">
        <w:rPr>
          <w:rFonts w:ascii="Times New Roman" w:hAnsi="Times New Roman" w:cs="Times New Roman"/>
          <w:sz w:val="24"/>
          <w:szCs w:val="24"/>
        </w:rPr>
        <w:t xml:space="preserve"> пенсия по возрасту, для назначения которой установлены иные (льготные) условия. По действующему пенсионному законодательству льготы заключаются в снижении общеустановленного пенсионного возраста. Так, в соответствии со статьей 11 Закона № 105-V граждане, проживавшие в зонах чрезвычайного и максимального радиационного риска в период с 29 августа 1949 года по 5 июля 1963 года не менее 5 лет, в соответствии с Законом Республики Казахстан «О социальной защите граждан, пострадавших вследствие ядерных испытаний на Семипалатинском испытательном ядерном полигоне» имеют право на назначение пенсионных выплат по возрасту: 1) мужчины – по достижении 50 лет; 2) женщины – по достижении 45 лет. </w:t>
      </w:r>
    </w:p>
    <w:p w14:paraId="13D5B362" w14:textId="64AD41F7" w:rsidR="00F05F5A" w:rsidRDefault="00D25066" w:rsidP="00F05F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F5A">
        <w:rPr>
          <w:rFonts w:ascii="Times New Roman" w:hAnsi="Times New Roman" w:cs="Times New Roman"/>
          <w:sz w:val="24"/>
          <w:szCs w:val="24"/>
        </w:rPr>
        <w:t>Женщины, родившие (усыновившие, удочерившие) 5 и более детей и воспитавшие их до восьмилетнего возраста, имеют право на пенсионные выплаты по возрасту по достижении 53 лет. В свою очередь для назначения пенсионных выплат, как на общих, так и на льготных основаниях, необходимо иметь определенный трудовой стаж, при подсчете которого некоторые периоды работы (службы) исчисляются в льготном порядке – в полуторном, двойном или тройном размере (пункт 2 статьи 13 Закона № 105-V). Соглашением предусмотрен учет трудового стажа, приобретенного на территории любого государства-</w:t>
      </w:r>
      <w:r w:rsidRPr="00F05F5A">
        <w:rPr>
          <w:rFonts w:ascii="Times New Roman" w:hAnsi="Times New Roman" w:cs="Times New Roman"/>
          <w:sz w:val="24"/>
          <w:szCs w:val="24"/>
        </w:rPr>
        <w:lastRenderedPageBreak/>
        <w:t xml:space="preserve">участника, а также на территории бывшего СССР лишь для установления права </w:t>
      </w:r>
      <w:hyperlink r:id="rId7" w:history="1">
        <w:r w:rsidRPr="00F05F5A">
          <w:rPr>
            <w:rStyle w:val="aa"/>
            <w:rFonts w:ascii="Times New Roman" w:hAnsi="Times New Roman" w:cs="Times New Roman"/>
            <w:sz w:val="24"/>
            <w:szCs w:val="24"/>
          </w:rPr>
          <w:t>на пенсию, в том числе пенсий на льготных основаниях, но не для назначения пособия.</w:t>
        </w:r>
      </w:hyperlink>
      <w:r w:rsidRPr="00F05F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86B34D0" w:rsidR="00F173BA" w:rsidRPr="00F05F5A" w:rsidRDefault="00D25066" w:rsidP="00F05F5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F5A">
        <w:rPr>
          <w:rFonts w:ascii="Times New Roman" w:hAnsi="Times New Roman" w:cs="Times New Roman"/>
          <w:sz w:val="24"/>
          <w:szCs w:val="24"/>
        </w:rPr>
        <w:t>Кроме того, Соглашение не содержит норму, обязывающую участников учитывать трудовой стаж в льготном порядке. Следовательно, ссылка на него, как на международный договор, является необоснованной. Также следует признать неправомерной ссылку суда апелляционной инстанции на Указ ПВС СССР как не имеющего статус международного договора и юридическую силу на территории Республики Казахстан.</w:t>
      </w:r>
    </w:p>
    <w:p w14:paraId="1C113091" w14:textId="5A80DFE0" w:rsidR="00F173BA" w:rsidRPr="00F05F5A" w:rsidRDefault="00F173BA" w:rsidP="00F05F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F05F5A" w:rsidRDefault="00F173BA" w:rsidP="00F05F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F05F5A" w:rsidRDefault="00F173BA" w:rsidP="00F05F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F05F5A" w:rsidRDefault="00F173BA" w:rsidP="00F05F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F05F5A" w:rsidRDefault="00F173BA" w:rsidP="00F05F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F05F5A" w:rsidRDefault="00F173BA" w:rsidP="00F05F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F05F5A" w:rsidRDefault="00F173BA" w:rsidP="00F05F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F05F5A" w:rsidRDefault="00F173BA" w:rsidP="00F05F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F05F5A" w:rsidRDefault="00F173BA" w:rsidP="00F05F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F05F5A" w:rsidRDefault="00F173BA" w:rsidP="00F05F5A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5F5A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F05F5A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B1050" w14:textId="77777777" w:rsidR="00C64361" w:rsidRDefault="00C64361" w:rsidP="00702393">
      <w:pPr>
        <w:spacing w:after="0" w:line="240" w:lineRule="auto"/>
      </w:pPr>
      <w:r>
        <w:separator/>
      </w:r>
    </w:p>
  </w:endnote>
  <w:endnote w:type="continuationSeparator" w:id="0">
    <w:p w14:paraId="584E8DE2" w14:textId="77777777" w:rsidR="00C64361" w:rsidRDefault="00C6436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29DE9" w14:textId="77777777" w:rsidR="00C64361" w:rsidRDefault="00C64361" w:rsidP="00702393">
      <w:pPr>
        <w:spacing w:after="0" w:line="240" w:lineRule="auto"/>
      </w:pPr>
      <w:r>
        <w:separator/>
      </w:r>
    </w:p>
  </w:footnote>
  <w:footnote w:type="continuationSeparator" w:id="0">
    <w:p w14:paraId="50D66654" w14:textId="77777777" w:rsidR="00C64361" w:rsidRDefault="00C6436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3259C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2076B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0866"/>
    <w:rsid w:val="00B31BDB"/>
    <w:rsid w:val="00BD7730"/>
    <w:rsid w:val="00C16D9C"/>
    <w:rsid w:val="00C64361"/>
    <w:rsid w:val="00CB275A"/>
    <w:rsid w:val="00CF5BD5"/>
    <w:rsid w:val="00D02DFB"/>
    <w:rsid w:val="00D25066"/>
    <w:rsid w:val="00DB660C"/>
    <w:rsid w:val="00EE78AD"/>
    <w:rsid w:val="00F05F5A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05F5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05F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2021-12-16T17:10:00Z</dcterms:modified>
</cp:coreProperties>
</file>