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82586" w14:textId="3A044B7C" w:rsidR="3759A7B7" w:rsidRPr="007849A1" w:rsidRDefault="009E1218" w:rsidP="007849A1">
      <w:pPr>
        <w:jc w:val="center"/>
        <w:rPr>
          <w:rFonts w:ascii="Times New Roman" w:hAnsi="Times New Roman" w:cs="Times New Roman"/>
          <w:b/>
          <w:bCs/>
          <w:sz w:val="24"/>
          <w:szCs w:val="24"/>
        </w:rPr>
      </w:pPr>
      <w:r w:rsidRPr="007849A1">
        <w:rPr>
          <w:rFonts w:ascii="Times New Roman" w:hAnsi="Times New Roman" w:cs="Times New Roman"/>
          <w:b/>
          <w:bCs/>
          <w:sz w:val="24"/>
          <w:szCs w:val="24"/>
        </w:rPr>
        <w:t>О</w:t>
      </w:r>
      <w:r w:rsidR="00C406A7" w:rsidRPr="007849A1">
        <w:rPr>
          <w:rFonts w:ascii="Times New Roman" w:hAnsi="Times New Roman" w:cs="Times New Roman"/>
          <w:b/>
          <w:bCs/>
          <w:sz w:val="24"/>
          <w:szCs w:val="24"/>
        </w:rPr>
        <w:t>бращени</w:t>
      </w:r>
      <w:r w:rsidRPr="007849A1">
        <w:rPr>
          <w:rFonts w:ascii="Times New Roman" w:hAnsi="Times New Roman" w:cs="Times New Roman"/>
          <w:b/>
          <w:bCs/>
          <w:sz w:val="24"/>
          <w:szCs w:val="24"/>
        </w:rPr>
        <w:t>е</w:t>
      </w:r>
      <w:r w:rsidR="00C406A7" w:rsidRPr="007849A1">
        <w:rPr>
          <w:rFonts w:ascii="Times New Roman" w:hAnsi="Times New Roman" w:cs="Times New Roman"/>
          <w:b/>
          <w:bCs/>
          <w:sz w:val="24"/>
          <w:szCs w:val="24"/>
        </w:rPr>
        <w:t xml:space="preserve"> взыскания на залоговое имущество</w:t>
      </w:r>
      <w:r w:rsidR="00C406A7" w:rsidRPr="007849A1">
        <w:rPr>
          <w:rFonts w:ascii="Times New Roman" w:hAnsi="Times New Roman" w:cs="Times New Roman"/>
          <w:b/>
          <w:bCs/>
          <w:sz w:val="24"/>
          <w:szCs w:val="24"/>
        </w:rPr>
        <w:t xml:space="preserve"> </w:t>
      </w:r>
      <w:r w:rsidR="00C406A7" w:rsidRPr="007849A1">
        <w:rPr>
          <w:rFonts w:ascii="Times New Roman" w:hAnsi="Times New Roman" w:cs="Times New Roman"/>
          <w:b/>
          <w:bCs/>
          <w:sz w:val="24"/>
          <w:szCs w:val="24"/>
          <w:lang w:val="en-US"/>
        </w:rPr>
        <w:t xml:space="preserve">| </w:t>
      </w:r>
      <w:r w:rsidRPr="007849A1">
        <w:rPr>
          <w:rFonts w:ascii="Times New Roman" w:hAnsi="Times New Roman" w:cs="Times New Roman"/>
          <w:b/>
          <w:bCs/>
          <w:sz w:val="24"/>
          <w:szCs w:val="24"/>
        </w:rPr>
        <w:t>Увеличение н</w:t>
      </w:r>
      <w:r w:rsidRPr="007849A1">
        <w:rPr>
          <w:rFonts w:ascii="Times New Roman" w:hAnsi="Times New Roman" w:cs="Times New Roman"/>
          <w:b/>
          <w:bCs/>
          <w:sz w:val="24"/>
          <w:szCs w:val="24"/>
        </w:rPr>
        <w:t>ачальн</w:t>
      </w:r>
      <w:r w:rsidRPr="007849A1">
        <w:rPr>
          <w:rFonts w:ascii="Times New Roman" w:hAnsi="Times New Roman" w:cs="Times New Roman"/>
          <w:b/>
          <w:bCs/>
          <w:sz w:val="24"/>
          <w:szCs w:val="24"/>
        </w:rPr>
        <w:t>ой</w:t>
      </w:r>
      <w:r w:rsidRPr="007849A1">
        <w:rPr>
          <w:rFonts w:ascii="Times New Roman" w:hAnsi="Times New Roman" w:cs="Times New Roman"/>
          <w:b/>
          <w:bCs/>
          <w:sz w:val="24"/>
          <w:szCs w:val="24"/>
        </w:rPr>
        <w:t xml:space="preserve"> продажн</w:t>
      </w:r>
      <w:r w:rsidRPr="007849A1">
        <w:rPr>
          <w:rFonts w:ascii="Times New Roman" w:hAnsi="Times New Roman" w:cs="Times New Roman"/>
          <w:b/>
          <w:bCs/>
          <w:sz w:val="24"/>
          <w:szCs w:val="24"/>
        </w:rPr>
        <w:t>ой</w:t>
      </w:r>
      <w:r w:rsidRPr="007849A1">
        <w:rPr>
          <w:rFonts w:ascii="Times New Roman" w:hAnsi="Times New Roman" w:cs="Times New Roman"/>
          <w:b/>
          <w:bCs/>
          <w:sz w:val="24"/>
          <w:szCs w:val="24"/>
        </w:rPr>
        <w:t xml:space="preserve"> стоимост</w:t>
      </w:r>
      <w:r w:rsidRPr="007849A1">
        <w:rPr>
          <w:rFonts w:ascii="Times New Roman" w:hAnsi="Times New Roman" w:cs="Times New Roman"/>
          <w:b/>
          <w:bCs/>
          <w:sz w:val="24"/>
          <w:szCs w:val="24"/>
        </w:rPr>
        <w:t>и</w:t>
      </w:r>
      <w:r w:rsidRPr="007849A1">
        <w:rPr>
          <w:rFonts w:ascii="Times New Roman" w:hAnsi="Times New Roman" w:cs="Times New Roman"/>
          <w:b/>
          <w:bCs/>
          <w:sz w:val="24"/>
          <w:szCs w:val="24"/>
        </w:rPr>
        <w:t xml:space="preserve"> зало</w:t>
      </w:r>
      <w:r w:rsidRPr="007849A1">
        <w:rPr>
          <w:rFonts w:ascii="Times New Roman" w:hAnsi="Times New Roman" w:cs="Times New Roman"/>
          <w:b/>
          <w:bCs/>
          <w:sz w:val="24"/>
          <w:szCs w:val="24"/>
        </w:rPr>
        <w:t>га</w:t>
      </w:r>
      <w:r w:rsidR="00C406A7" w:rsidRPr="007849A1">
        <w:rPr>
          <w:rFonts w:ascii="Times New Roman" w:hAnsi="Times New Roman" w:cs="Times New Roman"/>
          <w:b/>
          <w:bCs/>
          <w:sz w:val="24"/>
          <w:szCs w:val="24"/>
          <w:lang w:val="en-US"/>
        </w:rPr>
        <w:t>|</w:t>
      </w:r>
      <w:r w:rsidRPr="007849A1">
        <w:rPr>
          <w:rFonts w:ascii="Times New Roman" w:hAnsi="Times New Roman" w:cs="Times New Roman"/>
          <w:b/>
          <w:bCs/>
          <w:sz w:val="24"/>
          <w:szCs w:val="24"/>
        </w:rPr>
        <w:t xml:space="preserve"> </w:t>
      </w:r>
      <w:r w:rsidR="007C17C8" w:rsidRPr="007849A1">
        <w:rPr>
          <w:rFonts w:ascii="Times New Roman" w:hAnsi="Times New Roman" w:cs="Times New Roman"/>
          <w:b/>
          <w:bCs/>
          <w:sz w:val="24"/>
          <w:szCs w:val="24"/>
        </w:rPr>
        <w:t>Отсрочка в реализации залога</w:t>
      </w:r>
    </w:p>
    <w:p w14:paraId="271ED872" w14:textId="77777777" w:rsidR="007D261B" w:rsidRPr="007D261B" w:rsidRDefault="007D261B" w:rsidP="007D261B">
      <w:pPr>
        <w:jc w:val="both"/>
        <w:rPr>
          <w:rFonts w:ascii="Times New Roman" w:hAnsi="Times New Roman" w:cs="Times New Roman"/>
          <w:sz w:val="24"/>
          <w:szCs w:val="24"/>
        </w:rPr>
      </w:pPr>
    </w:p>
    <w:p w14:paraId="6FC122BC" w14:textId="1AE8A928" w:rsidR="00EB2CA5" w:rsidRPr="00EB2CA5" w:rsidRDefault="007D261B" w:rsidP="007D261B">
      <w:pPr>
        <w:ind w:firstLine="360"/>
        <w:jc w:val="both"/>
        <w:rPr>
          <w:rFonts w:ascii="Times New Roman" w:hAnsi="Times New Roman" w:cs="Times New Roman"/>
          <w:sz w:val="24"/>
          <w:szCs w:val="24"/>
          <w:lang w:val="kk-KZ"/>
        </w:rPr>
      </w:pPr>
      <w:r w:rsidRPr="007D261B">
        <w:rPr>
          <w:rFonts w:ascii="Times New Roman" w:hAnsi="Times New Roman" w:cs="Times New Roman"/>
          <w:sz w:val="24"/>
          <w:szCs w:val="24"/>
        </w:rPr>
        <w:t xml:space="preserve">Судебная коллегия по гражданским делам Алматинского городского суда в составе: председательствующего судьи </w:t>
      </w:r>
      <w:proofErr w:type="spellStart"/>
      <w:r w:rsidRPr="007D261B">
        <w:rPr>
          <w:rFonts w:ascii="Times New Roman" w:hAnsi="Times New Roman" w:cs="Times New Roman"/>
          <w:sz w:val="24"/>
          <w:szCs w:val="24"/>
        </w:rPr>
        <w:t>Карибаева</w:t>
      </w:r>
      <w:proofErr w:type="spellEnd"/>
      <w:r w:rsidRPr="007D261B">
        <w:rPr>
          <w:rFonts w:ascii="Times New Roman" w:hAnsi="Times New Roman" w:cs="Times New Roman"/>
          <w:sz w:val="24"/>
          <w:szCs w:val="24"/>
        </w:rPr>
        <w:t xml:space="preserve"> Ж.Ж., судей </w:t>
      </w:r>
      <w:proofErr w:type="spellStart"/>
      <w:r w:rsidRPr="007D261B">
        <w:rPr>
          <w:rFonts w:ascii="Times New Roman" w:hAnsi="Times New Roman" w:cs="Times New Roman"/>
          <w:sz w:val="24"/>
          <w:szCs w:val="24"/>
        </w:rPr>
        <w:t>Кубашева</w:t>
      </w:r>
      <w:proofErr w:type="spellEnd"/>
      <w:r w:rsidRPr="007D261B">
        <w:rPr>
          <w:rFonts w:ascii="Times New Roman" w:hAnsi="Times New Roman" w:cs="Times New Roman"/>
          <w:sz w:val="24"/>
          <w:szCs w:val="24"/>
        </w:rPr>
        <w:t xml:space="preserve"> А.Е., Умарова Ж.А., с участием представителя истца С</w:t>
      </w:r>
      <w:r w:rsidR="002D2A61">
        <w:rPr>
          <w:rFonts w:ascii="Times New Roman" w:hAnsi="Times New Roman" w:cs="Times New Roman"/>
          <w:sz w:val="24"/>
          <w:szCs w:val="24"/>
          <w:lang w:val="en-US"/>
        </w:rPr>
        <w:t>/</w:t>
      </w:r>
      <w:r w:rsidRPr="007D261B">
        <w:rPr>
          <w:rFonts w:ascii="Times New Roman" w:hAnsi="Times New Roman" w:cs="Times New Roman"/>
          <w:sz w:val="24"/>
          <w:szCs w:val="24"/>
        </w:rPr>
        <w:t xml:space="preserve">И.Б., представителя ответчика </w:t>
      </w:r>
      <w:proofErr w:type="spellStart"/>
      <w:r w:rsidRPr="007D261B">
        <w:rPr>
          <w:rFonts w:ascii="Times New Roman" w:hAnsi="Times New Roman" w:cs="Times New Roman"/>
          <w:sz w:val="24"/>
          <w:szCs w:val="24"/>
        </w:rPr>
        <w:t>Саржанова</w:t>
      </w:r>
      <w:proofErr w:type="spellEnd"/>
      <w:r w:rsidRPr="007D261B">
        <w:rPr>
          <w:rFonts w:ascii="Times New Roman" w:hAnsi="Times New Roman" w:cs="Times New Roman"/>
          <w:sz w:val="24"/>
          <w:szCs w:val="24"/>
        </w:rPr>
        <w:t xml:space="preserve"> Г.Т., рассмотрев в открытом судебном заседании в помещении суда гражданское дело по иску АО «Банк Центр Кредит» к Ы</w:t>
      </w:r>
      <w:r w:rsidR="00C406A7">
        <w:rPr>
          <w:rFonts w:ascii="Times New Roman" w:hAnsi="Times New Roman" w:cs="Times New Roman"/>
          <w:sz w:val="24"/>
          <w:szCs w:val="24"/>
        </w:rPr>
        <w:t>.</w:t>
      </w:r>
      <w:r w:rsidRPr="007D261B">
        <w:rPr>
          <w:rFonts w:ascii="Times New Roman" w:hAnsi="Times New Roman" w:cs="Times New Roman"/>
          <w:sz w:val="24"/>
          <w:szCs w:val="24"/>
        </w:rPr>
        <w:t>А.Е. об обращении взыскания на залоговое имущество, поступившее по апелляционной жалобе представителя ответчика</w:t>
      </w:r>
      <w:r w:rsidRPr="007D261B">
        <w:rPr>
          <w:rFonts w:ascii="Times New Roman" w:hAnsi="Times New Roman" w:cs="Times New Roman"/>
          <w:sz w:val="24"/>
          <w:szCs w:val="24"/>
        </w:rPr>
        <w:t/>
      </w:r>
      <w:proofErr w:type="spellStart"/>
      <w:r w:rsidRPr="007D261B">
        <w:rPr>
          <w:rFonts w:ascii="Times New Roman" w:hAnsi="Times New Roman" w:cs="Times New Roman"/>
          <w:sz w:val="24"/>
          <w:szCs w:val="24"/>
        </w:rPr>
        <w:t>Саржанова</w:t>
      </w:r>
      <w:proofErr w:type="spellEnd"/>
      <w:r w:rsidRPr="007D261B">
        <w:rPr>
          <w:rFonts w:ascii="Times New Roman" w:hAnsi="Times New Roman" w:cs="Times New Roman"/>
          <w:sz w:val="24"/>
          <w:szCs w:val="24"/>
        </w:rPr>
        <w:t xml:space="preserve"> Г.Т. на решение Турксибского районного суда </w:t>
      </w:r>
      <w:proofErr w:type="spellStart"/>
      <w:r w:rsidRPr="007D261B">
        <w:rPr>
          <w:rFonts w:ascii="Times New Roman" w:hAnsi="Times New Roman" w:cs="Times New Roman"/>
          <w:sz w:val="24"/>
          <w:szCs w:val="24"/>
        </w:rPr>
        <w:t>г.Алматы</w:t>
      </w:r>
      <w:proofErr w:type="spellEnd"/>
      <w:r w:rsidRPr="007D261B">
        <w:rPr>
          <w:rFonts w:ascii="Times New Roman" w:hAnsi="Times New Roman" w:cs="Times New Roman"/>
          <w:sz w:val="24"/>
          <w:szCs w:val="24"/>
        </w:rPr>
        <w:t xml:space="preserve"> от 15 мая 2019 года</w:t>
      </w:r>
      <w:r w:rsidR="00EB2CA5">
        <w:rPr>
          <w:rFonts w:ascii="Times New Roman" w:hAnsi="Times New Roman" w:cs="Times New Roman"/>
          <w:sz w:val="24"/>
          <w:szCs w:val="24"/>
        </w:rPr>
        <w:t>.</w:t>
      </w:r>
    </w:p>
    <w:p w14:paraId="7EA300BE" w14:textId="77777777" w:rsidR="00E67EF1" w:rsidRDefault="007D261B" w:rsidP="007D261B">
      <w:pPr>
        <w:ind w:firstLine="360"/>
        <w:jc w:val="both"/>
        <w:rPr>
          <w:rFonts w:ascii="Times New Roman" w:hAnsi="Times New Roman" w:cs="Times New Roman"/>
          <w:sz w:val="24"/>
          <w:szCs w:val="24"/>
        </w:rPr>
      </w:pPr>
      <w:r w:rsidRPr="007D261B">
        <w:rPr>
          <w:rFonts w:ascii="Times New Roman" w:hAnsi="Times New Roman" w:cs="Times New Roman"/>
          <w:sz w:val="24"/>
          <w:szCs w:val="24"/>
        </w:rPr>
        <w:t xml:space="preserve"> АО «Банк Центр Кредит» (далее – Банк) обратилось в суд с иском к ЫА.Е. об обращении взыскания на залоговое имущество в виде жилого дома, состоящего из двух жилых комнат и холла, с земельным участком, общей площадью 0,0912 га, доля 0,0629, расположенного по адресу; </w:t>
      </w:r>
      <w:proofErr w:type="spellStart"/>
      <w:r w:rsidRPr="007D261B">
        <w:rPr>
          <w:rFonts w:ascii="Times New Roman" w:hAnsi="Times New Roman" w:cs="Times New Roman"/>
          <w:sz w:val="24"/>
          <w:szCs w:val="24"/>
        </w:rPr>
        <w:t>г.Алматы,Турксибский</w:t>
      </w:r>
      <w:proofErr w:type="spellEnd"/>
      <w:r w:rsidRPr="007D261B">
        <w:rPr>
          <w:rFonts w:ascii="Times New Roman" w:hAnsi="Times New Roman" w:cs="Times New Roman"/>
          <w:sz w:val="24"/>
          <w:szCs w:val="24"/>
        </w:rPr>
        <w:t xml:space="preserve"> район, улица С</w:t>
      </w:r>
      <w:r w:rsidR="001131CA">
        <w:rPr>
          <w:rFonts w:ascii="Times New Roman" w:hAnsi="Times New Roman" w:cs="Times New Roman"/>
          <w:sz w:val="24"/>
          <w:szCs w:val="24"/>
        </w:rPr>
        <w:t>.</w:t>
      </w:r>
      <w:r w:rsidRPr="007D261B">
        <w:rPr>
          <w:rFonts w:ascii="Times New Roman" w:hAnsi="Times New Roman" w:cs="Times New Roman"/>
          <w:sz w:val="24"/>
          <w:szCs w:val="24"/>
        </w:rPr>
        <w:t xml:space="preserve"> дом 575 «Г», (ранее улица К</w:t>
      </w:r>
      <w:r w:rsidR="003F03D1">
        <w:rPr>
          <w:rFonts w:ascii="Times New Roman" w:hAnsi="Times New Roman" w:cs="Times New Roman"/>
          <w:sz w:val="24"/>
          <w:szCs w:val="24"/>
        </w:rPr>
        <w:t>.</w:t>
      </w:r>
      <w:r w:rsidRPr="007D261B">
        <w:rPr>
          <w:rFonts w:ascii="Times New Roman" w:hAnsi="Times New Roman" w:cs="Times New Roman"/>
          <w:sz w:val="24"/>
          <w:szCs w:val="24"/>
        </w:rPr>
        <w:t xml:space="preserve"> тракт дом 575 Г), принадлежащий на праве собственности Ы</w:t>
      </w:r>
      <w:r w:rsidR="00E67EF1">
        <w:rPr>
          <w:rFonts w:ascii="Times New Roman" w:hAnsi="Times New Roman" w:cs="Times New Roman"/>
          <w:sz w:val="24"/>
          <w:szCs w:val="24"/>
        </w:rPr>
        <w:t>.</w:t>
      </w:r>
      <w:r w:rsidRPr="007D261B">
        <w:rPr>
          <w:rFonts w:ascii="Times New Roman" w:hAnsi="Times New Roman" w:cs="Times New Roman"/>
          <w:sz w:val="24"/>
          <w:szCs w:val="24"/>
        </w:rPr>
        <w:t>А</w:t>
      </w:r>
      <w:r w:rsidR="00E67EF1">
        <w:rPr>
          <w:rFonts w:ascii="Times New Roman" w:hAnsi="Times New Roman" w:cs="Times New Roman"/>
          <w:sz w:val="24"/>
          <w:szCs w:val="24"/>
        </w:rPr>
        <w:t>.</w:t>
      </w:r>
      <w:r w:rsidRPr="007D261B">
        <w:rPr>
          <w:rFonts w:ascii="Times New Roman" w:hAnsi="Times New Roman" w:cs="Times New Roman"/>
          <w:sz w:val="24"/>
          <w:szCs w:val="24"/>
        </w:rPr>
        <w:t>Е</w:t>
      </w:r>
      <w:r w:rsidR="00E67EF1">
        <w:rPr>
          <w:rFonts w:ascii="Times New Roman" w:hAnsi="Times New Roman" w:cs="Times New Roman"/>
          <w:sz w:val="24"/>
          <w:szCs w:val="24"/>
        </w:rPr>
        <w:t>.</w:t>
      </w:r>
      <w:r w:rsidRPr="007D261B">
        <w:rPr>
          <w:rFonts w:ascii="Times New Roman" w:hAnsi="Times New Roman" w:cs="Times New Roman"/>
          <w:sz w:val="24"/>
          <w:szCs w:val="24"/>
        </w:rPr>
        <w:t xml:space="preserve"> с начальной продажной стоимостью 7 324 000 тенге. </w:t>
      </w:r>
    </w:p>
    <w:p w14:paraId="4FEAB946" w14:textId="77777777" w:rsidR="00E67EF1" w:rsidRDefault="007D261B" w:rsidP="007D261B">
      <w:pPr>
        <w:ind w:firstLine="360"/>
        <w:jc w:val="both"/>
        <w:rPr>
          <w:rFonts w:ascii="Times New Roman" w:hAnsi="Times New Roman" w:cs="Times New Roman"/>
          <w:sz w:val="24"/>
          <w:szCs w:val="24"/>
        </w:rPr>
      </w:pPr>
      <w:r w:rsidRPr="007D261B">
        <w:rPr>
          <w:rFonts w:ascii="Times New Roman" w:hAnsi="Times New Roman" w:cs="Times New Roman"/>
          <w:sz w:val="24"/>
          <w:szCs w:val="24"/>
        </w:rPr>
        <w:t xml:space="preserve">Решением Турксибского районного суда от 15 мая 2019 года иск удовлетворен. Судом постановлено: обратить взыскание на заложенное имущество в виде </w:t>
      </w:r>
      <w:proofErr w:type="spellStart"/>
      <w:r w:rsidRPr="007D261B">
        <w:rPr>
          <w:rFonts w:ascii="Times New Roman" w:hAnsi="Times New Roman" w:cs="Times New Roman"/>
          <w:sz w:val="24"/>
          <w:szCs w:val="24"/>
        </w:rPr>
        <w:t>жиого</w:t>
      </w:r>
      <w:proofErr w:type="spellEnd"/>
      <w:r w:rsidRPr="007D261B">
        <w:rPr>
          <w:rFonts w:ascii="Times New Roman" w:hAnsi="Times New Roman" w:cs="Times New Roman"/>
          <w:sz w:val="24"/>
          <w:szCs w:val="24"/>
        </w:rPr>
        <w:t xml:space="preserve"> дома, состоящего из двух жилых комнат и холла, с земельным участком, общей площадью 0,0912 га, доля 0,0629, расположенного по адресу; </w:t>
      </w:r>
      <w:proofErr w:type="spellStart"/>
      <w:r w:rsidRPr="007D261B">
        <w:rPr>
          <w:rFonts w:ascii="Times New Roman" w:hAnsi="Times New Roman" w:cs="Times New Roman"/>
          <w:sz w:val="24"/>
          <w:szCs w:val="24"/>
        </w:rPr>
        <w:t>г.Алматы,Турксибский</w:t>
      </w:r>
      <w:proofErr w:type="spellEnd"/>
      <w:r w:rsidRPr="007D261B">
        <w:rPr>
          <w:rFonts w:ascii="Times New Roman" w:hAnsi="Times New Roman" w:cs="Times New Roman"/>
          <w:sz w:val="24"/>
          <w:szCs w:val="24"/>
        </w:rPr>
        <w:t xml:space="preserve"> район, улица С</w:t>
      </w:r>
      <w:r w:rsidR="00E67EF1">
        <w:rPr>
          <w:rFonts w:ascii="Times New Roman" w:hAnsi="Times New Roman" w:cs="Times New Roman"/>
          <w:sz w:val="24"/>
          <w:szCs w:val="24"/>
        </w:rPr>
        <w:t>….</w:t>
      </w:r>
      <w:r w:rsidRPr="007D261B">
        <w:rPr>
          <w:rFonts w:ascii="Times New Roman" w:hAnsi="Times New Roman" w:cs="Times New Roman"/>
          <w:sz w:val="24"/>
          <w:szCs w:val="24"/>
        </w:rPr>
        <w:t xml:space="preserve"> дом 575 «Г», (ранее улица Красногвардейский тракт дом 575 Г) принадлежащий на праве собственности </w:t>
      </w:r>
      <w:r w:rsidR="00E67EF1" w:rsidRPr="007D261B">
        <w:rPr>
          <w:rFonts w:ascii="Times New Roman" w:hAnsi="Times New Roman" w:cs="Times New Roman"/>
          <w:sz w:val="24"/>
          <w:szCs w:val="24"/>
        </w:rPr>
        <w:t>Ы</w:t>
      </w:r>
      <w:r w:rsidR="00E67EF1">
        <w:rPr>
          <w:rFonts w:ascii="Times New Roman" w:hAnsi="Times New Roman" w:cs="Times New Roman"/>
          <w:sz w:val="24"/>
          <w:szCs w:val="24"/>
        </w:rPr>
        <w:t>.</w:t>
      </w:r>
      <w:r w:rsidR="00E67EF1" w:rsidRPr="007D261B">
        <w:rPr>
          <w:rFonts w:ascii="Times New Roman" w:hAnsi="Times New Roman" w:cs="Times New Roman"/>
          <w:sz w:val="24"/>
          <w:szCs w:val="24"/>
        </w:rPr>
        <w:t>А</w:t>
      </w:r>
      <w:r w:rsidR="00E67EF1">
        <w:rPr>
          <w:rFonts w:ascii="Times New Roman" w:hAnsi="Times New Roman" w:cs="Times New Roman"/>
          <w:sz w:val="24"/>
          <w:szCs w:val="24"/>
        </w:rPr>
        <w:t>.</w:t>
      </w:r>
      <w:r w:rsidR="00E67EF1" w:rsidRPr="007D261B">
        <w:rPr>
          <w:rFonts w:ascii="Times New Roman" w:hAnsi="Times New Roman" w:cs="Times New Roman"/>
          <w:sz w:val="24"/>
          <w:szCs w:val="24"/>
        </w:rPr>
        <w:t>Е</w:t>
      </w:r>
      <w:r w:rsidR="00E67EF1">
        <w:rPr>
          <w:rFonts w:ascii="Times New Roman" w:hAnsi="Times New Roman" w:cs="Times New Roman"/>
          <w:sz w:val="24"/>
          <w:szCs w:val="24"/>
        </w:rPr>
        <w:t>.</w:t>
      </w:r>
      <w:r w:rsidRPr="007D261B">
        <w:rPr>
          <w:rFonts w:ascii="Times New Roman" w:hAnsi="Times New Roman" w:cs="Times New Roman"/>
          <w:sz w:val="24"/>
          <w:szCs w:val="24"/>
        </w:rPr>
        <w:t xml:space="preserve">, с первоначальной стоимостью 7 324 000 тенге. Взыскать с </w:t>
      </w:r>
      <w:r w:rsidR="00E67EF1" w:rsidRPr="007D261B">
        <w:rPr>
          <w:rFonts w:ascii="Times New Roman" w:hAnsi="Times New Roman" w:cs="Times New Roman"/>
          <w:sz w:val="24"/>
          <w:szCs w:val="24"/>
        </w:rPr>
        <w:t>Ы</w:t>
      </w:r>
      <w:r w:rsidR="00E67EF1">
        <w:rPr>
          <w:rFonts w:ascii="Times New Roman" w:hAnsi="Times New Roman" w:cs="Times New Roman"/>
          <w:sz w:val="24"/>
          <w:szCs w:val="24"/>
        </w:rPr>
        <w:t>.</w:t>
      </w:r>
      <w:r w:rsidR="00E67EF1" w:rsidRPr="007D261B">
        <w:rPr>
          <w:rFonts w:ascii="Times New Roman" w:hAnsi="Times New Roman" w:cs="Times New Roman"/>
          <w:sz w:val="24"/>
          <w:szCs w:val="24"/>
        </w:rPr>
        <w:t>А</w:t>
      </w:r>
      <w:r w:rsidR="00E67EF1">
        <w:rPr>
          <w:rFonts w:ascii="Times New Roman" w:hAnsi="Times New Roman" w:cs="Times New Roman"/>
          <w:sz w:val="24"/>
          <w:szCs w:val="24"/>
        </w:rPr>
        <w:t>.</w:t>
      </w:r>
      <w:r w:rsidR="00E67EF1" w:rsidRPr="007D261B">
        <w:rPr>
          <w:rFonts w:ascii="Times New Roman" w:hAnsi="Times New Roman" w:cs="Times New Roman"/>
          <w:sz w:val="24"/>
          <w:szCs w:val="24"/>
        </w:rPr>
        <w:t>Е</w:t>
      </w:r>
      <w:r w:rsidR="00E67EF1">
        <w:rPr>
          <w:rFonts w:ascii="Times New Roman" w:hAnsi="Times New Roman" w:cs="Times New Roman"/>
          <w:sz w:val="24"/>
          <w:szCs w:val="24"/>
        </w:rPr>
        <w:t>.</w:t>
      </w:r>
      <w:r w:rsidRPr="007D261B">
        <w:rPr>
          <w:rFonts w:ascii="Times New Roman" w:hAnsi="Times New Roman" w:cs="Times New Roman"/>
          <w:sz w:val="24"/>
          <w:szCs w:val="24"/>
        </w:rPr>
        <w:t xml:space="preserve"> в пользу Акционерного общества «Банк Центр Кредит» сумму государственной пошлины в размере 1 263 тенге. </w:t>
      </w:r>
    </w:p>
    <w:p w14:paraId="7A3F4607" w14:textId="77777777" w:rsidR="00E67EF1" w:rsidRDefault="007D261B" w:rsidP="007D261B">
      <w:pPr>
        <w:ind w:firstLine="360"/>
        <w:jc w:val="both"/>
        <w:rPr>
          <w:rFonts w:ascii="Times New Roman" w:hAnsi="Times New Roman" w:cs="Times New Roman"/>
          <w:sz w:val="24"/>
          <w:szCs w:val="24"/>
        </w:rPr>
      </w:pPr>
      <w:r w:rsidRPr="007D261B">
        <w:rPr>
          <w:rFonts w:ascii="Times New Roman" w:hAnsi="Times New Roman" w:cs="Times New Roman"/>
          <w:sz w:val="24"/>
          <w:szCs w:val="24"/>
        </w:rPr>
        <w:t>Не согласившись с решением суда, представитель ответчика подал апелляционную жалобу, в которой просил решение суда отменить и вынести новое решение с установлением начальной продажной стоимости недвижимого имущества в размере 25 847 834 тенге на основании отчета об оценке недвижимого имущества №216 от 26.12.2018г., выполненного ТОО «</w:t>
      </w:r>
      <w:proofErr w:type="spellStart"/>
      <w:r w:rsidRPr="007D261B">
        <w:rPr>
          <w:rFonts w:ascii="Times New Roman" w:hAnsi="Times New Roman" w:cs="Times New Roman"/>
          <w:sz w:val="24"/>
          <w:szCs w:val="24"/>
        </w:rPr>
        <w:t>Asstssment</w:t>
      </w:r>
      <w:proofErr w:type="spellEnd"/>
      <w:r w:rsidRPr="007D261B">
        <w:rPr>
          <w:rFonts w:ascii="Times New Roman" w:hAnsi="Times New Roman" w:cs="Times New Roman"/>
          <w:sz w:val="24"/>
          <w:szCs w:val="24"/>
        </w:rPr>
        <w:t xml:space="preserve"> Group «</w:t>
      </w:r>
      <w:proofErr w:type="spellStart"/>
      <w:r w:rsidRPr="007D261B">
        <w:rPr>
          <w:rFonts w:ascii="Times New Roman" w:hAnsi="Times New Roman" w:cs="Times New Roman"/>
          <w:sz w:val="24"/>
          <w:szCs w:val="24"/>
        </w:rPr>
        <w:t>Бақыт</w:t>
      </w:r>
      <w:proofErr w:type="spellEnd"/>
      <w:r w:rsidRPr="007D261B">
        <w:rPr>
          <w:rFonts w:ascii="Times New Roman" w:hAnsi="Times New Roman" w:cs="Times New Roman"/>
          <w:sz w:val="24"/>
          <w:szCs w:val="24"/>
        </w:rPr>
        <w:t xml:space="preserve">». Выслушав </w:t>
      </w:r>
      <w:proofErr w:type="gramStart"/>
      <w:r w:rsidRPr="007D261B">
        <w:rPr>
          <w:rFonts w:ascii="Times New Roman" w:hAnsi="Times New Roman" w:cs="Times New Roman"/>
          <w:sz w:val="24"/>
          <w:szCs w:val="24"/>
        </w:rPr>
        <w:t>доводы представителя ответчика</w:t>
      </w:r>
      <w:proofErr w:type="gramEnd"/>
      <w:r w:rsidRPr="007D261B">
        <w:rPr>
          <w:rFonts w:ascii="Times New Roman" w:hAnsi="Times New Roman" w:cs="Times New Roman"/>
          <w:sz w:val="24"/>
          <w:szCs w:val="24"/>
        </w:rPr>
        <w:t xml:space="preserve"> поддержавшего доводы жалобы, объяснения представителя истца, возражавшего против доводов жалобы, изучив доводы апелляционной жалобы и материалы дела, коллегия приходит к следующему выводу. </w:t>
      </w:r>
    </w:p>
    <w:p w14:paraId="3CC3B777" w14:textId="77777777" w:rsidR="003826F5" w:rsidRDefault="007D261B" w:rsidP="007D261B">
      <w:pPr>
        <w:ind w:firstLine="360"/>
        <w:jc w:val="both"/>
        <w:rPr>
          <w:rFonts w:ascii="Times New Roman" w:hAnsi="Times New Roman" w:cs="Times New Roman"/>
          <w:sz w:val="24"/>
          <w:szCs w:val="24"/>
        </w:rPr>
      </w:pPr>
      <w:r w:rsidRPr="007D261B">
        <w:rPr>
          <w:rFonts w:ascii="Times New Roman" w:hAnsi="Times New Roman" w:cs="Times New Roman"/>
          <w:sz w:val="24"/>
          <w:szCs w:val="24"/>
        </w:rPr>
        <w:t>Судом установлено, что по договору банковского займа от 30.01.2013г. №Ф1-51 Банк предоставил К</w:t>
      </w:r>
      <w:r w:rsidR="00E67EF1">
        <w:rPr>
          <w:rFonts w:ascii="Times New Roman" w:hAnsi="Times New Roman" w:cs="Times New Roman"/>
          <w:sz w:val="24"/>
          <w:szCs w:val="24"/>
        </w:rPr>
        <w:t>.</w:t>
      </w:r>
      <w:r w:rsidRPr="007D261B">
        <w:rPr>
          <w:rFonts w:ascii="Times New Roman" w:hAnsi="Times New Roman" w:cs="Times New Roman"/>
          <w:sz w:val="24"/>
          <w:szCs w:val="24"/>
        </w:rPr>
        <w:t>Т.С. заем в размере 6 452 000 тенге сроком на 240 месяцев. В обеспечение исполнения обязательств по договору займа, Ипотечному договору №А1-52 от 30.01.2013г. заключен договор залога между Банком и ответчиком Ы</w:t>
      </w:r>
      <w:r w:rsidR="003826F5">
        <w:rPr>
          <w:rFonts w:ascii="Times New Roman" w:hAnsi="Times New Roman" w:cs="Times New Roman"/>
          <w:sz w:val="24"/>
          <w:szCs w:val="24"/>
        </w:rPr>
        <w:t>.</w:t>
      </w:r>
      <w:r w:rsidRPr="007D261B">
        <w:rPr>
          <w:rFonts w:ascii="Times New Roman" w:hAnsi="Times New Roman" w:cs="Times New Roman"/>
          <w:sz w:val="24"/>
          <w:szCs w:val="24"/>
        </w:rPr>
        <w:t xml:space="preserve">А.Е., который предоставил в залог жилой дом, состоящий из двух жилых комнат и холла, с земельным участком, общей площадью 0,0912 га, доля 0,0629, расположенного по адресу; </w:t>
      </w:r>
      <w:proofErr w:type="spellStart"/>
      <w:r w:rsidRPr="007D261B">
        <w:rPr>
          <w:rFonts w:ascii="Times New Roman" w:hAnsi="Times New Roman" w:cs="Times New Roman"/>
          <w:sz w:val="24"/>
          <w:szCs w:val="24"/>
        </w:rPr>
        <w:t>г.Алматы</w:t>
      </w:r>
      <w:proofErr w:type="spellEnd"/>
      <w:r w:rsidRPr="007D261B">
        <w:rPr>
          <w:rFonts w:ascii="Times New Roman" w:hAnsi="Times New Roman" w:cs="Times New Roman"/>
          <w:sz w:val="24"/>
          <w:szCs w:val="24"/>
        </w:rPr>
        <w:t>, Турксибский район, улица С</w:t>
      </w:r>
      <w:r w:rsidR="003826F5">
        <w:rPr>
          <w:rFonts w:ascii="Times New Roman" w:hAnsi="Times New Roman" w:cs="Times New Roman"/>
          <w:sz w:val="24"/>
          <w:szCs w:val="24"/>
        </w:rPr>
        <w:t>..</w:t>
      </w:r>
      <w:r w:rsidRPr="007D261B">
        <w:rPr>
          <w:rFonts w:ascii="Times New Roman" w:hAnsi="Times New Roman" w:cs="Times New Roman"/>
          <w:sz w:val="24"/>
          <w:szCs w:val="24"/>
        </w:rPr>
        <w:t xml:space="preserve"> дом 575 «Г», (ранее улица Красногвардейский тракт дом 575 Г). </w:t>
      </w:r>
    </w:p>
    <w:p w14:paraId="6FAA2121" w14:textId="77777777" w:rsidR="00373047" w:rsidRDefault="007D261B" w:rsidP="007D261B">
      <w:pPr>
        <w:ind w:firstLine="360"/>
        <w:jc w:val="both"/>
        <w:rPr>
          <w:rFonts w:ascii="Times New Roman" w:hAnsi="Times New Roman" w:cs="Times New Roman"/>
          <w:sz w:val="24"/>
          <w:szCs w:val="24"/>
        </w:rPr>
      </w:pPr>
      <w:r w:rsidRPr="007D261B">
        <w:rPr>
          <w:rFonts w:ascii="Times New Roman" w:hAnsi="Times New Roman" w:cs="Times New Roman"/>
          <w:sz w:val="24"/>
          <w:szCs w:val="24"/>
        </w:rPr>
        <w:t xml:space="preserve">Заемщиком принятые на себя обязательства по возврату суммы займа и вознаграждения надлежащим образом не исполнены. В связи с чем, решением Бостандыкского районного суда </w:t>
      </w:r>
      <w:proofErr w:type="spellStart"/>
      <w:r w:rsidRPr="007D261B">
        <w:rPr>
          <w:rFonts w:ascii="Times New Roman" w:hAnsi="Times New Roman" w:cs="Times New Roman"/>
          <w:sz w:val="24"/>
          <w:szCs w:val="24"/>
        </w:rPr>
        <w:t>г.Алматы</w:t>
      </w:r>
      <w:proofErr w:type="spellEnd"/>
      <w:r w:rsidRPr="007D261B">
        <w:rPr>
          <w:rFonts w:ascii="Times New Roman" w:hAnsi="Times New Roman" w:cs="Times New Roman"/>
          <w:sz w:val="24"/>
          <w:szCs w:val="24"/>
        </w:rPr>
        <w:t xml:space="preserve"> от 25.05.2015 г. исковое заявление АО «Банк </w:t>
      </w:r>
      <w:proofErr w:type="spellStart"/>
      <w:r w:rsidRPr="007D261B">
        <w:rPr>
          <w:rFonts w:ascii="Times New Roman" w:hAnsi="Times New Roman" w:cs="Times New Roman"/>
          <w:sz w:val="24"/>
          <w:szCs w:val="24"/>
        </w:rPr>
        <w:t>ЦентрКредит</w:t>
      </w:r>
      <w:proofErr w:type="spellEnd"/>
      <w:r w:rsidRPr="007D261B">
        <w:rPr>
          <w:rFonts w:ascii="Times New Roman" w:hAnsi="Times New Roman" w:cs="Times New Roman"/>
          <w:sz w:val="24"/>
          <w:szCs w:val="24"/>
        </w:rPr>
        <w:t>» удовлетворено. Постановлено: взыскать солидарно с К</w:t>
      </w:r>
      <w:r w:rsidR="003826F5">
        <w:rPr>
          <w:rFonts w:ascii="Times New Roman" w:hAnsi="Times New Roman" w:cs="Times New Roman"/>
          <w:sz w:val="24"/>
          <w:szCs w:val="24"/>
        </w:rPr>
        <w:t>.</w:t>
      </w:r>
      <w:r w:rsidRPr="007D261B">
        <w:rPr>
          <w:rFonts w:ascii="Times New Roman" w:hAnsi="Times New Roman" w:cs="Times New Roman"/>
          <w:sz w:val="24"/>
          <w:szCs w:val="24"/>
        </w:rPr>
        <w:t>Т.С., Ы</w:t>
      </w:r>
      <w:r w:rsidR="003826F5">
        <w:rPr>
          <w:rFonts w:ascii="Times New Roman" w:hAnsi="Times New Roman" w:cs="Times New Roman"/>
          <w:sz w:val="24"/>
          <w:szCs w:val="24"/>
        </w:rPr>
        <w:t>.</w:t>
      </w:r>
      <w:r w:rsidRPr="007D261B">
        <w:rPr>
          <w:rFonts w:ascii="Times New Roman" w:hAnsi="Times New Roman" w:cs="Times New Roman"/>
          <w:sz w:val="24"/>
          <w:szCs w:val="24"/>
        </w:rPr>
        <w:t>А.Е., Ы</w:t>
      </w:r>
      <w:r w:rsidR="003826F5">
        <w:rPr>
          <w:rFonts w:ascii="Times New Roman" w:hAnsi="Times New Roman" w:cs="Times New Roman"/>
          <w:sz w:val="24"/>
          <w:szCs w:val="24"/>
        </w:rPr>
        <w:t>.</w:t>
      </w:r>
      <w:r w:rsidRPr="007D261B">
        <w:rPr>
          <w:rFonts w:ascii="Times New Roman" w:hAnsi="Times New Roman" w:cs="Times New Roman"/>
          <w:sz w:val="24"/>
          <w:szCs w:val="24"/>
        </w:rPr>
        <w:t>Ғ.Е. в пользу АО «</w:t>
      </w:r>
      <w:proofErr w:type="spellStart"/>
      <w:r w:rsidRPr="007D261B">
        <w:rPr>
          <w:rFonts w:ascii="Times New Roman" w:hAnsi="Times New Roman" w:cs="Times New Roman"/>
          <w:sz w:val="24"/>
          <w:szCs w:val="24"/>
        </w:rPr>
        <w:t>БанкЦентрКредит</w:t>
      </w:r>
      <w:proofErr w:type="spellEnd"/>
      <w:r w:rsidRPr="007D261B">
        <w:rPr>
          <w:rFonts w:ascii="Times New Roman" w:hAnsi="Times New Roman" w:cs="Times New Roman"/>
          <w:sz w:val="24"/>
          <w:szCs w:val="24"/>
        </w:rPr>
        <w:t xml:space="preserve">» сумму задолженности в размере 8 224 545 тенге. Решение суда вступило в законную силу, и находится на исполнении у ЧСИ </w:t>
      </w:r>
      <w:proofErr w:type="spellStart"/>
      <w:r w:rsidRPr="007D261B">
        <w:rPr>
          <w:rFonts w:ascii="Times New Roman" w:hAnsi="Times New Roman" w:cs="Times New Roman"/>
          <w:sz w:val="24"/>
          <w:szCs w:val="24"/>
        </w:rPr>
        <w:t>Абельдиновой</w:t>
      </w:r>
      <w:proofErr w:type="spellEnd"/>
      <w:r w:rsidRPr="007D261B">
        <w:rPr>
          <w:rFonts w:ascii="Times New Roman" w:hAnsi="Times New Roman" w:cs="Times New Roman"/>
          <w:sz w:val="24"/>
          <w:szCs w:val="24"/>
        </w:rPr>
        <w:t xml:space="preserve"> </w:t>
      </w:r>
      <w:proofErr w:type="gramStart"/>
      <w:r w:rsidRPr="007D261B">
        <w:rPr>
          <w:rFonts w:ascii="Times New Roman" w:hAnsi="Times New Roman" w:cs="Times New Roman"/>
          <w:sz w:val="24"/>
          <w:szCs w:val="24"/>
        </w:rPr>
        <w:t>Ж.Б..</w:t>
      </w:r>
      <w:proofErr w:type="gramEnd"/>
      <w:r w:rsidRPr="007D261B">
        <w:rPr>
          <w:rFonts w:ascii="Times New Roman" w:hAnsi="Times New Roman" w:cs="Times New Roman"/>
          <w:sz w:val="24"/>
          <w:szCs w:val="24"/>
        </w:rPr>
        <w:t xml:space="preserve"> В рамках исполнительного производства за № 6577-15-А-1748 от 28.07.2015 г. ЧСИ </w:t>
      </w:r>
      <w:proofErr w:type="spellStart"/>
      <w:r w:rsidRPr="007D261B">
        <w:rPr>
          <w:rFonts w:ascii="Times New Roman" w:hAnsi="Times New Roman" w:cs="Times New Roman"/>
          <w:sz w:val="24"/>
          <w:szCs w:val="24"/>
        </w:rPr>
        <w:t>Абельдиновой</w:t>
      </w:r>
      <w:proofErr w:type="spellEnd"/>
      <w:r w:rsidRPr="007D261B">
        <w:rPr>
          <w:rFonts w:ascii="Times New Roman" w:hAnsi="Times New Roman" w:cs="Times New Roman"/>
          <w:sz w:val="24"/>
          <w:szCs w:val="24"/>
        </w:rPr>
        <w:t xml:space="preserve"> </w:t>
      </w:r>
      <w:proofErr w:type="gramStart"/>
      <w:r w:rsidRPr="007D261B">
        <w:rPr>
          <w:rFonts w:ascii="Times New Roman" w:hAnsi="Times New Roman" w:cs="Times New Roman"/>
          <w:sz w:val="24"/>
          <w:szCs w:val="24"/>
        </w:rPr>
        <w:t>Ж.Б.</w:t>
      </w:r>
      <w:proofErr w:type="gramEnd"/>
      <w:r w:rsidRPr="007D261B">
        <w:rPr>
          <w:rFonts w:ascii="Times New Roman" w:hAnsi="Times New Roman" w:cs="Times New Roman"/>
          <w:sz w:val="24"/>
          <w:szCs w:val="24"/>
        </w:rPr>
        <w:t xml:space="preserve"> произведены меры принудительного исполнения исполнительного документа, однако до настоящего времени </w:t>
      </w:r>
      <w:r w:rsidRPr="007D261B">
        <w:rPr>
          <w:rFonts w:ascii="Times New Roman" w:hAnsi="Times New Roman" w:cs="Times New Roman"/>
          <w:sz w:val="24"/>
          <w:szCs w:val="24"/>
        </w:rPr>
        <w:lastRenderedPageBreak/>
        <w:t>исполнительный документ должниками не исполнен. В связи с чем, Банк обратился в суд с иском об обращении взыскания на залоговое имущество. Согласно отчету об оценке от 10.10.2018 года составленного ТОО «</w:t>
      </w:r>
      <w:proofErr w:type="spellStart"/>
      <w:r w:rsidRPr="007D261B">
        <w:rPr>
          <w:rFonts w:ascii="Times New Roman" w:hAnsi="Times New Roman" w:cs="Times New Roman"/>
          <w:sz w:val="24"/>
          <w:szCs w:val="24"/>
        </w:rPr>
        <w:t>Дәлеліс</w:t>
      </w:r>
      <w:proofErr w:type="spellEnd"/>
      <w:r w:rsidRPr="007D261B">
        <w:rPr>
          <w:rFonts w:ascii="Times New Roman" w:hAnsi="Times New Roman" w:cs="Times New Roman"/>
          <w:sz w:val="24"/>
          <w:szCs w:val="24"/>
        </w:rPr>
        <w:t xml:space="preserve">», за № 21О-2018, определена рыночная стоимость жилого </w:t>
      </w:r>
      <w:proofErr w:type="spellStart"/>
      <w:r w:rsidRPr="007D261B">
        <w:rPr>
          <w:rFonts w:ascii="Times New Roman" w:hAnsi="Times New Roman" w:cs="Times New Roman"/>
          <w:sz w:val="24"/>
          <w:szCs w:val="24"/>
        </w:rPr>
        <w:t>дома,общей</w:t>
      </w:r>
      <w:proofErr w:type="spellEnd"/>
      <w:r w:rsidRPr="007D261B">
        <w:rPr>
          <w:rFonts w:ascii="Times New Roman" w:hAnsi="Times New Roman" w:cs="Times New Roman"/>
          <w:sz w:val="24"/>
          <w:szCs w:val="24"/>
        </w:rPr>
        <w:t xml:space="preserve"> площадью-62,50 </w:t>
      </w:r>
      <w:proofErr w:type="spellStart"/>
      <w:r w:rsidRPr="007D261B">
        <w:rPr>
          <w:rFonts w:ascii="Times New Roman" w:hAnsi="Times New Roman" w:cs="Times New Roman"/>
          <w:sz w:val="24"/>
          <w:szCs w:val="24"/>
        </w:rPr>
        <w:t>кв.м.,с</w:t>
      </w:r>
      <w:proofErr w:type="spellEnd"/>
      <w:r w:rsidRPr="007D261B">
        <w:rPr>
          <w:rFonts w:ascii="Times New Roman" w:hAnsi="Times New Roman" w:cs="Times New Roman"/>
          <w:sz w:val="24"/>
          <w:szCs w:val="24"/>
        </w:rPr>
        <w:t xml:space="preserve"> земельным участком площадью 0,0912 </w:t>
      </w:r>
      <w:proofErr w:type="spellStart"/>
      <w:r w:rsidRPr="007D261B">
        <w:rPr>
          <w:rFonts w:ascii="Times New Roman" w:hAnsi="Times New Roman" w:cs="Times New Roman"/>
          <w:sz w:val="24"/>
          <w:szCs w:val="24"/>
        </w:rPr>
        <w:t>га.,доля</w:t>
      </w:r>
      <w:proofErr w:type="spellEnd"/>
      <w:r w:rsidRPr="007D261B">
        <w:rPr>
          <w:rFonts w:ascii="Times New Roman" w:hAnsi="Times New Roman" w:cs="Times New Roman"/>
          <w:sz w:val="24"/>
          <w:szCs w:val="24"/>
        </w:rPr>
        <w:t xml:space="preserve"> 0,0629, расположенного по </w:t>
      </w:r>
      <w:proofErr w:type="spellStart"/>
      <w:r w:rsidRPr="007D261B">
        <w:rPr>
          <w:rFonts w:ascii="Times New Roman" w:hAnsi="Times New Roman" w:cs="Times New Roman"/>
          <w:sz w:val="24"/>
          <w:szCs w:val="24"/>
        </w:rPr>
        <w:t>адресу:город</w:t>
      </w:r>
      <w:proofErr w:type="spellEnd"/>
      <w:r w:rsidRPr="007D261B">
        <w:rPr>
          <w:rFonts w:ascii="Times New Roman" w:hAnsi="Times New Roman" w:cs="Times New Roman"/>
          <w:sz w:val="24"/>
          <w:szCs w:val="24"/>
        </w:rPr>
        <w:t xml:space="preserve"> Алматы, Турксибский район, улица </w:t>
      </w:r>
      <w:proofErr w:type="spellStart"/>
      <w:r w:rsidRPr="007D261B">
        <w:rPr>
          <w:rFonts w:ascii="Times New Roman" w:hAnsi="Times New Roman" w:cs="Times New Roman"/>
          <w:sz w:val="24"/>
          <w:szCs w:val="24"/>
        </w:rPr>
        <w:t>Суюнбая</w:t>
      </w:r>
      <w:proofErr w:type="spellEnd"/>
      <w:r w:rsidRPr="007D261B">
        <w:rPr>
          <w:rFonts w:ascii="Times New Roman" w:hAnsi="Times New Roman" w:cs="Times New Roman"/>
          <w:sz w:val="24"/>
          <w:szCs w:val="24"/>
        </w:rPr>
        <w:t xml:space="preserve"> дом 575 «Г» (ранее улица Красногвардейский </w:t>
      </w:r>
      <w:proofErr w:type="spellStart"/>
      <w:r w:rsidRPr="007D261B">
        <w:rPr>
          <w:rFonts w:ascii="Times New Roman" w:hAnsi="Times New Roman" w:cs="Times New Roman"/>
          <w:sz w:val="24"/>
          <w:szCs w:val="24"/>
        </w:rPr>
        <w:t>тракт,дом</w:t>
      </w:r>
      <w:proofErr w:type="spellEnd"/>
      <w:r w:rsidRPr="007D261B">
        <w:rPr>
          <w:rFonts w:ascii="Times New Roman" w:hAnsi="Times New Roman" w:cs="Times New Roman"/>
          <w:sz w:val="24"/>
          <w:szCs w:val="24"/>
        </w:rPr>
        <w:t xml:space="preserve"> 575 г),принадлежащий на праве собственности Ы</w:t>
      </w:r>
      <w:r w:rsidR="00373047">
        <w:rPr>
          <w:rFonts w:ascii="Times New Roman" w:hAnsi="Times New Roman" w:cs="Times New Roman"/>
          <w:sz w:val="24"/>
          <w:szCs w:val="24"/>
        </w:rPr>
        <w:t>.</w:t>
      </w:r>
      <w:r w:rsidRPr="007D261B">
        <w:rPr>
          <w:rFonts w:ascii="Times New Roman" w:hAnsi="Times New Roman" w:cs="Times New Roman"/>
          <w:sz w:val="24"/>
          <w:szCs w:val="24"/>
        </w:rPr>
        <w:t xml:space="preserve">А.Е. составляет 7 324 000 тенге. </w:t>
      </w:r>
    </w:p>
    <w:p w14:paraId="010B75D4" w14:textId="77777777" w:rsidR="00373047" w:rsidRDefault="007D261B" w:rsidP="007D261B">
      <w:pPr>
        <w:ind w:firstLine="360"/>
        <w:jc w:val="both"/>
        <w:rPr>
          <w:rFonts w:ascii="Times New Roman" w:hAnsi="Times New Roman" w:cs="Times New Roman"/>
          <w:sz w:val="24"/>
          <w:szCs w:val="24"/>
        </w:rPr>
      </w:pPr>
      <w:r w:rsidRPr="007D261B">
        <w:rPr>
          <w:rFonts w:ascii="Times New Roman" w:hAnsi="Times New Roman" w:cs="Times New Roman"/>
          <w:sz w:val="24"/>
          <w:szCs w:val="24"/>
        </w:rPr>
        <w:t xml:space="preserve">В соответствии с требованиями статьи 20 Закона </w:t>
      </w:r>
      <w:proofErr w:type="gramStart"/>
      <w:r w:rsidRPr="007D261B">
        <w:rPr>
          <w:rFonts w:ascii="Times New Roman" w:hAnsi="Times New Roman" w:cs="Times New Roman"/>
          <w:sz w:val="24"/>
          <w:szCs w:val="24"/>
        </w:rPr>
        <w:t>« Об</w:t>
      </w:r>
      <w:proofErr w:type="gramEnd"/>
      <w:r w:rsidRPr="007D261B">
        <w:rPr>
          <w:rFonts w:ascii="Times New Roman" w:hAnsi="Times New Roman" w:cs="Times New Roman"/>
          <w:sz w:val="24"/>
          <w:szCs w:val="24"/>
        </w:rPr>
        <w:t xml:space="preserve"> ипотеке недвижимого имущества» следует, что взыскание на заложенное имущество для удовлетворения требований залогодержателя может быть обращено в случае неисполнения должником обеспеченного ипотекой обязательства, за которое он отвечает. Залогодержатель вправе удовлетворить свои требования путем реализации ипотеки в судебном порядке. </w:t>
      </w:r>
    </w:p>
    <w:p w14:paraId="2415C3DE" w14:textId="77777777" w:rsidR="00373047" w:rsidRDefault="007D261B" w:rsidP="007D261B">
      <w:pPr>
        <w:ind w:firstLine="360"/>
        <w:jc w:val="both"/>
        <w:rPr>
          <w:rFonts w:ascii="Times New Roman" w:hAnsi="Times New Roman" w:cs="Times New Roman"/>
          <w:sz w:val="24"/>
          <w:szCs w:val="24"/>
        </w:rPr>
      </w:pPr>
      <w:r w:rsidRPr="007D261B">
        <w:rPr>
          <w:rFonts w:ascii="Times New Roman" w:hAnsi="Times New Roman" w:cs="Times New Roman"/>
          <w:sz w:val="24"/>
          <w:szCs w:val="24"/>
        </w:rPr>
        <w:t xml:space="preserve">В силу требований стать 317 ГК Республики Казахстан взыскание на заложенное имущество для удовлетворения требований залогодержателя (кредитора) может быть обращено в случае неисполнения или ненадлежащего исполнения должником обеспеченного залогом обязательства, за которое он отвечает. Коллегия считает обоснованным вывод суда об обращения взыскания на заложенное имущество, поскольку обращения взыскания на заложенное имущество является правом залогодержателя, а </w:t>
      </w:r>
      <w:proofErr w:type="gramStart"/>
      <w:r w:rsidRPr="007D261B">
        <w:rPr>
          <w:rFonts w:ascii="Times New Roman" w:hAnsi="Times New Roman" w:cs="Times New Roman"/>
          <w:sz w:val="24"/>
          <w:szCs w:val="24"/>
        </w:rPr>
        <w:t>исполнение обязательства</w:t>
      </w:r>
      <w:proofErr w:type="gramEnd"/>
      <w:r w:rsidRPr="007D261B">
        <w:rPr>
          <w:rFonts w:ascii="Times New Roman" w:hAnsi="Times New Roman" w:cs="Times New Roman"/>
          <w:sz w:val="24"/>
          <w:szCs w:val="24"/>
        </w:rPr>
        <w:t xml:space="preserve"> обеспеченного залогом обязанностью заемщика и залогодателя. При разрешении дела по данному требованию суд правильно применил нормы материального права к установленным обстоятельствам дела. </w:t>
      </w:r>
    </w:p>
    <w:p w14:paraId="5877C697" w14:textId="77777777" w:rsidR="009E1218" w:rsidRDefault="007D261B" w:rsidP="007D261B">
      <w:pPr>
        <w:ind w:firstLine="360"/>
        <w:jc w:val="both"/>
        <w:rPr>
          <w:rFonts w:ascii="Times New Roman" w:hAnsi="Times New Roman" w:cs="Times New Roman"/>
          <w:sz w:val="24"/>
          <w:szCs w:val="24"/>
        </w:rPr>
      </w:pPr>
      <w:r w:rsidRPr="007D261B">
        <w:rPr>
          <w:rFonts w:ascii="Times New Roman" w:hAnsi="Times New Roman" w:cs="Times New Roman"/>
          <w:sz w:val="24"/>
          <w:szCs w:val="24"/>
        </w:rPr>
        <w:t>Суд первой инстанции, определяя начальную продажную стоимость имущества, подлежащего обращению к взысканию исходил из отчета об оценке от 10.10.2018 года составленного ТОО «</w:t>
      </w:r>
      <w:proofErr w:type="spellStart"/>
      <w:r w:rsidRPr="007D261B">
        <w:rPr>
          <w:rFonts w:ascii="Times New Roman" w:hAnsi="Times New Roman" w:cs="Times New Roman"/>
          <w:sz w:val="24"/>
          <w:szCs w:val="24"/>
        </w:rPr>
        <w:t>Дәлеліс</w:t>
      </w:r>
      <w:proofErr w:type="spellEnd"/>
      <w:r w:rsidRPr="007D261B">
        <w:rPr>
          <w:rFonts w:ascii="Times New Roman" w:hAnsi="Times New Roman" w:cs="Times New Roman"/>
          <w:sz w:val="24"/>
          <w:szCs w:val="24"/>
        </w:rPr>
        <w:t>». Ответчик предоставил альтернативный отчет оценки указанного в иске заложенного имущества №5 от 26 декабря 2018 года выполненного ТОО «Assessment Group «</w:t>
      </w:r>
      <w:proofErr w:type="spellStart"/>
      <w:r w:rsidRPr="007D261B">
        <w:rPr>
          <w:rFonts w:ascii="Times New Roman" w:hAnsi="Times New Roman" w:cs="Times New Roman"/>
          <w:sz w:val="24"/>
          <w:szCs w:val="24"/>
        </w:rPr>
        <w:t>Бақыт</w:t>
      </w:r>
      <w:proofErr w:type="spellEnd"/>
      <w:r w:rsidRPr="007D261B">
        <w:rPr>
          <w:rFonts w:ascii="Times New Roman" w:hAnsi="Times New Roman" w:cs="Times New Roman"/>
          <w:sz w:val="24"/>
          <w:szCs w:val="24"/>
        </w:rPr>
        <w:t xml:space="preserve">» по которому рыночная стоимость имущества составила 25 847 834 тенге. В этой связи, коллегией была назначена судебная товароведческая экспертиза, согласно заключения которой № 7312 от 23.12.2019 года, стоимость жилого дома, состоящего из двух комнат и холла, с земельным участком, расположенного по адресу: </w:t>
      </w:r>
      <w:proofErr w:type="spellStart"/>
      <w:r w:rsidRPr="007D261B">
        <w:rPr>
          <w:rFonts w:ascii="Times New Roman" w:hAnsi="Times New Roman" w:cs="Times New Roman"/>
          <w:sz w:val="24"/>
          <w:szCs w:val="24"/>
        </w:rPr>
        <w:t>г.Алматы</w:t>
      </w:r>
      <w:proofErr w:type="spellEnd"/>
      <w:r w:rsidRPr="007D261B">
        <w:rPr>
          <w:rFonts w:ascii="Times New Roman" w:hAnsi="Times New Roman" w:cs="Times New Roman"/>
          <w:sz w:val="24"/>
          <w:szCs w:val="24"/>
        </w:rPr>
        <w:t xml:space="preserve">, Турксибский район, </w:t>
      </w:r>
      <w:proofErr w:type="spellStart"/>
      <w:r w:rsidRPr="007D261B">
        <w:rPr>
          <w:rFonts w:ascii="Times New Roman" w:hAnsi="Times New Roman" w:cs="Times New Roman"/>
          <w:sz w:val="24"/>
          <w:szCs w:val="24"/>
        </w:rPr>
        <w:t>ул.С</w:t>
      </w:r>
      <w:proofErr w:type="spellEnd"/>
      <w:r w:rsidR="009E1218">
        <w:rPr>
          <w:rFonts w:ascii="Times New Roman" w:hAnsi="Times New Roman" w:cs="Times New Roman"/>
          <w:sz w:val="24"/>
          <w:szCs w:val="24"/>
        </w:rPr>
        <w:t>.</w:t>
      </w:r>
      <w:r w:rsidRPr="007D261B">
        <w:rPr>
          <w:rFonts w:ascii="Times New Roman" w:hAnsi="Times New Roman" w:cs="Times New Roman"/>
          <w:sz w:val="24"/>
          <w:szCs w:val="24"/>
        </w:rPr>
        <w:t xml:space="preserve">, дом 575 Г на момент исследования составила 14 621 578 тенге. Заключение по вопросу определения цены за недвижимое имущество признается коллегией относимым, надлежащим, законным, допустимым доказательством, и обладает большей степенью актуальности к моменту настоящего рассмотрения в связи с чем, коллегия считает справедливым определения цены за недвижимое имущество в сторону увеличения с 7 324 000 тенге до 14 621 578 тенге. При указанных обстоятельствах коллегия считает решение суда подлежащим изменению только в части установления начальной продажной цены заложенного имущества. </w:t>
      </w:r>
    </w:p>
    <w:p w14:paraId="0B175AAD" w14:textId="32640BA8" w:rsidR="007D261B" w:rsidRPr="007D261B" w:rsidRDefault="007D261B" w:rsidP="007D261B">
      <w:pPr>
        <w:ind w:firstLine="360"/>
        <w:jc w:val="both"/>
        <w:rPr>
          <w:rFonts w:ascii="Times New Roman" w:hAnsi="Times New Roman" w:cs="Times New Roman"/>
          <w:sz w:val="24"/>
          <w:szCs w:val="24"/>
        </w:rPr>
      </w:pPr>
      <w:r w:rsidRPr="007D261B">
        <w:rPr>
          <w:rFonts w:ascii="Times New Roman" w:hAnsi="Times New Roman" w:cs="Times New Roman"/>
          <w:sz w:val="24"/>
          <w:szCs w:val="24"/>
        </w:rPr>
        <w:t xml:space="preserve">На основании вышеизложенного и руководствуясь </w:t>
      </w:r>
      <w:proofErr w:type="spellStart"/>
      <w:r w:rsidRPr="007D261B">
        <w:rPr>
          <w:rFonts w:ascii="Times New Roman" w:hAnsi="Times New Roman" w:cs="Times New Roman"/>
          <w:sz w:val="24"/>
          <w:szCs w:val="24"/>
        </w:rPr>
        <w:t>ст.ст</w:t>
      </w:r>
      <w:proofErr w:type="spellEnd"/>
      <w:r w:rsidRPr="007D261B">
        <w:rPr>
          <w:rFonts w:ascii="Times New Roman" w:hAnsi="Times New Roman" w:cs="Times New Roman"/>
          <w:sz w:val="24"/>
          <w:szCs w:val="24"/>
        </w:rPr>
        <w:t xml:space="preserve">. 423, п.2 ст. 424, ст. ст. </w:t>
      </w:r>
      <w:proofErr w:type="gramStart"/>
      <w:r w:rsidRPr="007D261B">
        <w:rPr>
          <w:rFonts w:ascii="Times New Roman" w:hAnsi="Times New Roman" w:cs="Times New Roman"/>
          <w:sz w:val="24"/>
          <w:szCs w:val="24"/>
        </w:rPr>
        <w:t>425-426</w:t>
      </w:r>
      <w:proofErr w:type="gramEnd"/>
      <w:r w:rsidRPr="007D261B">
        <w:rPr>
          <w:rFonts w:ascii="Times New Roman" w:hAnsi="Times New Roman" w:cs="Times New Roman"/>
          <w:sz w:val="24"/>
          <w:szCs w:val="24"/>
        </w:rPr>
        <w:t xml:space="preserve"> ГПК, судебная коллегия ПОСТАНОВИЛА: Решение Турксибского районного суда города Алматы от 15 мая 2019 года, по данному делу изменить. Начальную продажную стоимость заложенного имущества в виде жилого дома, состоящего из двух жилых комнат и холла, с земельным участком, расположенного по адресу; </w:t>
      </w:r>
      <w:proofErr w:type="spellStart"/>
      <w:r w:rsidRPr="007D261B">
        <w:rPr>
          <w:rFonts w:ascii="Times New Roman" w:hAnsi="Times New Roman" w:cs="Times New Roman"/>
          <w:sz w:val="24"/>
          <w:szCs w:val="24"/>
        </w:rPr>
        <w:t>г.Алматы,Турксибский</w:t>
      </w:r>
      <w:proofErr w:type="spellEnd"/>
      <w:r w:rsidRPr="007D261B">
        <w:rPr>
          <w:rFonts w:ascii="Times New Roman" w:hAnsi="Times New Roman" w:cs="Times New Roman"/>
          <w:sz w:val="24"/>
          <w:szCs w:val="24"/>
        </w:rPr>
        <w:t xml:space="preserve"> район, улица С</w:t>
      </w:r>
      <w:r w:rsidR="009E1218">
        <w:rPr>
          <w:rFonts w:ascii="Times New Roman" w:hAnsi="Times New Roman" w:cs="Times New Roman"/>
          <w:sz w:val="24"/>
          <w:szCs w:val="24"/>
        </w:rPr>
        <w:t>.</w:t>
      </w:r>
      <w:r w:rsidRPr="007D261B">
        <w:rPr>
          <w:rFonts w:ascii="Times New Roman" w:hAnsi="Times New Roman" w:cs="Times New Roman"/>
          <w:sz w:val="24"/>
          <w:szCs w:val="24"/>
        </w:rPr>
        <w:t xml:space="preserve"> дом 575 «Г», (ранее улица К</w:t>
      </w:r>
      <w:r w:rsidR="009E1218">
        <w:rPr>
          <w:rFonts w:ascii="Times New Roman" w:hAnsi="Times New Roman" w:cs="Times New Roman"/>
          <w:sz w:val="24"/>
          <w:szCs w:val="24"/>
        </w:rPr>
        <w:t>…</w:t>
      </w:r>
      <w:r w:rsidRPr="007D261B">
        <w:rPr>
          <w:rFonts w:ascii="Times New Roman" w:hAnsi="Times New Roman" w:cs="Times New Roman"/>
          <w:sz w:val="24"/>
          <w:szCs w:val="24"/>
        </w:rPr>
        <w:t xml:space="preserve"> тракт дом 575 Г) принадлежащего на праве собственности </w:t>
      </w:r>
      <w:r w:rsidR="009E1218" w:rsidRPr="007D261B">
        <w:rPr>
          <w:rFonts w:ascii="Times New Roman" w:hAnsi="Times New Roman" w:cs="Times New Roman"/>
          <w:sz w:val="24"/>
          <w:szCs w:val="24"/>
        </w:rPr>
        <w:t>Ы</w:t>
      </w:r>
      <w:r w:rsidR="009E1218">
        <w:rPr>
          <w:rFonts w:ascii="Times New Roman" w:hAnsi="Times New Roman" w:cs="Times New Roman"/>
          <w:sz w:val="24"/>
          <w:szCs w:val="24"/>
        </w:rPr>
        <w:t>.</w:t>
      </w:r>
      <w:r w:rsidR="009E1218" w:rsidRPr="007D261B">
        <w:rPr>
          <w:rFonts w:ascii="Times New Roman" w:hAnsi="Times New Roman" w:cs="Times New Roman"/>
          <w:sz w:val="24"/>
          <w:szCs w:val="24"/>
        </w:rPr>
        <w:t>А</w:t>
      </w:r>
      <w:r w:rsidR="009E1218">
        <w:rPr>
          <w:rFonts w:ascii="Times New Roman" w:hAnsi="Times New Roman" w:cs="Times New Roman"/>
          <w:sz w:val="24"/>
          <w:szCs w:val="24"/>
        </w:rPr>
        <w:t>.</w:t>
      </w:r>
      <w:r w:rsidR="009E1218" w:rsidRPr="007D261B">
        <w:rPr>
          <w:rFonts w:ascii="Times New Roman" w:hAnsi="Times New Roman" w:cs="Times New Roman"/>
          <w:sz w:val="24"/>
          <w:szCs w:val="24"/>
        </w:rPr>
        <w:t>Е</w:t>
      </w:r>
      <w:r w:rsidR="009E1218">
        <w:rPr>
          <w:rFonts w:ascii="Times New Roman" w:hAnsi="Times New Roman" w:cs="Times New Roman"/>
          <w:sz w:val="24"/>
          <w:szCs w:val="24"/>
        </w:rPr>
        <w:t>.</w:t>
      </w:r>
      <w:r w:rsidRPr="007D261B">
        <w:rPr>
          <w:rFonts w:ascii="Times New Roman" w:hAnsi="Times New Roman" w:cs="Times New Roman"/>
          <w:sz w:val="24"/>
          <w:szCs w:val="24"/>
        </w:rPr>
        <w:t>, обращаемого к взысканию с первоначальной стоимостью 7 324 000 тенге изменить, увеличив до 14 621 578 тенге ( четырнадцати миллионов шестьсот двадцать одну тысячу пятьсот семьдесят восемь) тенге.</w:t>
      </w:r>
    </w:p>
    <w:p w14:paraId="1B5FFADA" w14:textId="4B13E06E" w:rsidR="00045624" w:rsidRPr="007D261B" w:rsidRDefault="00045624" w:rsidP="007D261B">
      <w:pPr>
        <w:jc w:val="both"/>
        <w:rPr>
          <w:rFonts w:ascii="Times New Roman" w:hAnsi="Times New Roman" w:cs="Times New Roman"/>
          <w:sz w:val="24"/>
          <w:szCs w:val="24"/>
        </w:rPr>
      </w:pPr>
    </w:p>
    <w:p w14:paraId="5495C95B" w14:textId="115A8965" w:rsidR="00045624" w:rsidRPr="007D261B" w:rsidRDefault="00045624" w:rsidP="007D261B">
      <w:pPr>
        <w:jc w:val="both"/>
        <w:rPr>
          <w:rFonts w:ascii="Times New Roman" w:hAnsi="Times New Roman" w:cs="Times New Roman"/>
          <w:sz w:val="24"/>
          <w:szCs w:val="24"/>
        </w:rPr>
      </w:pPr>
    </w:p>
    <w:p w14:paraId="5955994B" w14:textId="43E6B587" w:rsidR="00045624" w:rsidRPr="007D261B" w:rsidRDefault="00045624" w:rsidP="007D261B">
      <w:pPr>
        <w:jc w:val="both"/>
        <w:rPr>
          <w:rFonts w:ascii="Times New Roman" w:hAnsi="Times New Roman" w:cs="Times New Roman"/>
          <w:sz w:val="24"/>
          <w:szCs w:val="24"/>
        </w:rPr>
      </w:pPr>
    </w:p>
    <w:p w14:paraId="04CEC95F" w14:textId="0C100660" w:rsidR="00045624" w:rsidRPr="007D261B" w:rsidRDefault="00045624" w:rsidP="007D261B">
      <w:pPr>
        <w:jc w:val="both"/>
        <w:rPr>
          <w:rFonts w:ascii="Times New Roman" w:hAnsi="Times New Roman" w:cs="Times New Roman"/>
          <w:sz w:val="24"/>
          <w:szCs w:val="24"/>
        </w:rPr>
      </w:pPr>
    </w:p>
    <w:p w14:paraId="3FCDA727" w14:textId="77777777" w:rsidR="00045624" w:rsidRPr="007D261B" w:rsidRDefault="00045624" w:rsidP="007D261B">
      <w:pPr>
        <w:ind w:firstLine="360"/>
        <w:jc w:val="both"/>
        <w:rPr>
          <w:rFonts w:ascii="Times New Roman" w:hAnsi="Times New Roman" w:cs="Times New Roman"/>
          <w:sz w:val="24"/>
          <w:szCs w:val="24"/>
        </w:rPr>
      </w:pPr>
      <w:r w:rsidRPr="007D261B">
        <w:rPr>
          <w:rFonts w:ascii="Times New Roman" w:hAnsi="Times New Roman" w:cs="Times New Roman"/>
          <w:sz w:val="24"/>
          <w:szCs w:val="24"/>
        </w:rPr>
        <w:t>#</w:t>
      </w:r>
      <w:hyperlink r:id="rId6" w:history="1">
        <w:r w:rsidRPr="007D261B">
          <w:rPr>
            <w:rStyle w:val="a8"/>
            <w:rFonts w:ascii="Times New Roman" w:hAnsi="Times New Roman" w:cs="Times New Roman"/>
            <w:sz w:val="24"/>
            <w:szCs w:val="24"/>
          </w:rPr>
          <w:t>Адвокат</w:t>
        </w:r>
      </w:hyperlink>
      <w:r w:rsidRPr="007D261B">
        <w:rPr>
          <w:rFonts w:ascii="Times New Roman" w:hAnsi="Times New Roman" w:cs="Times New Roman"/>
          <w:sz w:val="24"/>
          <w:szCs w:val="24"/>
        </w:rPr>
        <w:t xml:space="preserve"> #Юрист #Юридическая услуга #Защита Компания #</w:t>
      </w:r>
      <w:hyperlink r:id="rId7" w:history="1">
        <w:r w:rsidRPr="007D261B">
          <w:rPr>
            <w:rStyle w:val="a8"/>
            <w:rFonts w:ascii="Times New Roman" w:hAnsi="Times New Roman" w:cs="Times New Roman"/>
            <w:sz w:val="24"/>
            <w:szCs w:val="24"/>
          </w:rPr>
          <w:t>Адвокатская контора</w:t>
        </w:r>
      </w:hyperlink>
      <w:r w:rsidRPr="007D261B">
        <w:rPr>
          <w:rFonts w:ascii="Times New Roman" w:hAnsi="Times New Roman" w:cs="Times New Roman"/>
          <w:sz w:val="24"/>
          <w:szCs w:val="24"/>
        </w:rPr>
        <w:t xml:space="preserve"> #Гражданские #Уголовные #Административные #Арбитражные дела споры #Алматы #Казахстан </w:t>
      </w:r>
    </w:p>
    <w:p w14:paraId="3EAEA8C9" w14:textId="77777777" w:rsidR="00045624" w:rsidRPr="007D261B" w:rsidRDefault="00045624" w:rsidP="007D261B">
      <w:pPr>
        <w:ind w:firstLine="360"/>
        <w:jc w:val="both"/>
        <w:rPr>
          <w:rFonts w:ascii="Times New Roman" w:hAnsi="Times New Roman" w:cs="Times New Roman"/>
          <w:sz w:val="24"/>
          <w:szCs w:val="24"/>
        </w:rPr>
      </w:pPr>
      <w:r w:rsidRPr="007D261B">
        <w:rPr>
          <w:rFonts w:ascii="Times New Roman" w:hAnsi="Times New Roman" w:cs="Times New Roman"/>
          <w:sz w:val="24"/>
          <w:szCs w:val="24"/>
        </w:rPr>
        <w:t>Адвокат Юрист Юридическая услуга Гражданские Уголовные Административные Арбитражные дела споры Защита Компания Адвокатская контора Алматы Казахстан</w:t>
      </w:r>
    </w:p>
    <w:p w14:paraId="5DD14194" w14:textId="77777777" w:rsidR="00045624" w:rsidRPr="007D261B" w:rsidRDefault="00045624" w:rsidP="007D261B">
      <w:pPr>
        <w:jc w:val="both"/>
        <w:rPr>
          <w:rFonts w:ascii="Times New Roman" w:hAnsi="Times New Roman" w:cs="Times New Roman"/>
          <w:sz w:val="24"/>
          <w:szCs w:val="24"/>
        </w:rPr>
      </w:pPr>
    </w:p>
    <w:sectPr w:rsidR="00045624" w:rsidRPr="007D261B"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B980D" w14:textId="77777777" w:rsidR="005449AA" w:rsidRDefault="005449AA" w:rsidP="00702393">
      <w:pPr>
        <w:spacing w:after="0" w:line="240" w:lineRule="auto"/>
      </w:pPr>
      <w:r>
        <w:separator/>
      </w:r>
    </w:p>
  </w:endnote>
  <w:endnote w:type="continuationSeparator" w:id="0">
    <w:p w14:paraId="65090BC2" w14:textId="77777777" w:rsidR="005449AA" w:rsidRDefault="005449A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DED81" w14:textId="77777777" w:rsidR="005449AA" w:rsidRDefault="005449AA" w:rsidP="00702393">
      <w:pPr>
        <w:spacing w:after="0" w:line="240" w:lineRule="auto"/>
      </w:pPr>
      <w:r>
        <w:separator/>
      </w:r>
    </w:p>
  </w:footnote>
  <w:footnote w:type="continuationSeparator" w:id="0">
    <w:p w14:paraId="51A133A9" w14:textId="77777777" w:rsidR="005449AA" w:rsidRDefault="005449A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199C25B" w:rsidR="00702393" w:rsidRPr="00017580" w:rsidRDefault="000056B3" w:rsidP="00193E1B">
    <w:pPr>
      <w:pStyle w:val="a4"/>
      <w:jc w:val="both"/>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193E1B">
      <w:rPr>
        <w:lang w:val="en-US"/>
      </w:rPr>
      <w:t xml:space="preserve">     </w:t>
    </w:r>
    <w:r w:rsidR="006B0A4D">
      <w:rPr>
        <w:lang w:val="en-US"/>
      </w:rPr>
      <w:t xml:space="preserve">              </w:t>
    </w:r>
    <w:r w:rsidR="00D02DFB">
      <w:t xml:space="preserve"> </w:t>
    </w:r>
    <w:r w:rsidR="00017580">
      <w:t xml:space="preserve">   </w:t>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423BC"/>
    <w:rsid w:val="00045624"/>
    <w:rsid w:val="001131CA"/>
    <w:rsid w:val="00152128"/>
    <w:rsid w:val="001539CF"/>
    <w:rsid w:val="00193E1B"/>
    <w:rsid w:val="001C5801"/>
    <w:rsid w:val="002570B0"/>
    <w:rsid w:val="002706B8"/>
    <w:rsid w:val="002A1A72"/>
    <w:rsid w:val="002B659E"/>
    <w:rsid w:val="002D2A61"/>
    <w:rsid w:val="00327D34"/>
    <w:rsid w:val="00327E86"/>
    <w:rsid w:val="00373047"/>
    <w:rsid w:val="003826F5"/>
    <w:rsid w:val="00396063"/>
    <w:rsid w:val="003C77EA"/>
    <w:rsid w:val="003E3623"/>
    <w:rsid w:val="003F03D1"/>
    <w:rsid w:val="00442855"/>
    <w:rsid w:val="005449AA"/>
    <w:rsid w:val="005B4DC1"/>
    <w:rsid w:val="006B0A4D"/>
    <w:rsid w:val="006E2D0A"/>
    <w:rsid w:val="00702393"/>
    <w:rsid w:val="00722D19"/>
    <w:rsid w:val="007849A1"/>
    <w:rsid w:val="007C17C8"/>
    <w:rsid w:val="007D261B"/>
    <w:rsid w:val="008639D1"/>
    <w:rsid w:val="008A7236"/>
    <w:rsid w:val="008E7DF6"/>
    <w:rsid w:val="008F4E8E"/>
    <w:rsid w:val="0091354D"/>
    <w:rsid w:val="0094655E"/>
    <w:rsid w:val="009E1218"/>
    <w:rsid w:val="009E6904"/>
    <w:rsid w:val="00A23573"/>
    <w:rsid w:val="00A45B15"/>
    <w:rsid w:val="00B31BDB"/>
    <w:rsid w:val="00BD7730"/>
    <w:rsid w:val="00C16D9C"/>
    <w:rsid w:val="00C406A7"/>
    <w:rsid w:val="00CB275A"/>
    <w:rsid w:val="00CF5BD5"/>
    <w:rsid w:val="00D02DFB"/>
    <w:rsid w:val="00DB660C"/>
    <w:rsid w:val="00E67EF1"/>
    <w:rsid w:val="00EB2CA5"/>
    <w:rsid w:val="00EE78AD"/>
    <w:rsid w:val="00F173BA"/>
    <w:rsid w:val="00F211E1"/>
    <w:rsid w:val="00F96E54"/>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uiPriority w:val="1"/>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zakonpravo.kz/?hl=r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1130</Words>
  <Characters>6444</Characters>
  <Application>Microsoft Office Word</Application>
  <DocSecurity>0</DocSecurity>
  <Lines>53</Lines>
  <Paragraphs>15</Paragraphs>
  <ScaleCrop>false</ScaleCrop>
  <Company/>
  <LinksUpToDate>false</LinksUpToDate>
  <CharactersWithSpaces>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44</cp:revision>
  <cp:lastPrinted>2021-08-17T09:15:00Z</cp:lastPrinted>
  <dcterms:created xsi:type="dcterms:W3CDTF">2021-08-13T09:00:00Z</dcterms:created>
  <dcterms:modified xsi:type="dcterms:W3CDTF">2022-07-17T14:21:00Z</dcterms:modified>
</cp:coreProperties>
</file>