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28A41" w14:textId="77777777" w:rsidR="00DF0310" w:rsidRPr="00072602" w:rsidRDefault="00DF0310" w:rsidP="00DF0310">
      <w:pPr>
        <w:spacing w:after="0" w:line="240" w:lineRule="auto"/>
        <w:ind w:left="4248"/>
        <w:jc w:val="both"/>
        <w:rPr>
          <w:rFonts w:ascii="Times New Roman" w:eastAsia="Calibri" w:hAnsi="Times New Roman" w:cs="Times New Roman"/>
          <w:b/>
          <w:sz w:val="24"/>
          <w:szCs w:val="24"/>
        </w:rPr>
      </w:pPr>
      <w:r w:rsidRPr="002A538A">
        <w:rPr>
          <w:rFonts w:ascii="Times New Roman" w:eastAsia="Calibri" w:hAnsi="Times New Roman" w:cs="Times New Roman"/>
          <w:b/>
          <w:sz w:val="24"/>
          <w:szCs w:val="24"/>
        </w:rPr>
        <w:t>Наур</w:t>
      </w:r>
      <w:r w:rsidRPr="00072602">
        <w:rPr>
          <w:rFonts w:ascii="Times New Roman" w:eastAsia="Calibri" w:hAnsi="Times New Roman" w:cs="Times New Roman"/>
          <w:b/>
          <w:sz w:val="24"/>
          <w:szCs w:val="24"/>
        </w:rPr>
        <w:t>ызбайский районный суд города Алматы</w:t>
      </w:r>
    </w:p>
    <w:p w14:paraId="030EAB98" w14:textId="77777777" w:rsidR="00DF0310" w:rsidRPr="00072602" w:rsidRDefault="00DF0310" w:rsidP="00DF0310">
      <w:pPr>
        <w:spacing w:after="0" w:line="240" w:lineRule="auto"/>
        <w:ind w:left="4248"/>
        <w:jc w:val="both"/>
        <w:rPr>
          <w:rFonts w:ascii="Times New Roman" w:hAnsi="Times New Roman" w:cs="Times New Roman"/>
          <w:b/>
          <w:bCs/>
          <w:sz w:val="24"/>
          <w:szCs w:val="24"/>
        </w:rPr>
      </w:pPr>
      <w:r w:rsidRPr="00072602">
        <w:rPr>
          <w:rFonts w:ascii="Times New Roman" w:hAnsi="Times New Roman" w:cs="Times New Roman"/>
          <w:b/>
          <w:bCs/>
          <w:sz w:val="24"/>
          <w:szCs w:val="24"/>
        </w:rPr>
        <w:t>Судье Оспановой Д.К.</w:t>
      </w:r>
    </w:p>
    <w:p w14:paraId="64D9A0BC" w14:textId="77777777" w:rsidR="00DF0310" w:rsidRPr="00072602" w:rsidRDefault="00DF0310" w:rsidP="00DF0310">
      <w:pPr>
        <w:spacing w:after="0" w:line="240" w:lineRule="auto"/>
        <w:ind w:left="4248"/>
        <w:jc w:val="both"/>
        <w:rPr>
          <w:rFonts w:ascii="Times New Roman" w:hAnsi="Times New Roman" w:cs="Times New Roman"/>
          <w:color w:val="222222"/>
          <w:sz w:val="24"/>
          <w:szCs w:val="24"/>
          <w:shd w:val="clear" w:color="auto" w:fill="FFFFFF"/>
        </w:rPr>
      </w:pPr>
      <w:r w:rsidRPr="00072602">
        <w:rPr>
          <w:rFonts w:ascii="Times New Roman" w:hAnsi="Times New Roman" w:cs="Times New Roman"/>
          <w:color w:val="222222"/>
          <w:sz w:val="24"/>
          <w:szCs w:val="24"/>
          <w:shd w:val="clear" w:color="auto" w:fill="FFFFFF"/>
        </w:rPr>
        <w:t>г. Алматы мкр-н. "Шугыла" 222/1</w:t>
      </w:r>
    </w:p>
    <w:p w14:paraId="0BF8472F" w14:textId="77777777" w:rsidR="00DF0310" w:rsidRPr="00072602" w:rsidRDefault="00DF0310" w:rsidP="00DF0310">
      <w:pPr>
        <w:spacing w:after="0" w:line="240" w:lineRule="auto"/>
        <w:ind w:left="4248"/>
        <w:jc w:val="both"/>
        <w:rPr>
          <w:rFonts w:ascii="Times New Roman" w:hAnsi="Times New Roman" w:cs="Times New Roman"/>
          <w:color w:val="222222"/>
          <w:sz w:val="24"/>
          <w:szCs w:val="24"/>
          <w:shd w:val="clear" w:color="auto" w:fill="FFFFFF"/>
        </w:rPr>
      </w:pPr>
      <w:r w:rsidRPr="00072602">
        <w:rPr>
          <w:rFonts w:ascii="Times New Roman" w:hAnsi="Times New Roman" w:cs="Times New Roman"/>
          <w:color w:val="222222"/>
          <w:sz w:val="24"/>
          <w:szCs w:val="24"/>
          <w:shd w:val="clear" w:color="auto" w:fill="FFFFFF"/>
        </w:rPr>
        <w:t>8 (727) 333-13-55, 8 (727) 333-13-54, вн.ном 727-4760</w:t>
      </w:r>
    </w:p>
    <w:p w14:paraId="4ECF9C5B" w14:textId="77777777" w:rsidR="00DF0310" w:rsidRPr="00072602" w:rsidRDefault="0010577F" w:rsidP="00DF0310">
      <w:pPr>
        <w:spacing w:after="0" w:line="240" w:lineRule="auto"/>
        <w:ind w:left="4248"/>
        <w:jc w:val="both"/>
        <w:rPr>
          <w:rFonts w:ascii="Times New Roman" w:eastAsia="Calibri" w:hAnsi="Times New Roman" w:cs="Times New Roman"/>
          <w:sz w:val="24"/>
          <w:szCs w:val="24"/>
        </w:rPr>
      </w:pPr>
      <w:hyperlink r:id="rId5" w:history="1">
        <w:r w:rsidR="00DF0310" w:rsidRPr="00072602">
          <w:rPr>
            <w:rFonts w:ascii="Times New Roman" w:eastAsia="Calibri" w:hAnsi="Times New Roman" w:cs="Times New Roman"/>
            <w:color w:val="1166A7"/>
            <w:sz w:val="24"/>
            <w:szCs w:val="24"/>
            <w:u w:val="single"/>
            <w:shd w:val="clear" w:color="auto" w:fill="FFFFFF"/>
          </w:rPr>
          <w:t>727-4760@sud.kz</w:t>
        </w:r>
      </w:hyperlink>
    </w:p>
    <w:p w14:paraId="0DAE3770" w14:textId="77777777" w:rsidR="00DF0310" w:rsidRPr="00072602" w:rsidRDefault="00DF0310" w:rsidP="00DF0310">
      <w:pPr>
        <w:widowControl w:val="0"/>
        <w:spacing w:after="0" w:line="240" w:lineRule="auto"/>
        <w:ind w:left="4248"/>
        <w:rPr>
          <w:rFonts w:ascii="Times New Roman" w:hAnsi="Times New Roman" w:cs="Times New Roman"/>
          <w:b/>
          <w:sz w:val="24"/>
          <w:szCs w:val="24"/>
          <w:lang w:val="kk-KZ"/>
        </w:rPr>
      </w:pPr>
      <w:r w:rsidRPr="00072602">
        <w:rPr>
          <w:rFonts w:ascii="Times New Roman" w:eastAsia="Arial Unicode MS" w:hAnsi="Times New Roman" w:cs="Times New Roman"/>
          <w:b/>
          <w:color w:val="000000"/>
          <w:sz w:val="24"/>
          <w:szCs w:val="24"/>
          <w:lang w:val="kk-KZ" w:eastAsia="ru-RU" w:bidi="ru-RU"/>
        </w:rPr>
        <w:t xml:space="preserve">от Ответчика: </w:t>
      </w:r>
      <w:r w:rsidRPr="00072602">
        <w:rPr>
          <w:rFonts w:ascii="Times New Roman" w:hAnsi="Times New Roman" w:cs="Times New Roman"/>
          <w:b/>
          <w:sz w:val="24"/>
          <w:szCs w:val="24"/>
          <w:lang w:val="kk-KZ"/>
        </w:rPr>
        <w:t>Ермоленко Людмилы Викторовны</w:t>
      </w:r>
    </w:p>
    <w:p w14:paraId="6F917822" w14:textId="77777777" w:rsidR="00DF0310" w:rsidRPr="00072602" w:rsidRDefault="00DF0310" w:rsidP="00DF0310">
      <w:pPr>
        <w:widowControl w:val="0"/>
        <w:spacing w:after="0" w:line="240" w:lineRule="auto"/>
        <w:ind w:left="4248"/>
        <w:rPr>
          <w:rFonts w:ascii="Times New Roman" w:hAnsi="Times New Roman" w:cs="Times New Roman"/>
          <w:b/>
          <w:sz w:val="24"/>
          <w:szCs w:val="24"/>
        </w:rPr>
      </w:pPr>
      <w:r w:rsidRPr="00072602">
        <w:rPr>
          <w:rFonts w:ascii="Times New Roman" w:hAnsi="Times New Roman" w:cs="Times New Roman"/>
          <w:sz w:val="24"/>
          <w:szCs w:val="24"/>
          <w:lang w:val="kk-KZ"/>
        </w:rPr>
        <w:t>ИИН 761221400454</w:t>
      </w:r>
      <w:r w:rsidRPr="00072602">
        <w:rPr>
          <w:rStyle w:val="2"/>
          <w:rFonts w:eastAsiaTheme="minorHAnsi"/>
          <w:b/>
          <w:bCs/>
          <w:color w:val="000000"/>
          <w:sz w:val="24"/>
          <w:szCs w:val="24"/>
        </w:rPr>
        <w:t xml:space="preserve"> </w:t>
      </w:r>
    </w:p>
    <w:p w14:paraId="3ABAB640" w14:textId="77777777" w:rsidR="00DF0310" w:rsidRPr="00072602" w:rsidRDefault="00DF0310" w:rsidP="00DF0310">
      <w:pPr>
        <w:pStyle w:val="a5"/>
        <w:ind w:left="4253"/>
        <w:rPr>
          <w:rFonts w:ascii="Times New Roman" w:hAnsi="Times New Roman"/>
          <w:sz w:val="24"/>
          <w:szCs w:val="24"/>
        </w:rPr>
      </w:pPr>
      <w:r w:rsidRPr="00072602">
        <w:rPr>
          <w:rFonts w:ascii="Times New Roman" w:hAnsi="Times New Roman"/>
          <w:sz w:val="24"/>
          <w:szCs w:val="24"/>
        </w:rPr>
        <w:t>г. Алматы,Наурызбайский  р-н, мкр.Калкаман-2, ул. Ашимова, 100/1.</w:t>
      </w:r>
    </w:p>
    <w:p w14:paraId="27EE7F81" w14:textId="77777777" w:rsidR="00DF0310" w:rsidRPr="00072602" w:rsidRDefault="00DF0310" w:rsidP="00DF0310">
      <w:pPr>
        <w:pStyle w:val="a5"/>
        <w:ind w:left="4253"/>
        <w:rPr>
          <w:rStyle w:val="1"/>
          <w:rFonts w:ascii="Times New Roman" w:hAnsi="Times New Roman" w:cs="Times New Roman"/>
          <w:color w:val="000000"/>
          <w:sz w:val="24"/>
          <w:szCs w:val="24"/>
        </w:rPr>
      </w:pPr>
      <w:r w:rsidRPr="00072602">
        <w:rPr>
          <w:rFonts w:ascii="Times New Roman" w:hAnsi="Times New Roman"/>
          <w:sz w:val="24"/>
          <w:szCs w:val="24"/>
          <w:lang w:val="kk-KZ"/>
        </w:rPr>
        <w:t>+</w:t>
      </w:r>
      <w:r w:rsidRPr="00072602">
        <w:rPr>
          <w:rFonts w:ascii="Times New Roman" w:hAnsi="Times New Roman"/>
          <w:sz w:val="24"/>
          <w:szCs w:val="24"/>
        </w:rPr>
        <w:t xml:space="preserve">7 </w:t>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t>701 711 34 58</w:t>
      </w:r>
      <w:r w:rsidRPr="00072602">
        <w:rPr>
          <w:rFonts w:ascii="Times New Roman" w:hAnsi="Times New Roman"/>
          <w:sz w:val="24"/>
          <w:szCs w:val="24"/>
          <w:lang w:val="kk-KZ"/>
        </w:rPr>
        <w:t>.</w:t>
      </w:r>
    </w:p>
    <w:p w14:paraId="039E51EE" w14:textId="77777777" w:rsidR="00DF0310" w:rsidRPr="00072602" w:rsidRDefault="00DF0310" w:rsidP="00DF0310">
      <w:pPr>
        <w:pStyle w:val="a5"/>
        <w:ind w:left="4248"/>
        <w:rPr>
          <w:rFonts w:ascii="Times New Roman" w:hAnsi="Times New Roman"/>
          <w:b/>
          <w:bCs/>
          <w:sz w:val="24"/>
          <w:szCs w:val="24"/>
        </w:rPr>
      </w:pPr>
      <w:r w:rsidRPr="00072602">
        <w:rPr>
          <w:rFonts w:ascii="Times New Roman" w:hAnsi="Times New Roman"/>
          <w:b/>
          <w:bCs/>
          <w:sz w:val="24"/>
          <w:szCs w:val="24"/>
        </w:rPr>
        <w:t>Представитель по доверенности:</w:t>
      </w:r>
    </w:p>
    <w:p w14:paraId="6BB9D7AC"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Адвокатская контора Закон и Право </w:t>
      </w:r>
    </w:p>
    <w:p w14:paraId="5393D4E0"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БИН 201240021767 </w:t>
      </w:r>
    </w:p>
    <w:p w14:paraId="695A64B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г. Алматы, пр. Абылай Хана, д. 79/71, офис 304.</w:t>
      </w:r>
    </w:p>
    <w:p w14:paraId="4BD6F4C2" w14:textId="77777777" w:rsidR="00DF0310" w:rsidRPr="00072602" w:rsidRDefault="0010577F" w:rsidP="00DF0310">
      <w:pPr>
        <w:pStyle w:val="a5"/>
        <w:ind w:left="4248"/>
        <w:rPr>
          <w:rFonts w:ascii="Times New Roman" w:hAnsi="Times New Roman"/>
          <w:sz w:val="24"/>
          <w:szCs w:val="24"/>
        </w:rPr>
      </w:pPr>
      <w:hyperlink r:id="rId6" w:history="1">
        <w:r w:rsidR="00DF0310" w:rsidRPr="00072602">
          <w:rPr>
            <w:rStyle w:val="a3"/>
            <w:rFonts w:ascii="Times New Roman" w:hAnsi="Times New Roman"/>
            <w:color w:val="0563C1"/>
            <w:sz w:val="24"/>
            <w:szCs w:val="24"/>
          </w:rPr>
          <w:t>info@zakonpravo.kz</w:t>
        </w:r>
      </w:hyperlink>
      <w:r w:rsidR="00DF0310" w:rsidRPr="00072602">
        <w:rPr>
          <w:rFonts w:ascii="Times New Roman" w:hAnsi="Times New Roman"/>
          <w:sz w:val="24"/>
          <w:szCs w:val="24"/>
        </w:rPr>
        <w:t xml:space="preserve"> / </w:t>
      </w:r>
      <w:hyperlink r:id="rId7" w:history="1">
        <w:r w:rsidR="00DF0310" w:rsidRPr="00072602">
          <w:rPr>
            <w:rStyle w:val="a3"/>
            <w:rFonts w:ascii="Times New Roman" w:hAnsi="Times New Roman"/>
            <w:color w:val="0563C1"/>
            <w:sz w:val="24"/>
            <w:szCs w:val="24"/>
          </w:rPr>
          <w:t>www.zakonpravo.kz</w:t>
        </w:r>
      </w:hyperlink>
      <w:r w:rsidR="00DF0310" w:rsidRPr="00072602">
        <w:rPr>
          <w:rFonts w:ascii="Times New Roman" w:hAnsi="Times New Roman"/>
          <w:sz w:val="24"/>
          <w:szCs w:val="24"/>
        </w:rPr>
        <w:t xml:space="preserve"> </w:t>
      </w:r>
    </w:p>
    <w:p w14:paraId="1078915E"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+7 708 578 5758.</w:t>
      </w:r>
    </w:p>
    <w:p w14:paraId="7C6D834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b/>
          <w:bCs/>
          <w:sz w:val="24"/>
          <w:szCs w:val="24"/>
        </w:rPr>
        <w:t>Истец: Акимат города Алматы</w:t>
      </w:r>
      <w:r w:rsidRPr="00072602">
        <w:rPr>
          <w:rFonts w:ascii="Times New Roman" w:hAnsi="Times New Roman"/>
          <w:sz w:val="24"/>
          <w:szCs w:val="24"/>
        </w:rPr>
        <w:t xml:space="preserve"> </w:t>
      </w:r>
    </w:p>
    <w:p w14:paraId="105273F2"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г. Алматы, пл. Республики, 4.</w:t>
      </w:r>
    </w:p>
    <w:p w14:paraId="4636B81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b/>
          <w:sz w:val="24"/>
          <w:szCs w:val="24"/>
        </w:rPr>
        <w:t>Представитель:</w:t>
      </w:r>
      <w:r w:rsidRPr="00072602">
        <w:rPr>
          <w:rFonts w:ascii="Times New Roman" w:hAnsi="Times New Roman"/>
          <w:sz w:val="24"/>
          <w:szCs w:val="24"/>
        </w:rPr>
        <w:t xml:space="preserve"> </w:t>
      </w:r>
      <w:r w:rsidRPr="00072602">
        <w:rPr>
          <w:rFonts w:ascii="Times New Roman" w:hAnsi="Times New Roman"/>
          <w:b/>
          <w:bCs/>
          <w:sz w:val="24"/>
          <w:szCs w:val="24"/>
        </w:rPr>
        <w:t>КГУ  «Управление земельных отношений г.Алматы»</w:t>
      </w:r>
      <w:r w:rsidRPr="00072602">
        <w:rPr>
          <w:rFonts w:ascii="Times New Roman" w:hAnsi="Times New Roman"/>
          <w:sz w:val="24"/>
          <w:szCs w:val="24"/>
        </w:rPr>
        <w:t xml:space="preserve"> </w:t>
      </w:r>
    </w:p>
    <w:p w14:paraId="3C415EDD"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г.Алматы, ул.Абая, 90, </w:t>
      </w:r>
    </w:p>
    <w:p w14:paraId="32E11E93"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т. 8 701 71488 95, </w:t>
      </w:r>
    </w:p>
    <w:p w14:paraId="015EC286"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ИИК </w:t>
      </w:r>
      <w:r w:rsidRPr="00072602">
        <w:rPr>
          <w:rFonts w:ascii="Times New Roman" w:hAnsi="Times New Roman"/>
          <w:sz w:val="24"/>
          <w:szCs w:val="24"/>
          <w:lang w:val="en-US"/>
        </w:rPr>
        <w:t>KZ</w:t>
      </w:r>
      <w:r w:rsidRPr="00072602">
        <w:rPr>
          <w:rFonts w:ascii="Times New Roman" w:hAnsi="Times New Roman"/>
          <w:sz w:val="24"/>
          <w:szCs w:val="24"/>
        </w:rPr>
        <w:t>32070102</w:t>
      </w:r>
      <w:r w:rsidRPr="00072602">
        <w:rPr>
          <w:rFonts w:ascii="Times New Roman" w:hAnsi="Times New Roman"/>
          <w:sz w:val="24"/>
          <w:szCs w:val="24"/>
          <w:lang w:val="en-US"/>
        </w:rPr>
        <w:t>KSN</w:t>
      </w:r>
      <w:r w:rsidRPr="00072602">
        <w:rPr>
          <w:rFonts w:ascii="Times New Roman" w:hAnsi="Times New Roman"/>
          <w:sz w:val="24"/>
          <w:szCs w:val="24"/>
        </w:rPr>
        <w:t xml:space="preserve">6001000 в РГУ «Комитет Казначейства Министерства финансов РК», </w:t>
      </w:r>
    </w:p>
    <w:p w14:paraId="2B594F58" w14:textId="77777777" w:rsidR="00DF0310" w:rsidRPr="00072602" w:rsidRDefault="00DF0310" w:rsidP="00DF0310">
      <w:pPr>
        <w:pStyle w:val="a5"/>
        <w:ind w:left="4248"/>
        <w:rPr>
          <w:rFonts w:ascii="Times New Roman" w:hAnsi="Times New Roman"/>
          <w:b/>
          <w:bCs/>
          <w:sz w:val="24"/>
          <w:szCs w:val="24"/>
        </w:rPr>
      </w:pPr>
      <w:r w:rsidRPr="00072602">
        <w:rPr>
          <w:rFonts w:ascii="Times New Roman" w:hAnsi="Times New Roman"/>
          <w:sz w:val="24"/>
          <w:szCs w:val="24"/>
        </w:rPr>
        <w:t xml:space="preserve">БИК </w:t>
      </w:r>
      <w:r w:rsidRPr="00072602">
        <w:rPr>
          <w:rFonts w:ascii="Times New Roman" w:hAnsi="Times New Roman"/>
          <w:sz w:val="24"/>
          <w:szCs w:val="24"/>
          <w:lang w:val="en-US"/>
        </w:rPr>
        <w:t>KKMFKZ</w:t>
      </w:r>
      <w:r w:rsidRPr="00072602">
        <w:rPr>
          <w:rFonts w:ascii="Times New Roman" w:hAnsi="Times New Roman"/>
          <w:sz w:val="24"/>
          <w:szCs w:val="24"/>
        </w:rPr>
        <w:t>2</w:t>
      </w:r>
      <w:r w:rsidRPr="00072602">
        <w:rPr>
          <w:rFonts w:ascii="Times New Roman" w:hAnsi="Times New Roman"/>
          <w:sz w:val="24"/>
          <w:szCs w:val="24"/>
          <w:lang w:val="en-US"/>
        </w:rPr>
        <w:t>A</w:t>
      </w:r>
    </w:p>
    <w:p w14:paraId="1C45B372" w14:textId="77777777" w:rsidR="00DF0310" w:rsidRPr="00072602" w:rsidRDefault="00DF0310" w:rsidP="00DF0310">
      <w:pPr>
        <w:ind w:left="4253"/>
        <w:rPr>
          <w:rFonts w:ascii="Times New Roman" w:hAnsi="Times New Roman" w:cs="Times New Roman"/>
          <w:sz w:val="24"/>
          <w:szCs w:val="24"/>
        </w:rPr>
      </w:pPr>
    </w:p>
    <w:p w14:paraId="3901DE8A" w14:textId="77777777" w:rsidR="00DF0310" w:rsidRPr="00072602" w:rsidRDefault="00DF0310" w:rsidP="00DF0310">
      <w:pPr>
        <w:tabs>
          <w:tab w:val="left" w:pos="5663"/>
        </w:tabs>
        <w:spacing w:after="0" w:line="276" w:lineRule="auto"/>
        <w:rPr>
          <w:rFonts w:ascii="Times New Roman" w:eastAsia="Times New Roman" w:hAnsi="Times New Roman" w:cs="Times New Roman"/>
          <w:b/>
          <w:sz w:val="24"/>
          <w:szCs w:val="24"/>
          <w:lang w:eastAsia="zh-CN"/>
        </w:rPr>
      </w:pPr>
      <w:r w:rsidRPr="00072602">
        <w:rPr>
          <w:rFonts w:ascii="Times New Roman" w:eastAsia="Times New Roman" w:hAnsi="Times New Roman" w:cs="Times New Roman"/>
          <w:b/>
          <w:sz w:val="24"/>
          <w:szCs w:val="24"/>
          <w:lang w:eastAsia="zh-CN"/>
        </w:rPr>
        <w:tab/>
      </w:r>
    </w:p>
    <w:p w14:paraId="17C32638" w14:textId="77777777" w:rsidR="00DF0310" w:rsidRPr="00072602" w:rsidRDefault="00DF0310" w:rsidP="00DF0310">
      <w:pPr>
        <w:spacing w:after="0" w:line="276" w:lineRule="auto"/>
        <w:ind w:firstLine="708"/>
        <w:jc w:val="center"/>
        <w:rPr>
          <w:rFonts w:ascii="Times New Roman" w:eastAsia="Times New Roman" w:hAnsi="Times New Roman" w:cs="Times New Roman"/>
          <w:b/>
          <w:sz w:val="24"/>
          <w:szCs w:val="24"/>
          <w:lang w:eastAsia="zh-CN"/>
        </w:rPr>
      </w:pPr>
      <w:r w:rsidRPr="00072602">
        <w:rPr>
          <w:rFonts w:ascii="Times New Roman" w:eastAsia="Times New Roman" w:hAnsi="Times New Roman" w:cs="Times New Roman"/>
          <w:b/>
          <w:sz w:val="24"/>
          <w:szCs w:val="24"/>
          <w:lang w:eastAsia="zh-CN"/>
        </w:rPr>
        <w:t>Отзыв на исковое заявление</w:t>
      </w:r>
    </w:p>
    <w:p w14:paraId="349DF87A" w14:textId="77777777" w:rsidR="00DF0310" w:rsidRPr="00072602" w:rsidRDefault="00DF0310" w:rsidP="00DF0310">
      <w:pPr>
        <w:spacing w:after="0" w:line="276" w:lineRule="auto"/>
        <w:jc w:val="center"/>
        <w:rPr>
          <w:rFonts w:ascii="Times New Roman" w:eastAsia="Times New Roman" w:hAnsi="Times New Roman" w:cs="Times New Roman"/>
          <w:color w:val="000000"/>
          <w:sz w:val="24"/>
          <w:szCs w:val="24"/>
          <w:lang w:eastAsia="zh-CN" w:bidi="ru-RU"/>
        </w:rPr>
      </w:pPr>
      <w:r w:rsidRPr="00072602">
        <w:rPr>
          <w:rFonts w:ascii="Times New Roman" w:eastAsia="Times New Roman" w:hAnsi="Times New Roman" w:cs="Times New Roman"/>
          <w:color w:val="000000"/>
          <w:sz w:val="24"/>
          <w:szCs w:val="24"/>
          <w:shd w:val="clear" w:color="auto" w:fill="FFFFFF"/>
          <w:lang w:eastAsia="zh-CN"/>
        </w:rPr>
        <w:t>о</w:t>
      </w:r>
      <w:r w:rsidRPr="00072602">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 </w:t>
      </w:r>
    </w:p>
    <w:p w14:paraId="2B523AC3" w14:textId="77777777" w:rsidR="00DF0310" w:rsidRPr="00072602" w:rsidRDefault="00DF0310" w:rsidP="00DF0310">
      <w:pPr>
        <w:spacing w:after="0" w:line="276" w:lineRule="auto"/>
        <w:jc w:val="center"/>
        <w:rPr>
          <w:rFonts w:ascii="Times New Roman" w:eastAsia="Times New Roman" w:hAnsi="Times New Roman" w:cs="Times New Roman"/>
          <w:b/>
          <w:sz w:val="24"/>
          <w:szCs w:val="24"/>
          <w:lang w:eastAsia="zh-CN"/>
        </w:rPr>
      </w:pPr>
    </w:p>
    <w:p w14:paraId="0CA50789" w14:textId="77777777" w:rsidR="00DF0310" w:rsidRPr="00072602" w:rsidRDefault="00DF0310" w:rsidP="00DF0310">
      <w:pPr>
        <w:pStyle w:val="a8"/>
        <w:shd w:val="clear" w:color="auto" w:fill="FFFFFF"/>
        <w:spacing w:before="0" w:beforeAutospacing="0" w:after="0" w:afterAutospacing="0"/>
        <w:ind w:firstLine="708"/>
        <w:jc w:val="both"/>
        <w:rPr>
          <w:rFonts w:eastAsia="Arial Unicode MS"/>
          <w:u w:val="single"/>
          <w:lang w:val="kk-KZ" w:bidi="ru-RU"/>
        </w:rPr>
      </w:pPr>
      <w:r w:rsidRPr="00072602">
        <w:rPr>
          <w:shd w:val="clear" w:color="auto" w:fill="FFFFFF"/>
          <w:lang w:eastAsia="zh-CN"/>
        </w:rPr>
        <w:t>В, Вашем производстве имеется гражданское дело №</w:t>
      </w:r>
      <w:r w:rsidRPr="00072602">
        <w:rPr>
          <w:color w:val="273F5C"/>
        </w:rPr>
        <w:t xml:space="preserve"> </w:t>
      </w:r>
      <w:r w:rsidRPr="00072602">
        <w:t xml:space="preserve">7585-20-00-2/2486 от </w:t>
      </w:r>
      <w:r w:rsidRPr="00227E84">
        <w:t>27.11.2020</w:t>
      </w:r>
      <w:r w:rsidRPr="00072602">
        <w:t xml:space="preserve"> года </w:t>
      </w:r>
      <w:r w:rsidRPr="00072602">
        <w:rPr>
          <w:shd w:val="clear" w:color="auto" w:fill="FFFFFF"/>
          <w:lang w:eastAsia="zh-CN"/>
        </w:rPr>
        <w:t>по иску</w:t>
      </w:r>
      <w:r w:rsidRPr="00072602">
        <w:rPr>
          <w:b/>
          <w:bCs/>
        </w:rPr>
        <w:t xml:space="preserve"> </w:t>
      </w:r>
      <w:r w:rsidRPr="00072602">
        <w:t>Акимата города Алматы в лице представителя</w:t>
      </w:r>
      <w:r w:rsidRPr="00072602">
        <w:rPr>
          <w:shd w:val="clear" w:color="auto" w:fill="FFFFFF"/>
          <w:lang w:eastAsia="zh-CN"/>
        </w:rPr>
        <w:t xml:space="preserve"> </w:t>
      </w:r>
      <w:r w:rsidRPr="00072602">
        <w:t xml:space="preserve">КГУ  «Управление земельных отношений города Алматы», </w:t>
      </w:r>
      <w:r w:rsidRPr="00072602">
        <w:rPr>
          <w:lang w:val="kk-KZ" w:eastAsia="zh-CN"/>
        </w:rPr>
        <w:t>(далее - Истец)</w:t>
      </w:r>
      <w:r w:rsidRPr="00072602">
        <w:rPr>
          <w:lang w:eastAsia="zh-CN"/>
        </w:rPr>
        <w:t xml:space="preserve"> </w:t>
      </w:r>
      <w:r w:rsidRPr="00072602">
        <w:rPr>
          <w:shd w:val="clear" w:color="auto" w:fill="FFFFFF"/>
          <w:lang w:eastAsia="zh-CN"/>
        </w:rPr>
        <w:t xml:space="preserve"> к ответчику </w:t>
      </w:r>
      <w:r w:rsidRPr="00072602">
        <w:rPr>
          <w:rStyle w:val="1"/>
          <w:rFonts w:ascii="Times New Roman" w:hAnsi="Times New Roman" w:cs="Times New Roman"/>
          <w:sz w:val="24"/>
          <w:szCs w:val="24"/>
        </w:rPr>
        <w:t xml:space="preserve">гр. </w:t>
      </w:r>
      <w:r w:rsidRPr="00072602">
        <w:rPr>
          <w:bCs/>
          <w:lang w:val="kk-KZ"/>
        </w:rPr>
        <w:t>Ермоленко Людмиле Викторовне</w:t>
      </w:r>
      <w:r w:rsidRPr="00072602">
        <w:rPr>
          <w:lang w:eastAsia="zh-CN"/>
        </w:rPr>
        <w:t xml:space="preserve"> (далее - Ответчик)</w:t>
      </w:r>
      <w:r w:rsidRPr="00072602">
        <w:rPr>
          <w:shd w:val="clear" w:color="auto" w:fill="FFFFFF"/>
          <w:lang w:eastAsia="zh-CN"/>
        </w:rPr>
        <w:t xml:space="preserve"> о</w:t>
      </w:r>
      <w:r w:rsidRPr="00072602">
        <w:t xml:space="preserve"> принудительном отчуждении (выкупе) земельного участка и иного недвижимого имущества для государственных нужд</w:t>
      </w:r>
      <w:r w:rsidRPr="00072602">
        <w:rPr>
          <w:shd w:val="clear" w:color="auto" w:fill="FFFFFF"/>
          <w:lang w:eastAsia="zh-CN"/>
        </w:rPr>
        <w:t>.</w:t>
      </w:r>
      <w:r w:rsidRPr="00072602">
        <w:rPr>
          <w:rFonts w:eastAsia="Arial Unicode MS"/>
          <w:u w:val="single"/>
          <w:lang w:val="kk-KZ" w:bidi="ru-RU"/>
        </w:rPr>
        <w:t xml:space="preserve">   </w:t>
      </w:r>
    </w:p>
    <w:p w14:paraId="321ECB31" w14:textId="77777777" w:rsidR="00DF0310" w:rsidRPr="00072602" w:rsidRDefault="00DF0310" w:rsidP="00DF0310">
      <w:pPr>
        <w:widowControl w:val="0"/>
        <w:spacing w:after="0" w:line="240" w:lineRule="auto"/>
        <w:ind w:firstLine="708"/>
        <w:jc w:val="both"/>
        <w:rPr>
          <w:rFonts w:ascii="Times New Roman" w:hAnsi="Times New Roman" w:cs="Times New Roman"/>
          <w:sz w:val="24"/>
          <w:szCs w:val="24"/>
        </w:rPr>
      </w:pPr>
      <w:r w:rsidRPr="00072602">
        <w:rPr>
          <w:rFonts w:ascii="Times New Roman" w:eastAsia="Arial Unicode MS" w:hAnsi="Times New Roman" w:cs="Times New Roman"/>
          <w:sz w:val="24"/>
          <w:szCs w:val="24"/>
          <w:u w:val="single"/>
          <w:lang w:val="kk-KZ" w:eastAsia="ru-RU" w:bidi="ru-RU"/>
        </w:rPr>
        <w:t xml:space="preserve">По которому </w:t>
      </w:r>
      <w:r w:rsidRPr="00072602">
        <w:rPr>
          <w:rFonts w:ascii="Times New Roman" w:eastAsia="Arial Unicode MS" w:hAnsi="Times New Roman" w:cs="Times New Roman"/>
          <w:sz w:val="24"/>
          <w:szCs w:val="24"/>
          <w:u w:val="single"/>
          <w:lang w:eastAsia="ru-RU" w:bidi="ru-RU"/>
        </w:rPr>
        <w:t xml:space="preserve">Истец </w:t>
      </w:r>
      <w:r w:rsidRPr="00072602">
        <w:rPr>
          <w:rFonts w:ascii="Times New Roman" w:eastAsia="Arial Unicode MS" w:hAnsi="Times New Roman" w:cs="Times New Roman"/>
          <w:sz w:val="24"/>
          <w:szCs w:val="24"/>
          <w:u w:val="single"/>
          <w:lang w:val="kk-KZ" w:eastAsia="ru-RU" w:bidi="ru-RU"/>
        </w:rPr>
        <w:t>мотивирует свои требования о том</w:t>
      </w:r>
      <w:r w:rsidRPr="00072602">
        <w:rPr>
          <w:rFonts w:ascii="Times New Roman" w:eastAsia="Arial Unicode MS" w:hAnsi="Times New Roman" w:cs="Times New Roman"/>
          <w:sz w:val="24"/>
          <w:szCs w:val="24"/>
          <w:lang w:val="kk-KZ" w:eastAsia="ru-RU" w:bidi="ru-RU"/>
        </w:rPr>
        <w:t xml:space="preserve">, </w:t>
      </w:r>
      <w:r w:rsidRPr="00072602">
        <w:rPr>
          <w:rFonts w:ascii="Times New Roman" w:hAnsi="Times New Roman" w:cs="Times New Roman"/>
          <w:sz w:val="24"/>
          <w:szCs w:val="24"/>
        </w:rPr>
        <w:t xml:space="preserve">В целях реализации Генерального плана г. Алматы, утвержденного постановлением Правительства РК от 19.12.2002г. №1330, на основании постановлений акимата г.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и «О внесении изменений в постановление акимата г. Алматы от 28.02.2019г. № 1/1-284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15.01.2020 г.№1/1-28 в соответствии с подпунктом 4 п. 2 ст. 84 Земельного кодекса РК, для строительства объекта электрического транспорта, принудительному отчуждению, в том числе путем выкупа, для государственных нужд подлежит принадлежащая ответчику доля земельного участка кадастровый №20-322-007-545 общей площадью 0,07 га (общая площадь участка 0,1139 га) и часть жилого дома общей площадью 38,4 кв.м.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мкр. Калкаман-2, ул. Ашимова, д. 100/1. Во исполнение вышеуказанного постановления, в соответствии с законодательством, ответчик 11.03.2019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6265E805" w14:textId="77777777" w:rsidR="00DF0310" w:rsidRPr="00072602" w:rsidRDefault="00DF0310" w:rsidP="00DF0310">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 xml:space="preserve">Указанными доводами Истца не согласны так как Ответчик официально не получала от Истца по почте и/или нарочно Уведомление, однако весь район знал о сносе жилых помещении мкр. Калкаман-2, откуда и стало нам известно. </w:t>
      </w:r>
    </w:p>
    <w:p w14:paraId="7A83041F" w14:textId="77777777" w:rsidR="00DF0310" w:rsidRPr="00072602" w:rsidRDefault="00DF0310" w:rsidP="00DF0310">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lastRenderedPageBreak/>
        <w:t>Кроме того, Истец приводит доводы о том, что в связи с отказом собственником в доступе оценщикам ТОО «КазЖолИнжиниринг» для осмотра недвижимого имущества, расположенного на земельном участке, с целью определения технического состояния земельных улучшений (состояния внутренней и внешней отделки), их износа и прочих физических характеристик, необходимых для производства расчета, рыночная стоимость строений ввиду невозможности не определена. Согласно отчета об оценке недвижимого имущества ТОО «КазЖолИнжиниринг» от 05.10.2020г. рыночная стоимость земельного участка составляет 21 289 457 тенге.</w:t>
      </w:r>
    </w:p>
    <w:p w14:paraId="0F420037" w14:textId="77777777" w:rsidR="00DF0310" w:rsidRPr="00072602" w:rsidRDefault="00DF0310" w:rsidP="00DF0310">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 xml:space="preserve">Указанные доводы Истца считаем не состоятельны так как Ответчик никоем образом не препятствовала доступу оценщиков так как оценка от 05.10.2020 года уже была второй оценкой, проводимой со стороны Истца. Более того, что удивительно Оценщики 05.10.2020 год полностью исследовали объект оценки и сфотографировали.  Кроме того, Оценщики Истца как показывает практика в случае не предоставления доступа к имуществу со стороны Ответчика должны были составить Акт с участием свидетелей или видео фиксацией об отказе в доступе к имуществу.  </w:t>
      </w:r>
    </w:p>
    <w:p w14:paraId="720F07A2" w14:textId="77777777" w:rsidR="00DF0310" w:rsidRPr="00AD7D10" w:rsidRDefault="00DF0310" w:rsidP="00DF0310">
      <w:pPr>
        <w:shd w:val="clear" w:color="auto" w:fill="FFFFFF"/>
        <w:ind w:firstLine="400"/>
        <w:jc w:val="both"/>
        <w:textAlignment w:val="baseline"/>
        <w:rPr>
          <w:rFonts w:ascii="Times New Roman" w:eastAsia="Times New Roman" w:hAnsi="Times New Roman" w:cs="Times New Roman"/>
          <w:color w:val="000000"/>
          <w:sz w:val="24"/>
          <w:szCs w:val="24"/>
        </w:rPr>
      </w:pPr>
      <w:r w:rsidRPr="00072602">
        <w:rPr>
          <w:rFonts w:ascii="Times New Roman" w:hAnsi="Times New Roman" w:cs="Times New Roman"/>
          <w:sz w:val="24"/>
          <w:szCs w:val="24"/>
        </w:rPr>
        <w:t>После исследования объекта оценки оценочной компании Ответчик от Истца не получала уведомление или извещение об результатах оценки соответственно были нарушены права Ответчика предусмотренной п. 1 ст. 2 ГК РК где предусмотрено что г</w:t>
      </w:r>
      <w:r w:rsidRPr="00AD7D10">
        <w:rPr>
          <w:rFonts w:ascii="Times New Roman" w:eastAsia="Times New Roman" w:hAnsi="Times New Roman" w:cs="Times New Roman"/>
          <w:color w:val="000000"/>
          <w:sz w:val="24"/>
          <w:szCs w:val="24"/>
        </w:rPr>
        <w:t>ражданское законодательство основывается на признании равенства участников регулируемых им отношений, неприкосновенности </w:t>
      </w:r>
      <w:r w:rsidRPr="00AD7D10">
        <w:rPr>
          <w:rFonts w:ascii="Times New Roman" w:eastAsia="Times New Roman" w:hAnsi="Times New Roman" w:cs="Times New Roman"/>
          <w:sz w:val="24"/>
          <w:szCs w:val="24"/>
        </w:rPr>
        <w:t>собственности</w:t>
      </w:r>
      <w:r w:rsidRPr="00AD7D10">
        <w:rPr>
          <w:rFonts w:ascii="Times New Roman" w:eastAsia="Times New Roman" w:hAnsi="Times New Roman" w:cs="Times New Roman"/>
          <w:color w:val="000000"/>
          <w:sz w:val="24"/>
          <w:szCs w:val="24"/>
        </w:rPr>
        <w:t>.</w:t>
      </w:r>
    </w:p>
    <w:p w14:paraId="45A4C0E5" w14:textId="77777777" w:rsidR="00DF0310" w:rsidRPr="00072602" w:rsidRDefault="00DF0310" w:rsidP="00DF0310">
      <w:pPr>
        <w:shd w:val="clear" w:color="auto" w:fill="FFFFFF"/>
        <w:ind w:firstLine="400"/>
        <w:jc w:val="both"/>
        <w:textAlignment w:val="baseline"/>
        <w:rPr>
          <w:rStyle w:val="s0"/>
          <w:rFonts w:ascii="Times New Roman" w:hAnsi="Times New Roman" w:cs="Times New Roman"/>
          <w:color w:val="000000"/>
          <w:sz w:val="24"/>
          <w:szCs w:val="24"/>
        </w:rPr>
      </w:pPr>
      <w:r w:rsidRPr="00072602">
        <w:rPr>
          <w:rFonts w:ascii="Times New Roman" w:hAnsi="Times New Roman" w:cs="Times New Roman"/>
          <w:sz w:val="24"/>
          <w:szCs w:val="24"/>
        </w:rPr>
        <w:t>п. 3,4 ст. 67 Закона РК «О государственном имуществе», предусматривает</w:t>
      </w:r>
      <w:r w:rsidRPr="00072602">
        <w:rPr>
          <w:rStyle w:val="s0"/>
          <w:rFonts w:ascii="Times New Roman" w:hAnsi="Times New Roman" w:cs="Times New Roman"/>
          <w:color w:val="000000"/>
          <w:sz w:val="24"/>
          <w:szCs w:val="24"/>
        </w:rPr>
        <w:t xml:space="preserve"> что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Размер возмещения определяется в соответствии с </w:t>
      </w:r>
      <w:r w:rsidRPr="00072602">
        <w:rPr>
          <w:rStyle w:val="aa"/>
          <w:rFonts w:ascii="Times New Roman" w:hAnsi="Times New Roman" w:cs="Times New Roman"/>
          <w:sz w:val="24"/>
          <w:szCs w:val="24"/>
        </w:rPr>
        <w:t>пунктами 4 и 5 статьи 9</w:t>
      </w:r>
      <w:r w:rsidRPr="00072602">
        <w:rPr>
          <w:rStyle w:val="s0"/>
          <w:rFonts w:ascii="Times New Roman" w:hAnsi="Times New Roman" w:cs="Times New Roman"/>
          <w:sz w:val="24"/>
          <w:szCs w:val="24"/>
        </w:rPr>
        <w:t> </w:t>
      </w:r>
      <w:r w:rsidRPr="00072602">
        <w:rPr>
          <w:rStyle w:val="s0"/>
          <w:rFonts w:ascii="Times New Roman" w:hAnsi="Times New Roman" w:cs="Times New Roman"/>
          <w:color w:val="000000"/>
          <w:sz w:val="24"/>
          <w:szCs w:val="24"/>
        </w:rPr>
        <w:t>Гражданского кодекса Республики Казахстан исходя из стоимости имущества и убытков в полном объеме, причиненных собственнику в результате принудительного отчуждения земельного участка для государственных нужд.</w:t>
      </w:r>
    </w:p>
    <w:p w14:paraId="5C88F286" w14:textId="77777777" w:rsidR="00DF0310" w:rsidRPr="00072602" w:rsidRDefault="00DF0310" w:rsidP="00DF0310">
      <w:pPr>
        <w:shd w:val="clear" w:color="auto" w:fill="FFFFFF"/>
        <w:ind w:firstLine="400"/>
        <w:jc w:val="both"/>
        <w:textAlignment w:val="baseline"/>
        <w:rPr>
          <w:rFonts w:ascii="Times New Roman" w:hAnsi="Times New Roman" w:cs="Times New Roman"/>
          <w:sz w:val="24"/>
          <w:szCs w:val="24"/>
        </w:rPr>
      </w:pPr>
      <w:r w:rsidRPr="00072602">
        <w:rPr>
          <w:rStyle w:val="s0"/>
          <w:rFonts w:ascii="Times New Roman" w:hAnsi="Times New Roman" w:cs="Times New Roman"/>
          <w:color w:val="000000"/>
          <w:sz w:val="24"/>
          <w:szCs w:val="24"/>
        </w:rPr>
        <w:t xml:space="preserve">Также Истец приводит доводы о том, что </w:t>
      </w:r>
      <w:r w:rsidRPr="00072602">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w:t>
      </w:r>
    </w:p>
    <w:p w14:paraId="0CCCD6A6" w14:textId="49AF7BEE" w:rsidR="00DF0310" w:rsidRPr="00072602" w:rsidRDefault="00DF0310" w:rsidP="00DF0310">
      <w:pPr>
        <w:shd w:val="clear" w:color="auto" w:fill="FFFFFF"/>
        <w:ind w:firstLine="400"/>
        <w:jc w:val="both"/>
        <w:textAlignment w:val="baseline"/>
        <w:rPr>
          <w:rFonts w:ascii="Times New Roman" w:hAnsi="Times New Roman" w:cs="Times New Roman"/>
          <w:sz w:val="24"/>
          <w:szCs w:val="24"/>
        </w:rPr>
      </w:pPr>
      <w:r w:rsidRPr="00072602">
        <w:rPr>
          <w:rFonts w:ascii="Times New Roman" w:hAnsi="Times New Roman" w:cs="Times New Roman"/>
          <w:sz w:val="24"/>
          <w:szCs w:val="24"/>
        </w:rPr>
        <w:t>Уважаемы</w:t>
      </w:r>
      <w:r w:rsidR="0010577F">
        <w:rPr>
          <w:rFonts w:ascii="Times New Roman" w:hAnsi="Times New Roman" w:cs="Times New Roman"/>
          <w:sz w:val="24"/>
          <w:szCs w:val="24"/>
        </w:rPr>
        <w:t>й</w:t>
      </w:r>
      <w:r w:rsidRPr="00072602">
        <w:rPr>
          <w:rFonts w:ascii="Times New Roman" w:hAnsi="Times New Roman" w:cs="Times New Roman"/>
          <w:sz w:val="24"/>
          <w:szCs w:val="24"/>
        </w:rPr>
        <w:t xml:space="preserve"> суд указанные выше доводы считаем не состоятельными так как Ответчик не получала Отчет об оценке, не получала Договор для выкупе земельного участка и дома.</w:t>
      </w:r>
    </w:p>
    <w:p w14:paraId="29535B39" w14:textId="6C323865" w:rsidR="00DF0310" w:rsidRPr="00072602" w:rsidRDefault="00DF0310" w:rsidP="00DF0310">
      <w:pPr>
        <w:widowControl w:val="0"/>
        <w:spacing w:after="0" w:line="240" w:lineRule="auto"/>
        <w:ind w:firstLine="426"/>
        <w:jc w:val="both"/>
        <w:rPr>
          <w:rFonts w:ascii="Times New Roman" w:hAnsi="Times New Roman" w:cs="Times New Roman"/>
          <w:sz w:val="24"/>
          <w:szCs w:val="24"/>
          <w:u w:val="single"/>
        </w:rPr>
      </w:pPr>
      <w:r w:rsidRPr="00072602">
        <w:rPr>
          <w:rFonts w:ascii="Times New Roman" w:hAnsi="Times New Roman" w:cs="Times New Roman"/>
          <w:sz w:val="24"/>
          <w:szCs w:val="24"/>
        </w:rPr>
        <w:t xml:space="preserve">Уважаемый суд, </w:t>
      </w:r>
      <w:r w:rsidRPr="00072602">
        <w:rPr>
          <w:rFonts w:ascii="Times New Roman" w:hAnsi="Times New Roman" w:cs="Times New Roman"/>
          <w:bCs/>
          <w:sz w:val="24"/>
          <w:szCs w:val="24"/>
        </w:rPr>
        <w:t>Ответчик планировала свое будущее, вложив немалые средства в недвижимость, осуществляла озеленение участка, кроме того в течение всего времени финансировала развитие инфраструктуры участка, и действия Истца нанесли не поправимый урон на моральную обстановку в семье.</w:t>
      </w:r>
      <w:r w:rsidRPr="00072602">
        <w:rPr>
          <w:rFonts w:ascii="Times New Roman" w:hAnsi="Times New Roman" w:cs="Times New Roman"/>
          <w:sz w:val="24"/>
          <w:szCs w:val="24"/>
          <w:u w:val="single"/>
        </w:rPr>
        <w:t xml:space="preserve"> </w:t>
      </w:r>
    </w:p>
    <w:p w14:paraId="7DDF6708" w14:textId="77777777" w:rsidR="00DF0310" w:rsidRPr="00072602" w:rsidRDefault="00DF0310" w:rsidP="00DF0310">
      <w:pPr>
        <w:widowControl w:val="0"/>
        <w:spacing w:after="0" w:line="240" w:lineRule="auto"/>
        <w:ind w:firstLine="426"/>
        <w:jc w:val="both"/>
        <w:rPr>
          <w:rFonts w:ascii="Times New Roman" w:hAnsi="Times New Roman" w:cs="Times New Roman"/>
          <w:sz w:val="24"/>
          <w:szCs w:val="24"/>
        </w:rPr>
      </w:pPr>
      <w:r w:rsidRPr="00072602">
        <w:rPr>
          <w:rFonts w:ascii="Times New Roman" w:hAnsi="Times New Roman" w:cs="Times New Roman"/>
          <w:sz w:val="24"/>
          <w:szCs w:val="24"/>
        </w:rPr>
        <w:t xml:space="preserve">С оценкой оценочной компаний ТОО «КазЖолИнжиниринг», мы не согласны, так как в оценке </w:t>
      </w:r>
      <w:r w:rsidRPr="00072602">
        <w:rPr>
          <w:rStyle w:val="1"/>
          <w:rFonts w:ascii="Times New Roman" w:hAnsi="Times New Roman" w:cs="Times New Roman"/>
          <w:sz w:val="24"/>
          <w:szCs w:val="24"/>
        </w:rPr>
        <w:t xml:space="preserve">№ А-2020/57 от 05 октября 2020 года где </w:t>
      </w:r>
      <w:r w:rsidRPr="00072602">
        <w:rPr>
          <w:rFonts w:ascii="Times New Roman" w:hAnsi="Times New Roman" w:cs="Times New Roman"/>
          <w:sz w:val="24"/>
          <w:szCs w:val="24"/>
        </w:rPr>
        <w:t xml:space="preserve">рыночная стоимость земельного участка составило 21 289 457 тенге была только исследована рыночная стоимость земельного участка без недвижимости. Соответственно оценочной компанией рыночная стоимость земельного участка определена неправильно и недостоверно так кроме земельного участка имеется жилой дом общей площадью 45,3 кв.м, а также несправедливо занижена, так как каждый дом и земельный участок расположенной в данном районе индивидуальна и требует детального подхода.  </w:t>
      </w:r>
    </w:p>
    <w:p w14:paraId="7E808920" w14:textId="77777777" w:rsidR="00DF0310" w:rsidRPr="00072602" w:rsidRDefault="00DF0310" w:rsidP="00DF0310">
      <w:pPr>
        <w:pStyle w:val="a5"/>
        <w:ind w:firstLine="708"/>
        <w:jc w:val="both"/>
        <w:rPr>
          <w:rStyle w:val="FontStyle40"/>
          <w:sz w:val="24"/>
          <w:szCs w:val="24"/>
        </w:rPr>
      </w:pPr>
      <w:r w:rsidRPr="00072602">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24198E22" w14:textId="77777777" w:rsidR="00DF0310" w:rsidRPr="00072602" w:rsidRDefault="00DF0310" w:rsidP="00DF0310">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036E6B6C" w14:textId="77777777" w:rsidR="00DF0310" w:rsidRPr="00072602" w:rsidRDefault="00DF0310" w:rsidP="00DF0310">
      <w:pPr>
        <w:pStyle w:val="a5"/>
        <w:ind w:firstLine="708"/>
        <w:jc w:val="both"/>
        <w:rPr>
          <w:rFonts w:ascii="Times New Roman" w:hAnsi="Times New Roman"/>
          <w:spacing w:val="-4"/>
          <w:sz w:val="24"/>
          <w:szCs w:val="24"/>
        </w:rPr>
      </w:pPr>
      <w:r w:rsidRPr="00072602">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072602">
        <w:rPr>
          <w:rFonts w:ascii="Times New Roman" w:hAnsi="Times New Roman"/>
          <w:spacing w:val="-2"/>
          <w:sz w:val="24"/>
          <w:szCs w:val="24"/>
        </w:rPr>
        <w:t xml:space="preserve">объект может быть отчуждён на основании сделки в условиях конкуренции. </w:t>
      </w:r>
      <w:r w:rsidRPr="00072602">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w:t>
      </w:r>
      <w:r w:rsidRPr="00072602">
        <w:rPr>
          <w:rFonts w:ascii="Times New Roman" w:hAnsi="Times New Roman"/>
          <w:sz w:val="24"/>
          <w:szCs w:val="24"/>
        </w:rPr>
        <w:lastRenderedPageBreak/>
        <w:t xml:space="preserve">а другая сторона не обязана приобретать, и когда принуждения </w:t>
      </w:r>
      <w:r w:rsidRPr="00072602">
        <w:rPr>
          <w:rFonts w:ascii="Times New Roman" w:hAnsi="Times New Roman"/>
          <w:spacing w:val="-2"/>
          <w:sz w:val="24"/>
          <w:szCs w:val="24"/>
        </w:rPr>
        <w:t xml:space="preserve">к совершению сделки в отношении сторон сделки с чьей-либо </w:t>
      </w:r>
      <w:r w:rsidRPr="00072602">
        <w:rPr>
          <w:rFonts w:ascii="Times New Roman" w:hAnsi="Times New Roman"/>
          <w:spacing w:val="-4"/>
          <w:sz w:val="24"/>
          <w:szCs w:val="24"/>
        </w:rPr>
        <w:t xml:space="preserve">стороны не было. </w:t>
      </w:r>
    </w:p>
    <w:p w14:paraId="3E1BC322" w14:textId="77777777" w:rsidR="00DF0310" w:rsidRPr="00072602" w:rsidRDefault="00DF0310" w:rsidP="00DF0310">
      <w:pPr>
        <w:jc w:val="both"/>
        <w:rPr>
          <w:rFonts w:ascii="Times New Roman" w:hAnsi="Times New Roman" w:cs="Times New Roman"/>
          <w:sz w:val="24"/>
          <w:szCs w:val="24"/>
        </w:rPr>
      </w:pPr>
      <w:r w:rsidRPr="00072602">
        <w:rPr>
          <w:rFonts w:ascii="Times New Roman" w:hAnsi="Times New Roman" w:cs="Times New Roman"/>
          <w:sz w:val="24"/>
          <w:szCs w:val="24"/>
        </w:rPr>
        <w:t xml:space="preserve"> </w:t>
      </w:r>
      <w:r w:rsidRPr="00072602">
        <w:rPr>
          <w:rFonts w:ascii="Times New Roman" w:hAnsi="Times New Roman" w:cs="Times New Roman"/>
          <w:sz w:val="24"/>
          <w:szCs w:val="24"/>
        </w:rPr>
        <w:tab/>
        <w:t xml:space="preserve">Согласно </w:t>
      </w:r>
      <w:r w:rsidRPr="00072602">
        <w:rPr>
          <w:rFonts w:ascii="Times New Roman" w:hAnsi="Times New Roman" w:cs="Times New Roman"/>
          <w:bCs/>
          <w:sz w:val="24"/>
          <w:szCs w:val="24"/>
        </w:rPr>
        <w:t>Об утверждении стандартов оценки</w:t>
      </w:r>
      <w:r w:rsidRPr="00072602">
        <w:rPr>
          <w:rFonts w:ascii="Times New Roman" w:hAnsi="Times New Roman" w:cs="Times New Roman"/>
          <w:b/>
          <w:sz w:val="24"/>
          <w:szCs w:val="24"/>
        </w:rPr>
        <w:t xml:space="preserve"> </w:t>
      </w:r>
      <w:r w:rsidRPr="00072602">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4A19D255" w14:textId="77777777" w:rsidR="00DF0310" w:rsidRPr="00072602" w:rsidRDefault="00DF0310" w:rsidP="00DF0310">
      <w:pPr>
        <w:pStyle w:val="a5"/>
        <w:jc w:val="both"/>
        <w:rPr>
          <w:rFonts w:ascii="Times New Roman" w:hAnsi="Times New Roman"/>
          <w:sz w:val="24"/>
          <w:szCs w:val="24"/>
        </w:rPr>
      </w:pPr>
      <w:r w:rsidRPr="00072602">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5BA6DEB2" w14:textId="77777777" w:rsidR="00DF0310" w:rsidRPr="00072602" w:rsidRDefault="00DF0310" w:rsidP="00DF0310">
      <w:pPr>
        <w:pStyle w:val="a5"/>
        <w:jc w:val="both"/>
        <w:rPr>
          <w:rFonts w:ascii="Times New Roman" w:hAnsi="Times New Roman"/>
          <w:sz w:val="24"/>
          <w:szCs w:val="24"/>
        </w:rPr>
      </w:pPr>
      <w:r w:rsidRPr="00072602">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2BBA2802" w14:textId="77777777" w:rsidR="00DF0310" w:rsidRPr="00072602" w:rsidRDefault="00DF0310" w:rsidP="00DF0310">
      <w:pPr>
        <w:pStyle w:val="a5"/>
        <w:jc w:val="both"/>
        <w:rPr>
          <w:rFonts w:ascii="Times New Roman" w:hAnsi="Times New Roman"/>
          <w:sz w:val="24"/>
          <w:szCs w:val="24"/>
        </w:rPr>
      </w:pPr>
      <w:r w:rsidRPr="00072602">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1F9DAA4C" w14:textId="77777777" w:rsidR="00DF0310" w:rsidRPr="00072602" w:rsidRDefault="00DF0310" w:rsidP="00DF0310">
      <w:pPr>
        <w:pStyle w:val="a5"/>
        <w:jc w:val="both"/>
        <w:rPr>
          <w:rFonts w:ascii="Times New Roman" w:hAnsi="Times New Roman"/>
          <w:sz w:val="24"/>
          <w:szCs w:val="24"/>
        </w:rPr>
      </w:pPr>
      <w:r w:rsidRPr="00072602">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7E9AE9B7" w14:textId="77777777" w:rsidR="00DF0310" w:rsidRPr="00072602" w:rsidRDefault="00DF0310" w:rsidP="00DF0310">
      <w:pPr>
        <w:pStyle w:val="a5"/>
        <w:jc w:val="both"/>
        <w:rPr>
          <w:rFonts w:ascii="Times New Roman" w:hAnsi="Times New Roman"/>
          <w:sz w:val="24"/>
          <w:szCs w:val="24"/>
        </w:rPr>
      </w:pPr>
      <w:r w:rsidRPr="00072602">
        <w:rPr>
          <w:rFonts w:ascii="Times New Roman" w:hAnsi="Times New Roman"/>
          <w:sz w:val="24"/>
          <w:szCs w:val="24"/>
        </w:rPr>
        <w:t xml:space="preserve">5) согласование полученных результатов расчета. </w:t>
      </w:r>
    </w:p>
    <w:p w14:paraId="180515F5" w14:textId="77777777" w:rsidR="00DF0310" w:rsidRPr="00072602" w:rsidRDefault="00DF0310" w:rsidP="00DF0310">
      <w:pPr>
        <w:pStyle w:val="a5"/>
        <w:ind w:firstLine="708"/>
        <w:jc w:val="both"/>
        <w:rPr>
          <w:rFonts w:ascii="Times New Roman" w:hAnsi="Times New Roman"/>
          <w:sz w:val="24"/>
          <w:szCs w:val="24"/>
        </w:rPr>
      </w:pPr>
      <w:r w:rsidRPr="00072602">
        <w:rPr>
          <w:rFonts w:ascii="Times New Roman" w:hAnsi="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162810E1" w14:textId="77777777" w:rsidR="00DF0310" w:rsidRPr="00072602" w:rsidRDefault="00DF0310" w:rsidP="00DF0310">
      <w:pPr>
        <w:pStyle w:val="a5"/>
        <w:ind w:firstLine="708"/>
        <w:jc w:val="both"/>
        <w:rPr>
          <w:rStyle w:val="FontStyle38"/>
          <w:sz w:val="24"/>
          <w:szCs w:val="24"/>
        </w:rPr>
      </w:pPr>
      <w:r w:rsidRPr="00072602">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1A1C360C" w14:textId="77777777" w:rsidR="00DF0310" w:rsidRPr="00DF0310" w:rsidRDefault="00DF0310" w:rsidP="00DF0310">
      <w:pPr>
        <w:pStyle w:val="a5"/>
        <w:ind w:firstLine="708"/>
        <w:rPr>
          <w:rStyle w:val="FontStyle38"/>
          <w:spacing w:val="0"/>
          <w:sz w:val="24"/>
          <w:szCs w:val="24"/>
        </w:rPr>
      </w:pPr>
      <w:r w:rsidRPr="00DF0310">
        <w:rPr>
          <w:rStyle w:val="FontStyle38"/>
          <w:spacing w:val="0"/>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47522793" w14:textId="16A950E1" w:rsidR="00DF0310" w:rsidRPr="00072602" w:rsidRDefault="00DF0310" w:rsidP="0010577F">
      <w:pPr>
        <w:pStyle w:val="a5"/>
        <w:jc w:val="both"/>
        <w:rPr>
          <w:rStyle w:val="a9"/>
          <w:b w:val="0"/>
          <w:bCs w:val="0"/>
          <w:sz w:val="24"/>
          <w:szCs w:val="24"/>
          <w:shd w:val="clear" w:color="auto" w:fill="auto"/>
        </w:rPr>
      </w:pPr>
      <w:r w:rsidRPr="00DF0310">
        <w:rPr>
          <w:rStyle w:val="FontStyle38"/>
          <w:spacing w:val="0"/>
          <w:sz w:val="24"/>
          <w:szCs w:val="24"/>
        </w:rPr>
        <w:t xml:space="preserve">  </w:t>
      </w:r>
      <w:r>
        <w:rPr>
          <w:rStyle w:val="FontStyle38"/>
          <w:spacing w:val="0"/>
          <w:sz w:val="24"/>
          <w:szCs w:val="24"/>
        </w:rPr>
        <w:tab/>
      </w:r>
      <w:r w:rsidRPr="00DF0310">
        <w:rPr>
          <w:rStyle w:val="FontStyle38"/>
          <w:spacing w:val="0"/>
          <w:sz w:val="24"/>
          <w:szCs w:val="24"/>
        </w:rPr>
        <w:t>В таблице Оценщик указывает как он подобрал при оценке земельные участки аналоги объекту оценки в том районе, подобранные аналоги не правильные так как подобранные аналоги без учета дома и зеленых насаждении с многолетними деревьями объекту оценки. Уважаемый суд рынок очень большой и имеются десятки предложении о продаже домов.</w:t>
      </w:r>
      <w:r w:rsidRPr="00072602">
        <w:rPr>
          <w:rStyle w:val="FontStyle38"/>
          <w:sz w:val="24"/>
          <w:szCs w:val="24"/>
        </w:rPr>
        <w:t xml:space="preserve"> М</w:t>
      </w:r>
      <w:r w:rsidRPr="00072602">
        <w:rPr>
          <w:rStyle w:val="a9"/>
          <w:b w:val="0"/>
          <w:bCs w:val="0"/>
          <w:color w:val="000000"/>
          <w:sz w:val="24"/>
          <w:szCs w:val="24"/>
        </w:rPr>
        <w:t>икрорайон Калкаман-2,</w:t>
      </w:r>
      <w:r w:rsidRPr="00072602">
        <w:rPr>
          <w:rStyle w:val="FontStyle38"/>
          <w:b/>
          <w:bCs/>
          <w:sz w:val="24"/>
          <w:szCs w:val="24"/>
        </w:rPr>
        <w:t xml:space="preserve"> </w:t>
      </w:r>
      <w:r w:rsidRPr="00072602">
        <w:rPr>
          <w:rStyle w:val="a9"/>
          <w:b w:val="0"/>
          <w:bCs w:val="0"/>
          <w:color w:val="000000"/>
          <w:sz w:val="24"/>
          <w:szCs w:val="24"/>
        </w:rPr>
        <w:t xml:space="preserve">Наурызбайского района относится к категории </w:t>
      </w:r>
      <w:r w:rsidR="0010577F">
        <w:rPr>
          <w:rStyle w:val="a9"/>
          <w:b w:val="0"/>
          <w:bCs w:val="0"/>
          <w:color w:val="000000"/>
          <w:sz w:val="24"/>
          <w:szCs w:val="24"/>
          <w:lang w:val="ru-RU"/>
        </w:rPr>
        <w:t>хороших</w:t>
      </w:r>
      <w:r w:rsidRPr="00072602">
        <w:rPr>
          <w:rStyle w:val="a9"/>
          <w:b w:val="0"/>
          <w:bCs w:val="0"/>
          <w:color w:val="000000"/>
          <w:sz w:val="24"/>
          <w:szCs w:val="24"/>
        </w:rPr>
        <w:t xml:space="preserve"> районов Алматы так как имеются все коммуникации, и много другое для комфортного и безопасного проживания. Но к сожалению Оценщиком при подборе аналогичных земельных участков без домов отнесся формально так как подобрал Нетипичные земельные участки без дома.</w:t>
      </w:r>
    </w:p>
    <w:p w14:paraId="35C51B9A" w14:textId="77777777" w:rsidR="00DF0310" w:rsidRPr="00DF0310" w:rsidRDefault="00DF0310" w:rsidP="00DF0310">
      <w:pPr>
        <w:pStyle w:val="a5"/>
        <w:ind w:firstLine="708"/>
        <w:jc w:val="both"/>
        <w:rPr>
          <w:rStyle w:val="ab"/>
          <w:rFonts w:ascii="Times New Roman" w:hAnsi="Times New Roman"/>
          <w:i w:val="0"/>
          <w:iCs w:val="0"/>
          <w:color w:val="auto"/>
          <w:sz w:val="24"/>
          <w:szCs w:val="24"/>
        </w:rPr>
      </w:pPr>
      <w:r w:rsidRPr="00DF0310">
        <w:rPr>
          <w:rStyle w:val="ab"/>
          <w:rFonts w:ascii="Times New Roman" w:hAnsi="Times New Roman"/>
          <w:i w:val="0"/>
          <w:iCs w:val="0"/>
          <w:color w:val="auto"/>
          <w:sz w:val="24"/>
          <w:szCs w:val="24"/>
        </w:rPr>
        <w:t xml:space="preserve">В связи с изложенным, мы считаем в данном случае имеет место некачественной и необъективной оценки. </w:t>
      </w:r>
    </w:p>
    <w:p w14:paraId="65C0BDAE" w14:textId="77777777" w:rsidR="00DF0310" w:rsidRPr="00DF0310" w:rsidRDefault="00DF0310" w:rsidP="00DF0310">
      <w:pPr>
        <w:pStyle w:val="a5"/>
        <w:ind w:firstLine="708"/>
        <w:jc w:val="both"/>
        <w:rPr>
          <w:rStyle w:val="ab"/>
          <w:rFonts w:ascii="Times New Roman" w:hAnsi="Times New Roman"/>
          <w:i w:val="0"/>
          <w:iCs w:val="0"/>
          <w:color w:val="auto"/>
          <w:sz w:val="24"/>
          <w:szCs w:val="24"/>
        </w:rPr>
      </w:pPr>
      <w:r w:rsidRPr="00DF0310">
        <w:rPr>
          <w:rStyle w:val="ab"/>
          <w:rFonts w:ascii="Times New Roman" w:hAnsi="Times New Roman"/>
          <w:i w:val="0"/>
          <w:iCs w:val="0"/>
          <w:color w:val="auto"/>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Ответчика поскольку оценка производится на имущество на праве собственности для отчуждения в пользу государство в условиях рыночных цен.</w:t>
      </w:r>
    </w:p>
    <w:p w14:paraId="2E39BB24" w14:textId="77777777" w:rsidR="00DF0310" w:rsidRPr="00DF0310" w:rsidRDefault="00DF0310" w:rsidP="00DF0310">
      <w:pPr>
        <w:pStyle w:val="a5"/>
        <w:ind w:firstLine="708"/>
        <w:jc w:val="both"/>
        <w:rPr>
          <w:rStyle w:val="ab"/>
          <w:rFonts w:ascii="Times New Roman" w:hAnsi="Times New Roman"/>
          <w:i w:val="0"/>
          <w:iCs w:val="0"/>
          <w:color w:val="auto"/>
          <w:sz w:val="24"/>
          <w:szCs w:val="24"/>
        </w:rPr>
      </w:pPr>
      <w:r w:rsidRPr="00DF0310">
        <w:rPr>
          <w:rStyle w:val="ab"/>
          <w:rFonts w:ascii="Times New Roman" w:hAnsi="Times New Roman"/>
          <w:i w:val="0"/>
          <w:iCs w:val="0"/>
          <w:color w:val="auto"/>
          <w:sz w:val="24"/>
          <w:szCs w:val="24"/>
        </w:rPr>
        <w:t>В соответствии со статьей 257 ГК при прекращении права собственности имущество оценивается исходя из его рыночной стоимости.</w:t>
      </w:r>
    </w:p>
    <w:p w14:paraId="77CD2260" w14:textId="77777777" w:rsidR="00DF0310" w:rsidRPr="00DF0310" w:rsidRDefault="00DF0310" w:rsidP="00DF0310">
      <w:pPr>
        <w:pStyle w:val="a5"/>
        <w:ind w:firstLine="708"/>
        <w:rPr>
          <w:rStyle w:val="ab"/>
          <w:rFonts w:ascii="Times New Roman" w:hAnsi="Times New Roman"/>
          <w:i w:val="0"/>
          <w:iCs w:val="0"/>
          <w:color w:val="auto"/>
          <w:sz w:val="24"/>
          <w:szCs w:val="24"/>
        </w:rPr>
      </w:pPr>
      <w:r w:rsidRPr="00DF0310">
        <w:rPr>
          <w:rStyle w:val="ab"/>
          <w:rFonts w:ascii="Times New Roman" w:hAnsi="Times New Roman"/>
          <w:i w:val="0"/>
          <w:iCs w:val="0"/>
          <w:color w:val="auto"/>
          <w:sz w:val="24"/>
          <w:szCs w:val="24"/>
        </w:rPr>
        <w:t>В данном случае мы считаем, что некачественная и необъективная оценка затрагивают наши интересы.</w:t>
      </w:r>
    </w:p>
    <w:p w14:paraId="13ACB5F6" w14:textId="77777777" w:rsidR="00DF0310" w:rsidRPr="00072602" w:rsidRDefault="00DF0310" w:rsidP="00DF0310">
      <w:pPr>
        <w:pStyle w:val="a5"/>
        <w:ind w:firstLine="708"/>
        <w:jc w:val="both"/>
        <w:rPr>
          <w:rFonts w:ascii="Times New Roman" w:hAnsi="Times New Roman"/>
          <w:sz w:val="24"/>
          <w:szCs w:val="24"/>
        </w:rPr>
      </w:pPr>
      <w:r w:rsidRPr="00072602">
        <w:rPr>
          <w:rFonts w:ascii="Times New Roman" w:hAnsi="Times New Roman"/>
          <w:sz w:val="24"/>
          <w:szCs w:val="24"/>
          <w:u w:val="single"/>
        </w:rPr>
        <w:t>В связи с этим нами был представлен альтернативный отчет об оценке</w:t>
      </w:r>
      <w:r w:rsidRPr="00072602">
        <w:rPr>
          <w:rFonts w:ascii="Times New Roman" w:hAnsi="Times New Roman"/>
          <w:sz w:val="24"/>
          <w:szCs w:val="24"/>
        </w:rPr>
        <w:t xml:space="preserve"> недвижимого имущества за №002 от 09 января 2021 года, выполненный ТОО «</w:t>
      </w:r>
      <w:r w:rsidRPr="00072602">
        <w:rPr>
          <w:rFonts w:ascii="Times New Roman" w:hAnsi="Times New Roman"/>
          <w:sz w:val="24"/>
          <w:szCs w:val="24"/>
          <w:lang w:val="en-US"/>
        </w:rPr>
        <w:t>Assessment</w:t>
      </w:r>
      <w:r w:rsidRPr="00072602">
        <w:rPr>
          <w:rFonts w:ascii="Times New Roman" w:hAnsi="Times New Roman"/>
          <w:sz w:val="24"/>
          <w:szCs w:val="24"/>
          <w:lang w:val="ru-RU"/>
        </w:rPr>
        <w:t xml:space="preserve"> </w:t>
      </w:r>
      <w:r w:rsidRPr="00072602">
        <w:rPr>
          <w:rFonts w:ascii="Times New Roman" w:hAnsi="Times New Roman"/>
          <w:sz w:val="24"/>
          <w:szCs w:val="24"/>
          <w:lang w:val="en-US"/>
        </w:rPr>
        <w:t>Group</w:t>
      </w:r>
      <w:r w:rsidRPr="00072602">
        <w:rPr>
          <w:rFonts w:ascii="Times New Roman" w:hAnsi="Times New Roman"/>
          <w:sz w:val="24"/>
          <w:szCs w:val="24"/>
          <w:lang w:val="ru-RU"/>
        </w:rPr>
        <w:t xml:space="preserve"> </w:t>
      </w:r>
      <w:r w:rsidRPr="00072602">
        <w:rPr>
          <w:rFonts w:ascii="Times New Roman" w:hAnsi="Times New Roman"/>
          <w:sz w:val="24"/>
          <w:szCs w:val="24"/>
        </w:rPr>
        <w:t>«Ба</w:t>
      </w:r>
      <w:r w:rsidRPr="00072602">
        <w:rPr>
          <w:rFonts w:ascii="Times New Roman" w:hAnsi="Times New Roman"/>
          <w:sz w:val="24"/>
          <w:szCs w:val="24"/>
          <w:lang w:val="kk-KZ"/>
        </w:rPr>
        <w:t>қыт</w:t>
      </w:r>
      <w:r w:rsidRPr="00072602">
        <w:rPr>
          <w:rFonts w:ascii="Times New Roman" w:hAnsi="Times New Roman"/>
          <w:sz w:val="24"/>
          <w:szCs w:val="24"/>
        </w:rPr>
        <w:t xml:space="preserve">», где определена рыночная стоимость недвижимости в размере </w:t>
      </w:r>
      <w:r w:rsidRPr="00072602">
        <w:rPr>
          <w:rFonts w:ascii="Times New Roman" w:hAnsi="Times New Roman"/>
          <w:sz w:val="24"/>
          <w:szCs w:val="24"/>
          <w:u w:val="single"/>
          <w:lang w:val="kk-KZ"/>
        </w:rPr>
        <w:t>104 726 450</w:t>
      </w:r>
      <w:r w:rsidRPr="00072602">
        <w:rPr>
          <w:rFonts w:ascii="Times New Roman" w:hAnsi="Times New Roman"/>
          <w:sz w:val="24"/>
          <w:szCs w:val="24"/>
          <w:u w:val="single"/>
        </w:rPr>
        <w:t xml:space="preserve"> тенге</w:t>
      </w:r>
      <w:r w:rsidRPr="00072602">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63CD6639" w14:textId="77777777" w:rsidR="00DF0310" w:rsidRPr="00072602" w:rsidRDefault="00DF0310" w:rsidP="00DF0310">
      <w:pPr>
        <w:pStyle w:val="j17"/>
        <w:shd w:val="clear" w:color="auto" w:fill="FFFFFF"/>
        <w:spacing w:before="0" w:beforeAutospacing="0" w:after="0" w:afterAutospacing="0"/>
        <w:ind w:left="1200" w:hanging="800"/>
        <w:jc w:val="both"/>
        <w:textAlignment w:val="baseline"/>
        <w:rPr>
          <w:rStyle w:val="s0"/>
          <w:color w:val="000000"/>
        </w:rPr>
      </w:pPr>
      <w:r w:rsidRPr="00072602">
        <w:rPr>
          <w:rStyle w:val="s1"/>
          <w:color w:val="000000"/>
        </w:rPr>
        <w:t>Согласно статье 255, ГК РК «</w:t>
      </w:r>
      <w:r w:rsidRPr="00072602">
        <w:rPr>
          <w:rStyle w:val="s0"/>
          <w:color w:val="000000"/>
        </w:rPr>
        <w:t>Прекращение права собственности на недвижимое</w:t>
      </w:r>
    </w:p>
    <w:p w14:paraId="59D779F6" w14:textId="77777777" w:rsidR="00DF0310" w:rsidRPr="00072602" w:rsidRDefault="00DF0310" w:rsidP="00DF0310">
      <w:pPr>
        <w:pStyle w:val="j17"/>
        <w:shd w:val="clear" w:color="auto" w:fill="FFFFFF"/>
        <w:spacing w:before="0" w:beforeAutospacing="0" w:after="0" w:afterAutospacing="0"/>
        <w:jc w:val="both"/>
        <w:textAlignment w:val="baseline"/>
        <w:rPr>
          <w:color w:val="000000"/>
        </w:rPr>
      </w:pPr>
      <w:r w:rsidRPr="00072602">
        <w:rPr>
          <w:rStyle w:val="s0"/>
          <w:color w:val="000000"/>
        </w:rPr>
        <w:t>имущество в связи с изъятием земельного участка и других природных ресурсов» предусмотрено: Прекращение права собственности на недвижимость в связи с решением государственного органа, не направленным непосредственно на изъяти</w:t>
      </w:r>
      <w:r w:rsidRPr="00072602">
        <w:rPr>
          <w:color w:val="000000"/>
        </w:rPr>
        <w:t>е имущества у собственника, в том числе решением об </w:t>
      </w:r>
      <w:r w:rsidRPr="00072602">
        <w:rPr>
          <w:rStyle w:val="j22"/>
        </w:rPr>
        <w:t>изъятии земельного участка</w:t>
      </w:r>
      <w:r w:rsidRPr="00072602">
        <w:rPr>
          <w:color w:val="000000"/>
        </w:rPr>
        <w:t xml:space="preserve">, на котором находятся </w:t>
      </w:r>
      <w:r w:rsidRPr="00072602">
        <w:rPr>
          <w:color w:val="000000"/>
        </w:rPr>
        <w:lastRenderedPageBreak/>
        <w:t xml:space="preserve">принадлежащие собственнику дом, иные строения, сооружения или насаждения, допускается лишь в случаях и порядке, установленных законодательными актами, </w:t>
      </w:r>
      <w:r w:rsidRPr="00072602">
        <w:rPr>
          <w:color w:val="000000"/>
          <w:u w:val="single"/>
        </w:rPr>
        <w:t>с представлением собственнику равноценного имущества и возмещением иных понесенных убытков</w:t>
      </w:r>
      <w:r w:rsidRPr="00072602">
        <w:rPr>
          <w:color w:val="000000"/>
        </w:rPr>
        <w:t xml:space="preserve"> или возмещением ему в полном объеме убытков, причиненных прекращением права собственности.</w:t>
      </w:r>
    </w:p>
    <w:p w14:paraId="3A6EC9BB" w14:textId="77777777" w:rsidR="00DF0310" w:rsidRPr="00072602" w:rsidRDefault="00DF0310" w:rsidP="00DF0310">
      <w:pPr>
        <w:pStyle w:val="j14"/>
        <w:shd w:val="clear" w:color="auto" w:fill="FFFFFF"/>
        <w:spacing w:before="0" w:beforeAutospacing="0" w:after="0" w:afterAutospacing="0"/>
        <w:ind w:firstLine="400"/>
        <w:jc w:val="both"/>
        <w:textAlignment w:val="baseline"/>
        <w:rPr>
          <w:color w:val="000000"/>
        </w:rPr>
      </w:pPr>
      <w:r w:rsidRPr="00072602">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072602">
        <w:rPr>
          <w:rStyle w:val="j22"/>
        </w:rPr>
        <w:t>судебном порядке</w:t>
      </w:r>
      <w:r w:rsidRPr="00072602">
        <w:rPr>
          <w:color w:val="000000"/>
        </w:rPr>
        <w:t>. При рассмотрении спора решаются также все вопросы возмещения собственнику причиненных убытков.</w:t>
      </w:r>
    </w:p>
    <w:p w14:paraId="473DCBF9" w14:textId="77777777" w:rsidR="00DF0310" w:rsidRPr="00072602" w:rsidRDefault="00DF0310" w:rsidP="00DF0310">
      <w:pPr>
        <w:pStyle w:val="a5"/>
        <w:ind w:firstLine="708"/>
        <w:jc w:val="both"/>
        <w:rPr>
          <w:rFonts w:ascii="Times New Roman" w:hAnsi="Times New Roman"/>
          <w:color w:val="000000"/>
          <w:sz w:val="24"/>
          <w:szCs w:val="24"/>
        </w:rPr>
      </w:pPr>
      <w:r w:rsidRPr="00072602">
        <w:rPr>
          <w:rFonts w:ascii="Times New Roman" w:hAnsi="Times New Roman"/>
          <w:sz w:val="24"/>
          <w:szCs w:val="24"/>
        </w:rPr>
        <w:t xml:space="preserve">Отчет об оценке </w:t>
      </w:r>
      <w:r w:rsidRPr="00072602">
        <w:rPr>
          <w:rStyle w:val="1"/>
          <w:rFonts w:ascii="Times New Roman" w:hAnsi="Times New Roman" w:cs="Times New Roman"/>
          <w:sz w:val="24"/>
          <w:szCs w:val="24"/>
        </w:rPr>
        <w:t>№А-2020/57 от 05 октября 2020 года произведенной</w:t>
      </w:r>
      <w:r w:rsidRPr="00072602">
        <w:rPr>
          <w:rFonts w:ascii="Times New Roman" w:hAnsi="Times New Roman"/>
          <w:sz w:val="24"/>
          <w:szCs w:val="24"/>
        </w:rPr>
        <w:t xml:space="preserve"> оценочной компаний ТОО «КазЖолИнжиниринг» где определена итоговая стоимость</w:t>
      </w:r>
      <w:r w:rsidRPr="00072602">
        <w:rPr>
          <w:rFonts w:ascii="Times New Roman" w:hAnsi="Times New Roman"/>
          <w:sz w:val="24"/>
          <w:szCs w:val="24"/>
          <w:lang w:val="kk-KZ"/>
        </w:rPr>
        <w:t xml:space="preserve"> земельного участка без дома</w:t>
      </w:r>
      <w:r w:rsidRPr="00072602">
        <w:rPr>
          <w:rFonts w:ascii="Times New Roman" w:hAnsi="Times New Roman"/>
          <w:sz w:val="24"/>
          <w:szCs w:val="24"/>
        </w:rPr>
        <w:t xml:space="preserve"> в размере 21 289 457</w:t>
      </w:r>
      <w:r w:rsidRPr="00072602">
        <w:rPr>
          <w:rFonts w:ascii="Times New Roman" w:hAnsi="Times New Roman"/>
          <w:sz w:val="24"/>
          <w:szCs w:val="24"/>
          <w:lang w:val="kk-KZ"/>
        </w:rPr>
        <w:t xml:space="preserve"> </w:t>
      </w:r>
      <w:r w:rsidRPr="00072602">
        <w:rPr>
          <w:rStyle w:val="1"/>
          <w:rFonts w:ascii="Times New Roman" w:hAnsi="Times New Roman" w:cs="Times New Roman"/>
          <w:sz w:val="24"/>
          <w:szCs w:val="24"/>
        </w:rPr>
        <w:t>тенге безусловно показывает свою заниженной оценки в определении оценочной стоимости отчуждаемого имущества.</w:t>
      </w:r>
    </w:p>
    <w:p w14:paraId="28C6DC69" w14:textId="77777777" w:rsidR="00DF0310" w:rsidRPr="00072602" w:rsidRDefault="00DF0310" w:rsidP="00DF0310">
      <w:pPr>
        <w:pStyle w:val="j13"/>
        <w:shd w:val="clear" w:color="auto" w:fill="FFFFFF"/>
        <w:spacing w:before="0" w:beforeAutospacing="0" w:after="0" w:afterAutospacing="0"/>
        <w:jc w:val="both"/>
        <w:textAlignment w:val="baseline"/>
        <w:rPr>
          <w:rFonts w:eastAsia="Arial Unicode MS"/>
          <w:lang w:bidi="ru-RU"/>
        </w:rPr>
      </w:pPr>
      <w:r w:rsidRPr="00072602">
        <w:rPr>
          <w:rStyle w:val="s3"/>
          <w:i/>
          <w:iCs/>
          <w:color w:val="FF0000"/>
        </w:rPr>
        <w:t xml:space="preserve"> </w:t>
      </w:r>
      <w:r w:rsidRPr="00072602">
        <w:rPr>
          <w:rStyle w:val="s3"/>
          <w:color w:val="FF0000"/>
        </w:rPr>
        <w:t xml:space="preserve">   </w:t>
      </w:r>
      <w:r w:rsidRPr="00072602">
        <w:t xml:space="preserve"> В силу вышеуказанных доводов считаем возможным принятии Отчета об оценке №002 от 09 января 2021 года, выполненной ТОО «</w:t>
      </w:r>
      <w:r w:rsidRPr="00072602">
        <w:rPr>
          <w:lang w:val="en-US"/>
        </w:rPr>
        <w:t>Assessment</w:t>
      </w:r>
      <w:r w:rsidRPr="00072602">
        <w:t xml:space="preserve"> </w:t>
      </w:r>
      <w:r w:rsidRPr="00072602">
        <w:rPr>
          <w:lang w:val="en-US"/>
        </w:rPr>
        <w:t>Group</w:t>
      </w:r>
      <w:r w:rsidRPr="00072602">
        <w:t xml:space="preserve"> «Ба</w:t>
      </w:r>
      <w:r w:rsidRPr="00072602">
        <w:rPr>
          <w:lang w:val="kk-KZ"/>
        </w:rPr>
        <w:t>қыт</w:t>
      </w:r>
      <w:r w:rsidRPr="00072602">
        <w:t xml:space="preserve">», где определена рыночная стоимость отчуждаемой недвижимости в размере </w:t>
      </w:r>
      <w:r w:rsidRPr="00072602">
        <w:rPr>
          <w:lang w:val="kk-KZ"/>
        </w:rPr>
        <w:t>104 726 450</w:t>
      </w:r>
      <w:r w:rsidRPr="00072602">
        <w:t xml:space="preserve"> тенге, за основу для установления рыночной, стоимости отчуждаемой недвижимости, расположенной по адресу г. Алматы, </w:t>
      </w:r>
      <w:r w:rsidRPr="00072602">
        <w:rPr>
          <w:bCs/>
        </w:rPr>
        <w:t>Наурызбайский</w:t>
      </w:r>
      <w:r w:rsidRPr="00072602">
        <w:t xml:space="preserve"> район, мкр. Калкаман-2, ул. Ашимова, д. 100/1</w:t>
      </w:r>
      <w:r w:rsidRPr="00072602">
        <w:rPr>
          <w:lang w:val="kk-KZ"/>
        </w:rPr>
        <w:t>, а</w:t>
      </w:r>
      <w:r w:rsidRPr="00072602">
        <w:t xml:space="preserve"> сумму, указанном в Отчете об оценке ТОО «</w:t>
      </w:r>
      <w:r w:rsidRPr="00072602">
        <w:rPr>
          <w:lang w:val="en-US"/>
        </w:rPr>
        <w:t>Assessment</w:t>
      </w:r>
      <w:r w:rsidRPr="00072602">
        <w:t xml:space="preserve"> </w:t>
      </w:r>
      <w:r w:rsidRPr="00072602">
        <w:rPr>
          <w:lang w:val="en-US"/>
        </w:rPr>
        <w:t>Group</w:t>
      </w:r>
      <w:r w:rsidRPr="00072602">
        <w:t xml:space="preserve"> «Ба</w:t>
      </w:r>
      <w:r w:rsidRPr="00072602">
        <w:rPr>
          <w:lang w:val="kk-KZ"/>
        </w:rPr>
        <w:t>қыт</w:t>
      </w:r>
      <w:r w:rsidRPr="00072602">
        <w:t xml:space="preserve">», в размере </w:t>
      </w:r>
      <w:r w:rsidRPr="00072602">
        <w:rPr>
          <w:lang w:val="kk-KZ"/>
        </w:rPr>
        <w:t>104 726 450</w:t>
      </w:r>
      <w:r w:rsidRPr="00072602">
        <w:t xml:space="preserve">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072602">
        <w:rPr>
          <w:rFonts w:eastAsia="Arial Unicode MS"/>
          <w:color w:val="000000"/>
          <w:lang w:bidi="ru-RU"/>
        </w:rPr>
        <w:t xml:space="preserve"> </w:t>
      </w:r>
    </w:p>
    <w:p w14:paraId="70027086" w14:textId="77777777" w:rsidR="00DF0310" w:rsidRPr="00072602" w:rsidRDefault="00DF0310" w:rsidP="00DF0310">
      <w:pPr>
        <w:widowControl w:val="0"/>
        <w:spacing w:after="0" w:line="240" w:lineRule="auto"/>
        <w:ind w:firstLine="403"/>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 xml:space="preserve"> </w:t>
      </w:r>
      <w:r w:rsidRPr="00072602">
        <w:rPr>
          <w:rFonts w:ascii="Times New Roman" w:eastAsia="Arial Unicode MS" w:hAnsi="Times New Roman" w:cs="Times New Roman"/>
          <w:bCs/>
          <w:sz w:val="24"/>
          <w:szCs w:val="24"/>
          <w:lang w:eastAsia="ru-RU" w:bidi="ru-RU"/>
        </w:rPr>
        <w:t>Статья 6.</w:t>
      </w:r>
      <w:r w:rsidRPr="00072602">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8" w:anchor="sub_id=20000" w:tgtFrame="_parent" w:history="1">
        <w:r w:rsidRPr="00072602">
          <w:rPr>
            <w:rFonts w:ascii="Times New Roman" w:eastAsia="Arial Unicode MS" w:hAnsi="Times New Roman" w:cs="Times New Roman"/>
            <w:sz w:val="24"/>
            <w:szCs w:val="24"/>
            <w:u w:val="single"/>
            <w:lang w:eastAsia="ru-RU" w:bidi="ru-RU"/>
          </w:rPr>
          <w:t>статье 2.</w:t>
        </w:r>
      </w:hyperlink>
      <w:r w:rsidRPr="00072602">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9" w:anchor="sub_id=60000" w:tgtFrame="_parent" w:history="1">
        <w:r w:rsidRPr="00072602">
          <w:rPr>
            <w:rFonts w:ascii="Times New Roman" w:eastAsia="Arial Unicode MS" w:hAnsi="Times New Roman" w:cs="Times New Roman"/>
            <w:sz w:val="24"/>
            <w:szCs w:val="24"/>
            <w:u w:val="single"/>
            <w:lang w:eastAsia="ru-RU" w:bidi="ru-RU"/>
          </w:rPr>
          <w:t>пункте 1</w:t>
        </w:r>
      </w:hyperlink>
      <w:r w:rsidRPr="00072602">
        <w:rPr>
          <w:rFonts w:ascii="Times New Roman" w:eastAsia="Arial Unicode MS" w:hAnsi="Times New Roman" w:cs="Times New Roman"/>
          <w:sz w:val="24"/>
          <w:szCs w:val="24"/>
          <w:lang w:eastAsia="ru-RU" w:bidi="ru-RU"/>
        </w:rPr>
        <w:t xml:space="preserve"> настоящей статьи.  </w:t>
      </w:r>
    </w:p>
    <w:p w14:paraId="28A3B05A"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68 ГПК РК. «Оценка доказательств» гласит</w:t>
      </w:r>
      <w:r w:rsidRPr="00072602">
        <w:rPr>
          <w:rFonts w:ascii="Times New Roman" w:eastAsia="Arial Unicode MS"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Каждое доказательство подлежит</w:t>
      </w:r>
    </w:p>
    <w:p w14:paraId="2AB14749" w14:textId="77777777"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предоставленные доказательства необоснованные.</w:t>
      </w:r>
    </w:p>
    <w:p w14:paraId="6E088625"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072602">
        <w:rPr>
          <w:rFonts w:ascii="Times New Roman" w:eastAsia="Times New Roman" w:hAnsi="Times New Roman" w:cs="Times New Roman"/>
          <w:sz w:val="24"/>
          <w:szCs w:val="24"/>
          <w:lang w:eastAsia="ru-RU"/>
        </w:rPr>
        <w:t xml:space="preserve"> Каждая сторона</w:t>
      </w:r>
    </w:p>
    <w:p w14:paraId="580F3659" w14:textId="77777777"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5AA4C661"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73 ГПК РК. «Представление доказательств», д</w:t>
      </w:r>
      <w:r w:rsidRPr="00072602">
        <w:rPr>
          <w:rFonts w:ascii="Times New Roman" w:eastAsia="Times New Roman" w:hAnsi="Times New Roman" w:cs="Times New Roman"/>
          <w:sz w:val="24"/>
          <w:szCs w:val="24"/>
          <w:lang w:eastAsia="ru-RU"/>
        </w:rPr>
        <w:t>оказательства представляются</w:t>
      </w:r>
    </w:p>
    <w:p w14:paraId="7E5B4D1A" w14:textId="77777777"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0FA9E4CC" w14:textId="77777777" w:rsidR="00DF0310" w:rsidRPr="00072602" w:rsidRDefault="00DF0310" w:rsidP="00DF0310">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072602">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072602">
        <w:rPr>
          <w:rFonts w:ascii="Times New Roman" w:eastAsia="Times New Roman" w:hAnsi="Times New Roman" w:cs="Times New Roman"/>
          <w:sz w:val="24"/>
          <w:szCs w:val="24"/>
          <w:lang w:eastAsia="ru-RU"/>
        </w:rPr>
        <w:t>охраняемых интересов.</w:t>
      </w:r>
    </w:p>
    <w:p w14:paraId="03BB0D73" w14:textId="77777777"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39FFB61E" w14:textId="77777777"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21FA5F5D" w14:textId="77777777"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p>
    <w:p w14:paraId="1D292AAF"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4F574261" w14:textId="77777777" w:rsidR="00DF0310" w:rsidRPr="00072602" w:rsidRDefault="00DF0310" w:rsidP="00DF0310">
      <w:pPr>
        <w:widowControl w:val="0"/>
        <w:spacing w:after="0" w:line="240" w:lineRule="auto"/>
        <w:jc w:val="center"/>
        <w:rPr>
          <w:rFonts w:ascii="Times New Roman" w:eastAsia="Arial Unicode MS" w:hAnsi="Times New Roman" w:cs="Times New Roman"/>
          <w:b/>
          <w:sz w:val="24"/>
          <w:szCs w:val="24"/>
          <w:lang w:eastAsia="ru-RU" w:bidi="ru-RU"/>
        </w:rPr>
      </w:pPr>
      <w:r w:rsidRPr="00072602">
        <w:rPr>
          <w:rFonts w:ascii="Times New Roman" w:eastAsia="Arial Unicode MS" w:hAnsi="Times New Roman" w:cs="Times New Roman"/>
          <w:b/>
          <w:sz w:val="24"/>
          <w:szCs w:val="24"/>
          <w:lang w:eastAsia="ru-RU" w:bidi="ru-RU"/>
        </w:rPr>
        <w:t>Прошу Суд:</w:t>
      </w:r>
    </w:p>
    <w:p w14:paraId="619A7607"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7DAECEDE" w14:textId="77777777" w:rsidR="00DF0310" w:rsidRPr="00072602" w:rsidRDefault="00DF0310" w:rsidP="00DF0310">
      <w:pPr>
        <w:numPr>
          <w:ilvl w:val="0"/>
          <w:numId w:val="1"/>
        </w:numPr>
        <w:spacing w:after="0" w:line="276" w:lineRule="auto"/>
        <w:contextualSpacing/>
        <w:jc w:val="both"/>
        <w:rPr>
          <w:rFonts w:ascii="Times New Roman" w:eastAsia="Calibri" w:hAnsi="Times New Roman" w:cs="Times New Roman"/>
          <w:sz w:val="24"/>
          <w:szCs w:val="24"/>
        </w:rPr>
      </w:pPr>
      <w:r w:rsidRPr="00072602">
        <w:rPr>
          <w:rFonts w:ascii="Times New Roman" w:eastAsia="Calibri" w:hAnsi="Times New Roman" w:cs="Times New Roman"/>
          <w:sz w:val="24"/>
          <w:szCs w:val="24"/>
        </w:rPr>
        <w:t>Исковые требования</w:t>
      </w:r>
      <w:r w:rsidRPr="00072602">
        <w:rPr>
          <w:rFonts w:ascii="Times New Roman" w:eastAsia="Calibri" w:hAnsi="Times New Roman" w:cs="Times New Roman"/>
          <w:sz w:val="24"/>
          <w:szCs w:val="24"/>
          <w:lang w:bidi="ru-RU"/>
        </w:rPr>
        <w:t xml:space="preserve"> </w:t>
      </w:r>
      <w:r w:rsidRPr="00072602">
        <w:rPr>
          <w:rFonts w:ascii="Times New Roman" w:hAnsi="Times New Roman" w:cs="Times New Roman"/>
          <w:sz w:val="24"/>
          <w:szCs w:val="24"/>
        </w:rPr>
        <w:t>Акимата города Алматы в лице представителя</w:t>
      </w:r>
      <w:r w:rsidRPr="00072602">
        <w:rPr>
          <w:rFonts w:ascii="Times New Roman" w:eastAsia="Times New Roman" w:hAnsi="Times New Roman" w:cs="Times New Roman"/>
          <w:sz w:val="24"/>
          <w:szCs w:val="24"/>
          <w:shd w:val="clear" w:color="auto" w:fill="FFFFFF"/>
          <w:lang w:eastAsia="zh-CN"/>
        </w:rPr>
        <w:t xml:space="preserve"> </w:t>
      </w:r>
      <w:r w:rsidRPr="00072602">
        <w:rPr>
          <w:rFonts w:ascii="Times New Roman" w:hAnsi="Times New Roman" w:cs="Times New Roman"/>
          <w:sz w:val="24"/>
          <w:szCs w:val="24"/>
        </w:rPr>
        <w:t>КГУ  «Управление земельных отношений города Алматы»</w:t>
      </w:r>
      <w:r w:rsidRPr="00072602">
        <w:rPr>
          <w:rFonts w:ascii="Times New Roman" w:hAnsi="Times New Roman" w:cs="Times New Roman"/>
          <w:sz w:val="24"/>
          <w:szCs w:val="24"/>
          <w:lang w:val="kk-KZ"/>
        </w:rPr>
        <w:t xml:space="preserve"> </w:t>
      </w:r>
      <w:r w:rsidRPr="00072602">
        <w:rPr>
          <w:rFonts w:ascii="Times New Roman" w:eastAsia="Calibri" w:hAnsi="Times New Roman" w:cs="Times New Roman"/>
          <w:sz w:val="24"/>
          <w:szCs w:val="24"/>
          <w:shd w:val="clear" w:color="auto" w:fill="FFFFFF"/>
        </w:rPr>
        <w:t xml:space="preserve">к </w:t>
      </w:r>
      <w:r w:rsidRPr="00072602">
        <w:rPr>
          <w:rStyle w:val="1"/>
          <w:rFonts w:ascii="Times New Roman" w:hAnsi="Times New Roman" w:cs="Times New Roman"/>
          <w:sz w:val="24"/>
          <w:szCs w:val="24"/>
          <w:lang w:val="kk-KZ"/>
        </w:rPr>
        <w:t>Ответчику</w:t>
      </w:r>
      <w:r w:rsidRPr="00072602">
        <w:rPr>
          <w:rStyle w:val="1"/>
          <w:rFonts w:ascii="Times New Roman" w:hAnsi="Times New Roman" w:cs="Times New Roman"/>
          <w:sz w:val="24"/>
          <w:szCs w:val="24"/>
        </w:rPr>
        <w:t xml:space="preserve"> </w:t>
      </w:r>
      <w:r w:rsidRPr="00072602">
        <w:rPr>
          <w:rFonts w:ascii="Times New Roman" w:hAnsi="Times New Roman" w:cs="Times New Roman"/>
          <w:bCs/>
          <w:sz w:val="24"/>
          <w:szCs w:val="24"/>
          <w:lang w:val="kk-KZ"/>
        </w:rPr>
        <w:t>Ермоленко Людмиле Викторовне</w:t>
      </w:r>
      <w:r w:rsidRPr="00072602">
        <w:rPr>
          <w:rFonts w:ascii="Times New Roman" w:hAnsi="Times New Roman" w:cs="Times New Roman"/>
          <w:sz w:val="24"/>
          <w:szCs w:val="24"/>
          <w:lang w:eastAsia="zh-CN"/>
        </w:rPr>
        <w:t xml:space="preserve"> </w:t>
      </w:r>
      <w:r w:rsidRPr="00072602">
        <w:rPr>
          <w:rFonts w:ascii="Times New Roman" w:eastAsia="Times New Roman" w:hAnsi="Times New Roman" w:cs="Times New Roman"/>
          <w:sz w:val="24"/>
          <w:szCs w:val="24"/>
          <w:shd w:val="clear" w:color="auto" w:fill="FFFFFF"/>
          <w:lang w:eastAsia="zh-CN"/>
        </w:rPr>
        <w:t>о</w:t>
      </w:r>
      <w:r w:rsidRPr="00072602">
        <w:rPr>
          <w:rFonts w:ascii="Times New Roman" w:hAnsi="Times New Roman" w:cs="Times New Roman"/>
          <w:sz w:val="24"/>
          <w:szCs w:val="24"/>
        </w:rPr>
        <w:t xml:space="preserve"> </w:t>
      </w:r>
      <w:r w:rsidRPr="00072602">
        <w:rPr>
          <w:rFonts w:ascii="Times New Roman" w:hAnsi="Times New Roman" w:cs="Times New Roman"/>
          <w:sz w:val="24"/>
          <w:szCs w:val="24"/>
        </w:rPr>
        <w:lastRenderedPageBreak/>
        <w:t>принудительном отчуждении (выкупе) земельного участка и иного недвижимого имущества для государственных нужд</w:t>
      </w:r>
      <w:r w:rsidRPr="00072602">
        <w:rPr>
          <w:rFonts w:ascii="Times New Roman" w:eastAsia="Calibri" w:hAnsi="Times New Roman" w:cs="Times New Roman"/>
          <w:b/>
          <w:bCs/>
          <w:sz w:val="24"/>
          <w:szCs w:val="24"/>
          <w:shd w:val="clear" w:color="auto" w:fill="FFFFFF"/>
        </w:rPr>
        <w:t xml:space="preserve"> – </w:t>
      </w:r>
      <w:r w:rsidRPr="00072602">
        <w:rPr>
          <w:rFonts w:ascii="Times New Roman" w:eastAsia="Calibri" w:hAnsi="Times New Roman" w:cs="Times New Roman"/>
          <w:b/>
          <w:sz w:val="24"/>
          <w:szCs w:val="24"/>
        </w:rPr>
        <w:t>удовлетворить частично;</w:t>
      </w:r>
    </w:p>
    <w:p w14:paraId="3643232B" w14:textId="77777777" w:rsidR="00DF0310" w:rsidRPr="00072602" w:rsidRDefault="00DF0310" w:rsidP="00DF0310">
      <w:pPr>
        <w:numPr>
          <w:ilvl w:val="0"/>
          <w:numId w:val="1"/>
        </w:numPr>
        <w:spacing w:after="0" w:line="276" w:lineRule="auto"/>
        <w:contextualSpacing/>
        <w:jc w:val="both"/>
        <w:rPr>
          <w:rFonts w:ascii="Times New Roman" w:eastAsia="Calibri" w:hAnsi="Times New Roman" w:cs="Times New Roman"/>
          <w:sz w:val="24"/>
          <w:szCs w:val="24"/>
        </w:rPr>
      </w:pPr>
      <w:r w:rsidRPr="00072602">
        <w:rPr>
          <w:rFonts w:ascii="Times New Roman" w:eastAsia="Calibri" w:hAnsi="Times New Roman" w:cs="Times New Roman"/>
          <w:bCs/>
          <w:sz w:val="24"/>
          <w:szCs w:val="24"/>
        </w:rPr>
        <w:t xml:space="preserve">В части определения </w:t>
      </w:r>
      <w:r w:rsidRPr="00072602">
        <w:rPr>
          <w:rFonts w:ascii="Times New Roman" w:hAnsi="Times New Roman" w:cs="Times New Roman"/>
          <w:sz w:val="24"/>
          <w:szCs w:val="24"/>
        </w:rPr>
        <w:t>размера возмещения за принудительно отчуждаемый для государственных нужд земельный участок и жилой дом</w:t>
      </w:r>
      <w:r w:rsidRPr="00072602">
        <w:rPr>
          <w:rFonts w:ascii="Times New Roman" w:hAnsi="Times New Roman" w:cs="Times New Roman"/>
          <w:sz w:val="24"/>
          <w:szCs w:val="24"/>
          <w:lang w:val="kk-KZ"/>
        </w:rPr>
        <w:t xml:space="preserve"> расположенной</w:t>
      </w:r>
      <w:r w:rsidRPr="00072602">
        <w:rPr>
          <w:rFonts w:ascii="Times New Roman" w:hAnsi="Times New Roman" w:cs="Times New Roman"/>
          <w:sz w:val="24"/>
          <w:szCs w:val="24"/>
        </w:rPr>
        <w:t xml:space="preserve">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мкр. Калкаман-2, ул. Ашимова, д. 100/1</w:t>
      </w:r>
      <w:r w:rsidRPr="00072602">
        <w:rPr>
          <w:rFonts w:ascii="Times New Roman" w:hAnsi="Times New Roman" w:cs="Times New Roman"/>
          <w:sz w:val="24"/>
          <w:szCs w:val="24"/>
          <w:lang w:val="kk-KZ"/>
        </w:rPr>
        <w:t xml:space="preserve">, </w:t>
      </w:r>
      <w:r w:rsidRPr="00072602">
        <w:rPr>
          <w:rFonts w:ascii="Times New Roman" w:hAnsi="Times New Roman" w:cs="Times New Roman"/>
          <w:sz w:val="24"/>
          <w:szCs w:val="24"/>
        </w:rPr>
        <w:t xml:space="preserve">в сумме 21 289 457 тенге для последующей выплаты </w:t>
      </w:r>
      <w:r w:rsidRPr="00072602">
        <w:rPr>
          <w:rFonts w:ascii="Times New Roman" w:hAnsi="Times New Roman" w:cs="Times New Roman"/>
          <w:sz w:val="24"/>
          <w:szCs w:val="24"/>
          <w:lang w:val="kk-KZ"/>
        </w:rPr>
        <w:t>Ответчику</w:t>
      </w:r>
      <w:r w:rsidRPr="00072602">
        <w:rPr>
          <w:rFonts w:ascii="Times New Roman" w:hAnsi="Times New Roman" w:cs="Times New Roman"/>
          <w:sz w:val="24"/>
          <w:szCs w:val="24"/>
        </w:rPr>
        <w:t xml:space="preserve"> – </w:t>
      </w:r>
      <w:r w:rsidRPr="00072602">
        <w:rPr>
          <w:rFonts w:ascii="Times New Roman" w:hAnsi="Times New Roman" w:cs="Times New Roman"/>
          <w:b/>
          <w:bCs/>
          <w:sz w:val="24"/>
          <w:szCs w:val="24"/>
        </w:rPr>
        <w:t>в удовлетворении отказать;</w:t>
      </w:r>
      <w:r w:rsidRPr="00072602">
        <w:rPr>
          <w:rFonts w:ascii="Times New Roman" w:hAnsi="Times New Roman" w:cs="Times New Roman"/>
          <w:bCs/>
          <w:sz w:val="24"/>
          <w:szCs w:val="24"/>
        </w:rPr>
        <w:t xml:space="preserve"> </w:t>
      </w:r>
    </w:p>
    <w:p w14:paraId="48A900A9" w14:textId="77777777" w:rsidR="00DF0310" w:rsidRPr="00072602" w:rsidRDefault="00DF0310" w:rsidP="00DF0310">
      <w:pPr>
        <w:numPr>
          <w:ilvl w:val="0"/>
          <w:numId w:val="1"/>
        </w:numPr>
        <w:spacing w:after="0" w:line="276" w:lineRule="auto"/>
        <w:contextualSpacing/>
        <w:jc w:val="both"/>
        <w:rPr>
          <w:rFonts w:ascii="Times New Roman" w:eastAsia="Calibri" w:hAnsi="Times New Roman" w:cs="Times New Roman"/>
          <w:sz w:val="24"/>
          <w:szCs w:val="24"/>
        </w:rPr>
      </w:pPr>
      <w:r w:rsidRPr="00072602">
        <w:rPr>
          <w:rFonts w:ascii="Times New Roman" w:eastAsia="Calibri" w:hAnsi="Times New Roman" w:cs="Times New Roman"/>
          <w:b/>
          <w:sz w:val="24"/>
          <w:szCs w:val="24"/>
        </w:rPr>
        <w:t>Определить размер</w:t>
      </w:r>
      <w:r w:rsidRPr="00072602">
        <w:rPr>
          <w:rFonts w:ascii="Times New Roman" w:hAnsi="Times New Roman" w:cs="Times New Roman"/>
          <w:b/>
          <w:sz w:val="24"/>
          <w:szCs w:val="24"/>
        </w:rPr>
        <w:t xml:space="preserve"> возмещения</w:t>
      </w:r>
      <w:r w:rsidRPr="00072602">
        <w:rPr>
          <w:rFonts w:ascii="Times New Roman" w:hAnsi="Times New Roman" w:cs="Times New Roman"/>
          <w:sz w:val="24"/>
          <w:szCs w:val="24"/>
        </w:rPr>
        <w:t xml:space="preserve"> за принудительно отчуждаемый для государственных нужд земельный участок и жилой дом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мкр. Калкаман-2, ул. Ашимова, д. 100/1</w:t>
      </w:r>
      <w:r w:rsidRPr="00072602">
        <w:rPr>
          <w:rFonts w:ascii="Times New Roman" w:hAnsi="Times New Roman" w:cs="Times New Roman"/>
          <w:sz w:val="24"/>
          <w:szCs w:val="24"/>
          <w:lang w:val="kk-KZ"/>
        </w:rPr>
        <w:t>,</w:t>
      </w:r>
      <w:r w:rsidRPr="00072602">
        <w:rPr>
          <w:rFonts w:ascii="Times New Roman" w:hAnsi="Times New Roman" w:cs="Times New Roman"/>
          <w:sz w:val="24"/>
          <w:szCs w:val="24"/>
        </w:rPr>
        <w:t xml:space="preserve"> согласно отчету об оценке недвижимого имущества за</w:t>
      </w:r>
      <w:r w:rsidRPr="00072602">
        <w:rPr>
          <w:rFonts w:ascii="Times New Roman" w:hAnsi="Times New Roman" w:cs="Times New Roman"/>
          <w:b/>
          <w:bCs/>
          <w:sz w:val="24"/>
          <w:szCs w:val="24"/>
        </w:rPr>
        <w:t xml:space="preserve"> </w:t>
      </w:r>
      <w:r w:rsidRPr="00072602">
        <w:rPr>
          <w:rFonts w:ascii="Times New Roman" w:hAnsi="Times New Roman" w:cs="Times New Roman"/>
          <w:sz w:val="24"/>
          <w:szCs w:val="24"/>
        </w:rPr>
        <w:t>№002 от 09 января 2021 года, выполненной ТОО «</w:t>
      </w:r>
      <w:r w:rsidRPr="00072602">
        <w:rPr>
          <w:rFonts w:ascii="Times New Roman" w:hAnsi="Times New Roman" w:cs="Times New Roman"/>
          <w:sz w:val="24"/>
          <w:szCs w:val="24"/>
          <w:lang w:val="en-US"/>
        </w:rPr>
        <w:t>Assessment</w:t>
      </w:r>
      <w:r w:rsidRPr="00072602">
        <w:rPr>
          <w:rFonts w:ascii="Times New Roman" w:hAnsi="Times New Roman" w:cs="Times New Roman"/>
          <w:sz w:val="24"/>
          <w:szCs w:val="24"/>
        </w:rPr>
        <w:t xml:space="preserve"> </w:t>
      </w:r>
      <w:r w:rsidRPr="00072602">
        <w:rPr>
          <w:rFonts w:ascii="Times New Roman" w:hAnsi="Times New Roman" w:cs="Times New Roman"/>
          <w:sz w:val="24"/>
          <w:szCs w:val="24"/>
          <w:lang w:val="en-US"/>
        </w:rPr>
        <w:t>Group</w:t>
      </w:r>
      <w:r w:rsidRPr="00072602">
        <w:rPr>
          <w:rFonts w:ascii="Times New Roman" w:hAnsi="Times New Roman" w:cs="Times New Roman"/>
          <w:sz w:val="24"/>
          <w:szCs w:val="24"/>
        </w:rPr>
        <w:t xml:space="preserve"> «Ба</w:t>
      </w:r>
      <w:r w:rsidRPr="00072602">
        <w:rPr>
          <w:rFonts w:ascii="Times New Roman" w:hAnsi="Times New Roman" w:cs="Times New Roman"/>
          <w:sz w:val="24"/>
          <w:szCs w:val="24"/>
          <w:lang w:val="kk-KZ"/>
        </w:rPr>
        <w:t>қыт</w:t>
      </w:r>
      <w:r w:rsidRPr="00072602">
        <w:rPr>
          <w:rFonts w:ascii="Times New Roman" w:hAnsi="Times New Roman" w:cs="Times New Roman"/>
          <w:sz w:val="24"/>
          <w:szCs w:val="24"/>
        </w:rPr>
        <w:t xml:space="preserve">», где определена рыночная стоимость отчуждаемой недвижимости в размере </w:t>
      </w:r>
      <w:r w:rsidRPr="00072602">
        <w:rPr>
          <w:rFonts w:ascii="Times New Roman" w:hAnsi="Times New Roman" w:cs="Times New Roman"/>
          <w:sz w:val="24"/>
          <w:szCs w:val="24"/>
          <w:lang w:val="kk-KZ"/>
        </w:rPr>
        <w:t>104 726 450</w:t>
      </w:r>
      <w:r w:rsidRPr="00072602">
        <w:rPr>
          <w:rFonts w:ascii="Times New Roman" w:hAnsi="Times New Roman" w:cs="Times New Roman"/>
          <w:sz w:val="24"/>
          <w:szCs w:val="24"/>
        </w:rPr>
        <w:t xml:space="preserve"> тенге для последующей выплаты </w:t>
      </w:r>
      <w:r w:rsidRPr="00072602">
        <w:rPr>
          <w:rFonts w:ascii="Times New Roman" w:hAnsi="Times New Roman" w:cs="Times New Roman"/>
          <w:sz w:val="24"/>
          <w:szCs w:val="24"/>
          <w:lang w:val="kk-KZ"/>
        </w:rPr>
        <w:t>Ответчику</w:t>
      </w:r>
      <w:r w:rsidRPr="00072602">
        <w:rPr>
          <w:rFonts w:ascii="Times New Roman" w:hAnsi="Times New Roman" w:cs="Times New Roman"/>
          <w:sz w:val="24"/>
          <w:szCs w:val="24"/>
        </w:rPr>
        <w:t>.</w:t>
      </w:r>
    </w:p>
    <w:p w14:paraId="168B3DA5"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76C8AC25" w14:textId="77777777" w:rsidR="00DF0310" w:rsidRPr="00072602" w:rsidRDefault="00DF0310" w:rsidP="00DF0310">
      <w:pPr>
        <w:pStyle w:val="a5"/>
        <w:rPr>
          <w:rFonts w:ascii="Times New Roman" w:hAnsi="Times New Roman"/>
          <w:b/>
          <w:bCs/>
          <w:sz w:val="24"/>
          <w:szCs w:val="24"/>
        </w:rPr>
      </w:pPr>
      <w:r w:rsidRPr="00072602">
        <w:rPr>
          <w:rFonts w:ascii="Times New Roman" w:hAnsi="Times New Roman"/>
          <w:b/>
          <w:bCs/>
          <w:sz w:val="24"/>
          <w:szCs w:val="24"/>
        </w:rPr>
        <w:t>С уважением,</w:t>
      </w:r>
    </w:p>
    <w:p w14:paraId="0B80F30B" w14:textId="77777777" w:rsidR="00DF0310" w:rsidRPr="00072602" w:rsidRDefault="00DF0310" w:rsidP="00DF0310">
      <w:pPr>
        <w:pStyle w:val="a5"/>
        <w:rPr>
          <w:rFonts w:ascii="Times New Roman" w:hAnsi="Times New Roman"/>
          <w:b/>
          <w:bCs/>
          <w:sz w:val="24"/>
          <w:szCs w:val="24"/>
          <w:lang w:val="kk-KZ"/>
        </w:rPr>
      </w:pPr>
      <w:r w:rsidRPr="00072602">
        <w:rPr>
          <w:rFonts w:ascii="Times New Roman" w:hAnsi="Times New Roman"/>
          <w:b/>
          <w:bCs/>
          <w:sz w:val="24"/>
          <w:szCs w:val="24"/>
          <w:lang w:val="kk-KZ"/>
        </w:rPr>
        <w:t>Адвокат АК Закон и Право</w:t>
      </w:r>
    </w:p>
    <w:p w14:paraId="6CF89A2D" w14:textId="77777777" w:rsidR="00DF0310" w:rsidRPr="00072602" w:rsidRDefault="00DF0310" w:rsidP="00DF0310">
      <w:pPr>
        <w:ind w:left="2124" w:firstLine="708"/>
        <w:jc w:val="right"/>
        <w:rPr>
          <w:rFonts w:ascii="Times New Roman" w:hAnsi="Times New Roman" w:cs="Times New Roman"/>
          <w:b/>
          <w:sz w:val="24"/>
          <w:szCs w:val="24"/>
        </w:rPr>
      </w:pPr>
      <w:r w:rsidRPr="00072602">
        <w:rPr>
          <w:rFonts w:ascii="Times New Roman" w:hAnsi="Times New Roman" w:cs="Times New Roman"/>
          <w:bCs/>
          <w:sz w:val="24"/>
          <w:szCs w:val="24"/>
          <w:lang w:val="kk-KZ"/>
        </w:rPr>
        <w:t xml:space="preserve">_____________/ </w:t>
      </w:r>
      <w:r w:rsidRPr="00072602">
        <w:rPr>
          <w:rFonts w:ascii="Times New Roman" w:hAnsi="Times New Roman" w:cs="Times New Roman"/>
          <w:b/>
          <w:sz w:val="24"/>
          <w:szCs w:val="24"/>
          <w:lang w:val="kk-KZ"/>
        </w:rPr>
        <w:t>Саржанов Г.Т.</w:t>
      </w:r>
    </w:p>
    <w:p w14:paraId="183F9E7F" w14:textId="77777777" w:rsidR="00DF0310" w:rsidRPr="002A538A" w:rsidRDefault="00DF0310" w:rsidP="00DF0310">
      <w:pPr>
        <w:pStyle w:val="a5"/>
        <w:rPr>
          <w:rFonts w:ascii="Times New Roman" w:hAnsi="Times New Roman"/>
          <w:sz w:val="16"/>
          <w:szCs w:val="16"/>
        </w:rPr>
      </w:pPr>
      <w:r>
        <w:rPr>
          <w:rFonts w:ascii="Times New Roman" w:hAnsi="Times New Roman"/>
          <w:sz w:val="16"/>
          <w:szCs w:val="16"/>
        </w:rPr>
        <w:t xml:space="preserve">                   </w:t>
      </w:r>
      <w:r w:rsidRPr="002A538A">
        <w:rPr>
          <w:rFonts w:ascii="Times New Roman" w:hAnsi="Times New Roman"/>
          <w:sz w:val="16"/>
          <w:szCs w:val="16"/>
        </w:rPr>
        <w:t xml:space="preserve">                                       «___» ____________20</w:t>
      </w:r>
      <w:r>
        <w:rPr>
          <w:rFonts w:ascii="Times New Roman" w:hAnsi="Times New Roman"/>
          <w:sz w:val="16"/>
          <w:szCs w:val="16"/>
        </w:rPr>
        <w:t>21</w:t>
      </w:r>
      <w:r w:rsidRPr="002A538A">
        <w:rPr>
          <w:rFonts w:ascii="Times New Roman" w:hAnsi="Times New Roman"/>
          <w:sz w:val="16"/>
          <w:szCs w:val="16"/>
        </w:rPr>
        <w:t xml:space="preserve"> год. </w:t>
      </w:r>
    </w:p>
    <w:p w14:paraId="0E664AD6" w14:textId="77777777" w:rsidR="00327E86" w:rsidRDefault="00327E86"/>
    <w:sectPr w:rsidR="00327E86" w:rsidSect="00DF0310">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F3"/>
    <w:rsid w:val="0010577F"/>
    <w:rsid w:val="001C5801"/>
    <w:rsid w:val="00327E86"/>
    <w:rsid w:val="005127F3"/>
    <w:rsid w:val="00DF03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C0D3"/>
  <w15:chartTrackingRefBased/>
  <w15:docId w15:val="{3930D5CF-1F4B-41EA-AFD1-6EB29F28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310"/>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F0310"/>
    <w:rPr>
      <w:color w:val="0066CC"/>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locked/>
    <w:rsid w:val="00DF0310"/>
    <w:rPr>
      <w:rFonts w:ascii="Calibri" w:eastAsia="Times New Roman" w:hAnsi="Calibri" w:cs="Times New Roman"/>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DF0310"/>
    <w:pPr>
      <w:spacing w:after="0" w:line="240" w:lineRule="auto"/>
    </w:pPr>
    <w:rPr>
      <w:rFonts w:ascii="Calibri" w:eastAsia="Times New Roman" w:hAnsi="Calibri" w:cs="Times New Roman"/>
    </w:rPr>
  </w:style>
  <w:style w:type="character" w:customStyle="1" w:styleId="2">
    <w:name w:val="Основной текст (2)_"/>
    <w:basedOn w:val="a0"/>
    <w:link w:val="20"/>
    <w:uiPriority w:val="99"/>
    <w:locked/>
    <w:rsid w:val="00DF0310"/>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F0310"/>
    <w:pPr>
      <w:widowControl w:val="0"/>
      <w:shd w:val="clear" w:color="auto" w:fill="FFFFFF"/>
      <w:spacing w:after="240" w:line="274" w:lineRule="exact"/>
    </w:pPr>
    <w:rPr>
      <w:rFonts w:ascii="Times New Roman" w:eastAsia="Times New Roman" w:hAnsi="Times New Roman" w:cs="Times New Roman"/>
    </w:rPr>
  </w:style>
  <w:style w:type="character" w:customStyle="1" w:styleId="1">
    <w:name w:val="Основной текст Знак1"/>
    <w:basedOn w:val="a0"/>
    <w:link w:val="a6"/>
    <w:uiPriority w:val="99"/>
    <w:rsid w:val="00DF0310"/>
    <w:rPr>
      <w:rFonts w:ascii="Lucida Sans Unicode" w:hAnsi="Lucida Sans Unicode" w:cs="Lucida Sans Unicode"/>
      <w:sz w:val="20"/>
      <w:szCs w:val="20"/>
      <w:shd w:val="clear" w:color="auto" w:fill="FFFFFF"/>
    </w:rPr>
  </w:style>
  <w:style w:type="paragraph" w:styleId="a6">
    <w:name w:val="Body Text"/>
    <w:basedOn w:val="a"/>
    <w:link w:val="1"/>
    <w:uiPriority w:val="99"/>
    <w:rsid w:val="00DF0310"/>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7">
    <w:name w:val="Основной текст Знак"/>
    <w:basedOn w:val="a0"/>
    <w:uiPriority w:val="99"/>
    <w:semiHidden/>
    <w:rsid w:val="00DF0310"/>
    <w:rPr>
      <w:lang w:val="ru-RU"/>
    </w:rPr>
  </w:style>
  <w:style w:type="paragraph" w:styleId="a8">
    <w:name w:val="Normal (Web)"/>
    <w:basedOn w:val="a"/>
    <w:uiPriority w:val="99"/>
    <w:unhideWhenUsed/>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 Полужирный"/>
    <w:basedOn w:val="1"/>
    <w:uiPriority w:val="99"/>
    <w:rsid w:val="00DF0310"/>
    <w:rPr>
      <w:rFonts w:ascii="Times New Roman" w:hAnsi="Times New Roman" w:cs="Times New Roman"/>
      <w:b/>
      <w:bCs/>
      <w:sz w:val="17"/>
      <w:szCs w:val="17"/>
      <w:u w:val="none"/>
      <w:shd w:val="clear" w:color="auto" w:fill="FFFFFF"/>
    </w:rPr>
  </w:style>
  <w:style w:type="character" w:customStyle="1" w:styleId="s1">
    <w:name w:val="s1"/>
    <w:basedOn w:val="a0"/>
    <w:rsid w:val="00DF0310"/>
  </w:style>
  <w:style w:type="character" w:customStyle="1" w:styleId="FontStyle40">
    <w:name w:val="Font Style40"/>
    <w:basedOn w:val="a0"/>
    <w:uiPriority w:val="99"/>
    <w:rsid w:val="00DF0310"/>
    <w:rPr>
      <w:rFonts w:ascii="Times New Roman" w:hAnsi="Times New Roman" w:cs="Times New Roman"/>
      <w:sz w:val="22"/>
      <w:szCs w:val="22"/>
    </w:rPr>
  </w:style>
  <w:style w:type="character" w:customStyle="1" w:styleId="FontStyle38">
    <w:name w:val="Font Style38"/>
    <w:basedOn w:val="a0"/>
    <w:uiPriority w:val="99"/>
    <w:rsid w:val="00DF0310"/>
    <w:rPr>
      <w:rFonts w:ascii="Times New Roman" w:hAnsi="Times New Roman" w:cs="Times New Roman"/>
      <w:spacing w:val="20"/>
      <w:sz w:val="22"/>
      <w:szCs w:val="22"/>
    </w:rPr>
  </w:style>
  <w:style w:type="character" w:customStyle="1" w:styleId="s0">
    <w:name w:val="s0"/>
    <w:basedOn w:val="a0"/>
    <w:rsid w:val="00DF0310"/>
  </w:style>
  <w:style w:type="paragraph" w:customStyle="1" w:styleId="j17">
    <w:name w:val="j17"/>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DF0310"/>
  </w:style>
  <w:style w:type="paragraph" w:customStyle="1" w:styleId="j13">
    <w:name w:val="j13"/>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F0310"/>
  </w:style>
  <w:style w:type="character" w:customStyle="1" w:styleId="aa">
    <w:name w:val="a"/>
    <w:basedOn w:val="a0"/>
    <w:rsid w:val="00DF0310"/>
  </w:style>
  <w:style w:type="character" w:styleId="ab">
    <w:name w:val="Subtle Emphasis"/>
    <w:basedOn w:val="a0"/>
    <w:uiPriority w:val="19"/>
    <w:qFormat/>
    <w:rsid w:val="00DF031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727-4760@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zakon.kz/Document/?doc_id=1006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2453</Words>
  <Characters>13988</Characters>
  <Application>Microsoft Office Word</Application>
  <DocSecurity>0</DocSecurity>
  <Lines>116</Lines>
  <Paragraphs>32</Paragraphs>
  <ScaleCrop>false</ScaleCrop>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cp:revision>
  <dcterms:created xsi:type="dcterms:W3CDTF">2021-01-10T22:31:00Z</dcterms:created>
  <dcterms:modified xsi:type="dcterms:W3CDTF">2021-01-10T23:14:00Z</dcterms:modified>
</cp:coreProperties>
</file>