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D34A" w14:textId="1F12C558" w:rsidR="008F4C07" w:rsidRDefault="008F4C07" w:rsidP="008F4C07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Возражение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повторно вынесенную 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исполнительную надпись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Нотариуса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4A2922E" w14:textId="77777777" w:rsidR="008F4C07" w:rsidRDefault="008F4C07" w:rsidP="008F4C07">
      <w:pPr>
        <w:pStyle w:val="a9"/>
        <w:jc w:val="both"/>
        <w:rPr>
          <w:rFonts w:ascii="Calibri" w:eastAsia="Calibri" w:hAnsi="Calibri" w:cs="Calibri"/>
          <w:color w:val="000000" w:themeColor="text1"/>
        </w:rPr>
      </w:pPr>
      <w:r w:rsidRPr="571E8178">
        <w:rPr>
          <w:rFonts w:ascii="Calibri" w:eastAsia="Calibri" w:hAnsi="Calibri" w:cs="Calibri"/>
          <w:color w:val="000000" w:themeColor="text1"/>
        </w:rPr>
        <w:t xml:space="preserve">      </w:t>
      </w:r>
    </w:p>
    <w:p w14:paraId="3BCEAF73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23 сентября 2020 года нами было замечено, что в реестре должников по исполнительному производство находится производство по исполнительное производство ЧСИ. В последующем мы направили ходатайство об ознакомлении с материалами дело у Частного судебного исполнителя исполнительного округа г. Алматы Асабаева Ербола Нуржановича где, получив материалы дело мы ознакомились с исполнительной надписью №3455 от 23 августа 2020 года.  </w:t>
      </w:r>
    </w:p>
    <w:p w14:paraId="032DA639" w14:textId="228ECEE7" w:rsidR="008F4C07" w:rsidRP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</w:t>
      </w:r>
      <w:r>
        <w:rPr>
          <w:rFonts w:ascii="Times New Roman" w:eastAsia="Times New Roman" w:hAnsi="Times New Roman" w:cs="Times New Roman"/>
          <w:sz w:val="24"/>
          <w:szCs w:val="24"/>
        </w:rPr>
        <w:t>нами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было выяснено, что </w:t>
      </w:r>
      <w:r>
        <w:rPr>
          <w:rFonts w:ascii="Times New Roman" w:eastAsia="Times New Roman" w:hAnsi="Times New Roman" w:cs="Times New Roman"/>
          <w:sz w:val="24"/>
          <w:szCs w:val="24"/>
        </w:rPr>
        <w:t>Нотариусом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была установлена сумма задолженности 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Олег Федорович перед ТОО «Алматинские тепловые сети» (Далее – Взыскатель), БИН 060640007336, задолженность в размере 470 631 тенге по обязательствам, возникшим в рамках Публичного договора на предоставление услуг по теплоснабжению (лицевой счет: 190001), также понесенные взыскателем расходы по совершению исполнительной надписи в размере 6 095 тенге, а также дополнительно оплаченную сумму 510 тенге для отправки заказного письма, где итоговая сумма, подлежащая взысканию составляет в размере, 477 236 тенге.   </w:t>
      </w:r>
    </w:p>
    <w:p w14:paraId="094E8B36" w14:textId="19BA5F18" w:rsidR="008F4C07" w:rsidRDefault="008F4C07" w:rsidP="008F4C07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           С исполнительной надписью не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>согласны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, по следующим основаниям: </w:t>
      </w:r>
    </w:p>
    <w:p w14:paraId="253F5A6E" w14:textId="10AB7ACB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11 марта 2019 года Судья районного суда Ауэзовского района г. Алматы Абимурат Г.М., рассмотрев заявление представителя должника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.....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О.Ф., по доверенности Саржанов Г.Т, об отмене судебного приказа от 01.06.2018 года, по взыскании с Данильченко О.Ф., суммы задолженности, Определил - Судебный приказ №7540-18-00-2/3722, вынесенный районным судом 2 Ауэзовского района г. Алматы от 01.06.2018 года о взыскании с Данильченко О.Ф., в пользу ТОО “Алматинские тепловые сети” задолженность за тепловую энергию в размере 2 796 013 тенге, пени в размере 744 857 тенге, расходы по уплате государственной пошлины в сумме 53 113 тенге - отменить.</w:t>
      </w:r>
    </w:p>
    <w:p w14:paraId="0A7D0732" w14:textId="3564625E" w:rsidR="008F4C07" w:rsidRDefault="008F4C07" w:rsidP="00E3471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Нотариусу Сатанову М.М., и Взыскателю надлежит иметь в виду что ранее </w:t>
      </w:r>
      <w:r w:rsidR="00E34713">
        <w:rPr>
          <w:rFonts w:ascii="Times New Roman" w:eastAsia="Times New Roman" w:hAnsi="Times New Roman" w:cs="Times New Roman"/>
          <w:sz w:val="24"/>
          <w:szCs w:val="24"/>
          <w:lang w:val="ru"/>
        </w:rPr>
        <w:t>ими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уже было направлено в адрес </w:t>
      </w:r>
      <w:r w:rsidR="00E34713">
        <w:rPr>
          <w:rFonts w:ascii="Times New Roman" w:eastAsia="Times New Roman" w:hAnsi="Times New Roman" w:cs="Times New Roman"/>
          <w:sz w:val="24"/>
          <w:szCs w:val="24"/>
          <w:lang w:val="ru"/>
        </w:rPr>
        <w:t>.......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О.Ф., исполнительная надпись №5480 от 25.10.2019 года, где после возражения на исполнительную надпись в последующем 26.11.2019 года была отменена Нотариусом Сатановым М.М.</w:t>
      </w:r>
    </w:p>
    <w:p w14:paraId="7989BA34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В настоящий момент мы не в силе понять действие Взыскателя так как нам уже неоднократно отправляют исполнительную надпись по одному и тому же спору с измененными суммами на взыскание. Возникает вопрос - “Почему Взыскатель не обращается в суд”?    </w:t>
      </w:r>
    </w:p>
    <w:p w14:paraId="33B94574" w14:textId="671E7DC6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Также исполнительная надпись не содержит, каких-либо сведении о правоотношениях с ТОО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>«Алматинские тепловые сети »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, из которых у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>Данильченко О.Ф.,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возникла задолженность перед взыскателем, в какие-либо гражданско-правовые взаимоотношения с ТОО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>«Алматинские тепловые сети »,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не вступал. </w:t>
      </w:r>
    </w:p>
    <w:p w14:paraId="65AA4C3A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п.2 ст. 92-1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  </w:t>
      </w:r>
    </w:p>
    <w:p w14:paraId="513B4C26" w14:textId="78FEF871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34713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случае требование Взыскателя не является бесспорным, так как не согласн</w:t>
      </w:r>
      <w:r w:rsidR="00E3471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с установленной суммой задолженности. Также мной не было получено Досудебная претензия, и неисполнение обязательства я не признавал</w:t>
      </w:r>
      <w:r w:rsidR="00E347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  </w:t>
      </w:r>
    </w:p>
    <w:p w14:paraId="6AE52A0A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14:paraId="748AB279" w14:textId="77777777" w:rsidR="008F4C07" w:rsidRDefault="008F4C07" w:rsidP="008F4C07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07EDBB14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силу п.1 ст.159 ГК ничтожна сделка, совершенная без получения необходимого разрешения из п.2 и 3 ст.157-1 ГК следует, что недействительная сделка не влечет юридических последствий, за исключением тех, которые связаны с ее недействительностью. </w:t>
      </w:r>
    </w:p>
    <w:p w14:paraId="462EB021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При недействительности сделки каждая из сторон обязана возвратить другой все полученное по сделке.  </w:t>
      </w:r>
    </w:p>
    <w:p w14:paraId="0827AEDE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связи с неисполнением ТОО «Алматинские тепловые сети» обязательств предусмотренной законодательством у нас создается мнение, что действия ТОО «Алматинские тепловые сети» направлены на завладение имуществом путем обмана и злоупотребления доверием Заявителя. </w:t>
      </w:r>
    </w:p>
    <w:p w14:paraId="756C3C0F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 </w:t>
      </w:r>
    </w:p>
    <w:p w14:paraId="5448FB3E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Согласно п.3 ст.92-6 Закона возражение должника должно содержать причины несогласия с заявленным требованием. </w:t>
      </w:r>
    </w:p>
    <w:p w14:paraId="0EDB53AA" w14:textId="77777777" w:rsidR="008F4C07" w:rsidRDefault="008F4C07" w:rsidP="008F4C07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п.1 ст.92-8 Закона нотариус выносит постановление об отмене исполнительной надписи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    </w:t>
      </w:r>
    </w:p>
    <w:p w14:paraId="176F79BB" w14:textId="7EA48272" w:rsidR="008F4C07" w:rsidRDefault="008F4C07" w:rsidP="00E3471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п.2 ст.92-6 Закона РК «О нотариате»,</w:t>
      </w:r>
      <w:r w:rsidRPr="571E8178">
        <w:t xml:space="preserve"> 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</w:t>
      </w:r>
      <w:r w:rsidR="00E347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СИЛИ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47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НОТАРИУСА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347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Отменить исполнительную надпись Нотариуса Сатанов Маулен Манайұлы за №13014313 от 16.09.2013 года, о взыскании суммы задолженности с </w:t>
      </w:r>
      <w:r w:rsidR="00C46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О.Ф., в пользу ТОО «Алматинские тепловые сети» в размере 477 236 тенге. </w:t>
      </w:r>
    </w:p>
    <w:p w14:paraId="13D4ADAC" w14:textId="241FDB84" w:rsidR="006A0B6B" w:rsidRDefault="00E34713" w:rsidP="00B348CB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E34713">
        <w:rPr>
          <w:rFonts w:ascii="Times New Roman" w:hAnsi="Times New Roman" w:cs="Times New Roman"/>
          <w:sz w:val="24"/>
          <w:szCs w:val="24"/>
        </w:rPr>
        <w:t>В последующем Исполнительная надпись было незамедлительно отменена и было восстановлена общественная справедливость.</w:t>
      </w:r>
    </w:p>
    <w:p w14:paraId="142AB298" w14:textId="77777777" w:rsidR="00E34713" w:rsidRDefault="00E34713" w:rsidP="00E3471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5352DCB" w14:textId="77777777" w:rsidR="00E34713" w:rsidRPr="00E34713" w:rsidRDefault="00E34713" w:rsidP="00B348CB">
      <w:pPr>
        <w:rPr>
          <w:rFonts w:ascii="Times New Roman" w:hAnsi="Times New Roman" w:cs="Times New Roman"/>
          <w:sz w:val="24"/>
          <w:szCs w:val="24"/>
        </w:rPr>
      </w:pPr>
    </w:p>
    <w:sectPr w:rsidR="00E34713" w:rsidRPr="00E34713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DEBF" w14:textId="77777777" w:rsidR="00955E2E" w:rsidRDefault="00955E2E" w:rsidP="00702393">
      <w:pPr>
        <w:spacing w:after="0" w:line="240" w:lineRule="auto"/>
      </w:pPr>
      <w:r>
        <w:separator/>
      </w:r>
    </w:p>
  </w:endnote>
  <w:endnote w:type="continuationSeparator" w:id="0">
    <w:p w14:paraId="7287F343" w14:textId="77777777" w:rsidR="00955E2E" w:rsidRDefault="00955E2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C5FF" w14:textId="77777777" w:rsidR="00955E2E" w:rsidRDefault="00955E2E" w:rsidP="00702393">
      <w:pPr>
        <w:spacing w:after="0" w:line="240" w:lineRule="auto"/>
      </w:pPr>
      <w:r>
        <w:separator/>
      </w:r>
    </w:p>
  </w:footnote>
  <w:footnote w:type="continuationSeparator" w:id="0">
    <w:p w14:paraId="0E8A4F7F" w14:textId="77777777" w:rsidR="00955E2E" w:rsidRDefault="00955E2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821F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E4B9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C221E62"/>
    <w:multiLevelType w:val="hybridMultilevel"/>
    <w:tmpl w:val="9288D7F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05CD2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A0B6B"/>
    <w:rsid w:val="006B0A4D"/>
    <w:rsid w:val="006B455F"/>
    <w:rsid w:val="006E2D0A"/>
    <w:rsid w:val="00702393"/>
    <w:rsid w:val="00722D19"/>
    <w:rsid w:val="008A7236"/>
    <w:rsid w:val="008E7DF6"/>
    <w:rsid w:val="008F4C07"/>
    <w:rsid w:val="008F4E8E"/>
    <w:rsid w:val="0091354D"/>
    <w:rsid w:val="00924F18"/>
    <w:rsid w:val="0094655E"/>
    <w:rsid w:val="00955E2E"/>
    <w:rsid w:val="009E6904"/>
    <w:rsid w:val="00A23573"/>
    <w:rsid w:val="00A45B15"/>
    <w:rsid w:val="00AE3915"/>
    <w:rsid w:val="00B31BDB"/>
    <w:rsid w:val="00B348CB"/>
    <w:rsid w:val="00B463F4"/>
    <w:rsid w:val="00BD7730"/>
    <w:rsid w:val="00C16D9C"/>
    <w:rsid w:val="00C46A6A"/>
    <w:rsid w:val="00CB275A"/>
    <w:rsid w:val="00CF5BD5"/>
    <w:rsid w:val="00D02DFB"/>
    <w:rsid w:val="00D11A8A"/>
    <w:rsid w:val="00D5693E"/>
    <w:rsid w:val="00D63BC1"/>
    <w:rsid w:val="00DB660C"/>
    <w:rsid w:val="00E3471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2022-01-07T10:01:00Z</dcterms:modified>
</cp:coreProperties>
</file>