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E0D85" w14:textId="448D60CD" w:rsidR="00021BD7" w:rsidRDefault="00021BD7" w:rsidP="00021BD7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Жалоба</w:t>
      </w:r>
      <w:r>
        <w:rPr>
          <w:rFonts w:ascii="Times New Roman" w:hAnsi="Times New Roman"/>
          <w:b/>
          <w:szCs w:val="24"/>
        </w:rPr>
        <w:t xml:space="preserve"> Апелляционную коллегию по уголовным</w:t>
      </w:r>
      <w:r>
        <w:rPr>
          <w:rFonts w:ascii="Times New Roman" w:hAnsi="Times New Roman"/>
          <w:b/>
          <w:szCs w:val="24"/>
          <w:lang w:val="kk-KZ"/>
        </w:rPr>
        <w:t xml:space="preserve"> </w:t>
      </w:r>
      <w:r>
        <w:rPr>
          <w:rFonts w:ascii="Times New Roman" w:hAnsi="Times New Roman"/>
          <w:b/>
          <w:szCs w:val="24"/>
        </w:rPr>
        <w:t>делам</w:t>
      </w:r>
      <w:r w:rsidR="00D16A97">
        <w:rPr>
          <w:rFonts w:ascii="Times New Roman" w:hAnsi="Times New Roman"/>
          <w:b/>
          <w:szCs w:val="24"/>
        </w:rPr>
        <w:t xml:space="preserve"> / </w:t>
      </w:r>
    </w:p>
    <w:p w14:paraId="43CAAC09" w14:textId="58663F58" w:rsidR="00C97844" w:rsidRPr="00021BD7" w:rsidRDefault="00021BD7" w:rsidP="00021BD7">
      <w:pPr>
        <w:pStyle w:val="a9"/>
        <w:jc w:val="center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21BD7">
        <w:rPr>
          <w:rFonts w:ascii="Times New Roman" w:hAnsi="Times New Roman" w:cs="Times New Roman"/>
          <w:b/>
          <w:bCs/>
          <w:sz w:val="24"/>
          <w:szCs w:val="24"/>
        </w:rPr>
        <w:t>Залог, подписка о невыезде, домашний арест не связанной с изоляцией от общества</w:t>
      </w:r>
    </w:p>
    <w:p w14:paraId="5136AA76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39365EDD" w14:textId="77777777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77777777" w:rsidR="00C97844" w:rsidRPr="00EC0372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7" w:history="1">
        <w:r w:rsidRPr="00B81BC2">
          <w:rPr>
            <w:rStyle w:val="a8"/>
            <w:rFonts w:eastAsia="Times New Roman"/>
          </w:rPr>
          <w:t>Юридическая компания Закон и Право</w:t>
        </w:r>
      </w:hyperlink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EC037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обращает ваше внимание на то, что данный документ является базовым и не всегда отвечает требованиям конкретной ситуации.</w:t>
      </w: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C037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EC037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8" w:history="1">
        <w:r w:rsidRPr="00EC0372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EC0372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 xml:space="preserve"> по телефону; +7 (708) 971-78-58; +7 (700) 978 5755, +7 (700) 978 5085.</w:t>
      </w:r>
    </w:p>
    <w:p w14:paraId="579794DD" w14:textId="77777777" w:rsidR="00A935B4" w:rsidRDefault="00A935B4" w:rsidP="00211993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D8DDEA" w14:textId="77777777" w:rsidR="00A935B4" w:rsidRPr="00211993" w:rsidRDefault="00A935B4" w:rsidP="00211993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7053B057" w14:textId="77777777" w:rsidR="00AF748A" w:rsidRDefault="00211993" w:rsidP="00AF748A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61"/>
        <w:rPr>
          <w:rFonts w:ascii="Times New Roman" w:hAnsi="Times New Roman"/>
          <w:b/>
          <w:szCs w:val="24"/>
        </w:rPr>
      </w:pPr>
      <w:r w:rsidRPr="00211993">
        <w:rPr>
          <w:rFonts w:ascii="Times New Roman" w:hAnsi="Times New Roman"/>
          <w:szCs w:val="24"/>
        </w:rPr>
        <w:t xml:space="preserve"> </w:t>
      </w:r>
      <w:r w:rsidR="00AF748A">
        <w:rPr>
          <w:rFonts w:ascii="Times New Roman" w:hAnsi="Times New Roman"/>
          <w:b/>
          <w:szCs w:val="24"/>
        </w:rPr>
        <w:t>В Апелляционную коллегию по уголовным</w:t>
      </w:r>
      <w:r w:rsidR="00AF748A">
        <w:rPr>
          <w:rFonts w:ascii="Times New Roman" w:hAnsi="Times New Roman"/>
          <w:b/>
          <w:szCs w:val="24"/>
          <w:lang w:val="kk-KZ"/>
        </w:rPr>
        <w:t xml:space="preserve"> </w:t>
      </w:r>
      <w:r w:rsidR="00AF748A">
        <w:rPr>
          <w:rFonts w:ascii="Times New Roman" w:hAnsi="Times New Roman"/>
          <w:b/>
          <w:szCs w:val="24"/>
        </w:rPr>
        <w:t>делам Алматинского</w:t>
      </w:r>
      <w:r w:rsidR="00AF748A">
        <w:rPr>
          <w:rFonts w:ascii="Times New Roman" w:hAnsi="Times New Roman"/>
          <w:b/>
          <w:szCs w:val="24"/>
          <w:lang w:val="kk-KZ"/>
        </w:rPr>
        <w:t xml:space="preserve"> </w:t>
      </w:r>
      <w:r w:rsidR="00AF748A">
        <w:rPr>
          <w:rFonts w:ascii="Times New Roman" w:hAnsi="Times New Roman"/>
          <w:b/>
          <w:szCs w:val="24"/>
        </w:rPr>
        <w:t>городского суда</w:t>
      </w:r>
    </w:p>
    <w:p w14:paraId="55A0E401" w14:textId="77777777" w:rsidR="00AF748A" w:rsidRDefault="00AF748A" w:rsidP="00AF748A">
      <w:pPr>
        <w:pStyle w:val="a9"/>
        <w:tabs>
          <w:tab w:val="left" w:pos="4252"/>
        </w:tabs>
        <w:ind w:left="4961"/>
        <w:rPr>
          <w:rFonts w:ascii="Times New Roman" w:hAnsi="Times New Roman" w:cs="Times New Roman"/>
          <w:sz w:val="24"/>
          <w:szCs w:val="24"/>
        </w:rPr>
      </w:pPr>
      <w:r>
        <w:rPr>
          <w:rStyle w:val="ad"/>
          <w:b w:val="0"/>
          <w:bCs w:val="0"/>
          <w:sz w:val="24"/>
          <w:szCs w:val="24"/>
        </w:rPr>
        <w:t>г. Алматы, 050000,</w:t>
      </w:r>
      <w:r>
        <w:rPr>
          <w:rStyle w:val="apple-converted-space"/>
          <w:rFonts w:ascii="Times New Roman" w:hAnsi="Times New Roman" w:cs="Times New Roman"/>
          <w:color w:val="222222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улица Казыбек Би, д. 66.</w:t>
      </w:r>
    </w:p>
    <w:p w14:paraId="1857D182" w14:textId="77777777" w:rsidR="00AF748A" w:rsidRDefault="002D30B1" w:rsidP="00AF748A">
      <w:pPr>
        <w:pStyle w:val="a9"/>
        <w:tabs>
          <w:tab w:val="left" w:pos="4252"/>
        </w:tabs>
        <w:ind w:left="4961"/>
        <w:rPr>
          <w:rFonts w:ascii="Times New Roman" w:hAnsi="Times New Roman" w:cs="Times New Roman"/>
          <w:sz w:val="24"/>
          <w:szCs w:val="24"/>
        </w:rPr>
      </w:pPr>
      <w:hyperlink r:id="rId9" w:history="1">
        <w:r w:rsidR="00AF748A">
          <w:rPr>
            <w:rStyle w:val="a8"/>
          </w:rPr>
          <w:t>0201@sud.kz</w:t>
        </w:r>
      </w:hyperlink>
    </w:p>
    <w:p w14:paraId="7C0D2537" w14:textId="77777777" w:rsidR="00AF748A" w:rsidRDefault="00AF748A" w:rsidP="00AF748A">
      <w:pPr>
        <w:pStyle w:val="a9"/>
        <w:ind w:left="4956" w:firstLine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от: Защитника-адвоката Саржанова Галымжана Турлыбековича </w:t>
      </w:r>
    </w:p>
    <w:p w14:paraId="1F59A9A4" w14:textId="77777777" w:rsidR="00AF748A" w:rsidRDefault="00AF748A" w:rsidP="00AF748A">
      <w:pPr>
        <w:pStyle w:val="a9"/>
        <w:ind w:left="4539" w:firstLine="41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Адвокатская контора «Закон и Право» </w:t>
      </w:r>
    </w:p>
    <w:p w14:paraId="4DCDB964" w14:textId="77777777" w:rsidR="00AF748A" w:rsidRDefault="00AF748A" w:rsidP="00AF748A">
      <w:pPr>
        <w:pStyle w:val="a9"/>
        <w:ind w:left="4539" w:firstLine="4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БИН </w:t>
      </w:r>
      <w:r>
        <w:rPr>
          <w:rFonts w:ascii="Times New Roman" w:hAnsi="Times New Roman" w:cs="Times New Roman"/>
          <w:sz w:val="24"/>
          <w:szCs w:val="24"/>
        </w:rPr>
        <w:t xml:space="preserve">201240021767 </w:t>
      </w:r>
    </w:p>
    <w:p w14:paraId="684E0FBC" w14:textId="77777777" w:rsidR="00AF748A" w:rsidRDefault="00AF748A" w:rsidP="00AF748A">
      <w:pPr>
        <w:pStyle w:val="a9"/>
        <w:ind w:left="4539" w:firstLine="4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Алматы, пр. Абылай хана, 79/71, офис 304.</w:t>
      </w:r>
    </w:p>
    <w:p w14:paraId="15BE9A68" w14:textId="77777777" w:rsidR="00AF748A" w:rsidRDefault="002D30B1" w:rsidP="00AF748A">
      <w:pPr>
        <w:pStyle w:val="a9"/>
        <w:ind w:left="4539" w:firstLine="417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="00AF748A">
          <w:rPr>
            <w:rStyle w:val="a8"/>
            <w:rFonts w:eastAsia="Times New Roman"/>
            <w:lang w:val="en-US"/>
          </w:rPr>
          <w:t>info</w:t>
        </w:r>
        <w:r w:rsidR="00AF748A">
          <w:rPr>
            <w:rStyle w:val="a8"/>
            <w:rFonts w:eastAsia="Times New Roman"/>
          </w:rPr>
          <w:t>@</w:t>
        </w:r>
        <w:r w:rsidR="00AF748A">
          <w:rPr>
            <w:rStyle w:val="a8"/>
            <w:rFonts w:eastAsia="Times New Roman"/>
            <w:lang w:val="en-US"/>
          </w:rPr>
          <w:t>zakonpravo</w:t>
        </w:r>
        <w:r w:rsidR="00AF748A">
          <w:rPr>
            <w:rStyle w:val="a8"/>
            <w:rFonts w:eastAsia="Times New Roman"/>
          </w:rPr>
          <w:t>.</w:t>
        </w:r>
        <w:r w:rsidR="00AF748A">
          <w:rPr>
            <w:rStyle w:val="a8"/>
            <w:rFonts w:eastAsia="Times New Roman"/>
            <w:lang w:val="en-US"/>
          </w:rPr>
          <w:t>kz</w:t>
        </w:r>
      </w:hyperlink>
      <w:r w:rsidR="00AF748A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hyperlink r:id="rId11" w:history="1">
        <w:r w:rsidR="00AF748A">
          <w:rPr>
            <w:rStyle w:val="a8"/>
            <w:rFonts w:eastAsia="Times New Roman"/>
            <w:lang w:val="en-US"/>
          </w:rPr>
          <w:t>www</w:t>
        </w:r>
        <w:r w:rsidR="00AF748A">
          <w:rPr>
            <w:rStyle w:val="a8"/>
            <w:rFonts w:eastAsia="Times New Roman"/>
          </w:rPr>
          <w:t>.</w:t>
        </w:r>
        <w:r w:rsidR="00AF748A">
          <w:rPr>
            <w:rStyle w:val="a8"/>
            <w:rFonts w:eastAsia="Times New Roman"/>
            <w:lang w:val="en-US"/>
          </w:rPr>
          <w:t>zakonpravo</w:t>
        </w:r>
        <w:r w:rsidR="00AF748A">
          <w:rPr>
            <w:rStyle w:val="a8"/>
            <w:rFonts w:eastAsia="Times New Roman"/>
          </w:rPr>
          <w:t>.</w:t>
        </w:r>
        <w:r w:rsidR="00AF748A">
          <w:rPr>
            <w:rStyle w:val="a8"/>
            <w:rFonts w:eastAsia="Times New Roman"/>
            <w:lang w:val="en-US"/>
          </w:rPr>
          <w:t>kz</w:t>
        </w:r>
      </w:hyperlink>
      <w:r w:rsidR="00AF748A" w:rsidRPr="00AF74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C364BF7" w14:textId="77777777" w:rsidR="00AF748A" w:rsidRDefault="00AF748A" w:rsidP="00AF748A">
      <w:pPr>
        <w:pStyle w:val="a9"/>
        <w:ind w:left="4539" w:firstLine="4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+ 7 727 978 5755; +7 708 578 5758.</w:t>
      </w:r>
    </w:p>
    <w:p w14:paraId="5A0D27CF" w14:textId="6086E4E8" w:rsidR="00AF748A" w:rsidRDefault="00AF748A" w:rsidP="00AF748A">
      <w:pPr>
        <w:pStyle w:val="a9"/>
        <w:ind w:left="49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 интересах подозреваемого: К А</w:t>
      </w:r>
      <w:r w:rsidR="00EC037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Т</w:t>
      </w:r>
      <w:r w:rsidR="00EC037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26.05.1977 г.р.</w:t>
      </w:r>
    </w:p>
    <w:p w14:paraId="45BD0B50" w14:textId="77777777" w:rsidR="00AF748A" w:rsidRDefault="00AF748A" w:rsidP="00AF748A">
      <w:pPr>
        <w:pStyle w:val="a9"/>
        <w:ind w:left="4961"/>
        <w:rPr>
          <w:rFonts w:ascii="Times New Roman" w:hAnsi="Times New Roman" w:cs="Times New Roman"/>
          <w:sz w:val="24"/>
          <w:szCs w:val="24"/>
        </w:rPr>
      </w:pPr>
    </w:p>
    <w:p w14:paraId="0067D11C" w14:textId="77777777" w:rsidR="00AF748A" w:rsidRDefault="00AF748A" w:rsidP="00AF748A">
      <w:pPr>
        <w:pStyle w:val="a9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CDD8DE" w14:textId="77777777" w:rsidR="00AF748A" w:rsidRDefault="00AF748A" w:rsidP="00AF748A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Жалоба</w:t>
      </w:r>
    </w:p>
    <w:p w14:paraId="5905913E" w14:textId="77777777" w:rsidR="00AF748A" w:rsidRDefault="00AF748A" w:rsidP="00AF748A">
      <w:pPr>
        <w:pStyle w:val="a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постановление суда от 8 июля 2022 года </w:t>
      </w:r>
      <w:r>
        <w:rPr>
          <w:rFonts w:ascii="Times New Roman" w:hAnsi="Times New Roman" w:cs="Times New Roman"/>
          <w:sz w:val="24"/>
          <w:szCs w:val="24"/>
          <w:lang w:val="kk-KZ"/>
        </w:rPr>
        <w:t>(в порядке ст.107 УПК РК)</w:t>
      </w:r>
    </w:p>
    <w:p w14:paraId="45A1E285" w14:textId="77777777" w:rsidR="00AF748A" w:rsidRDefault="00AF748A" w:rsidP="00AF748A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7BF0D7" w14:textId="71A6F2E5" w:rsidR="00AF748A" w:rsidRDefault="00AF748A" w:rsidP="00AF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июля 2022 года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Следственный судья Специализированного межрайонного следственного суда города Алматы Карибаев Э.К.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с участием прокурора Палманова А.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адвоката Саржанова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Г., </w:t>
      </w:r>
      <w:r>
        <w:rPr>
          <w:rFonts w:ascii="Times New Roman" w:hAnsi="Times New Roman" w:cs="Times New Roman"/>
          <w:spacing w:val="1"/>
          <w:sz w:val="24"/>
          <w:szCs w:val="24"/>
        </w:rPr>
        <w:t>рассмотрел в открытом судебном заседании посредством ВКС</w:t>
      </w:r>
      <w:r>
        <w:rPr>
          <w:rFonts w:ascii="Times New Roman" w:hAnsi="Times New Roman" w:cs="Times New Roman"/>
          <w:sz w:val="24"/>
          <w:szCs w:val="24"/>
        </w:rPr>
        <w:t xml:space="preserve"> ходатайство  </w:t>
      </w:r>
      <w:r>
        <w:rPr>
          <w:rFonts w:ascii="Times New Roman" w:hAnsi="Times New Roman" w:cs="Times New Roman"/>
          <w:sz w:val="24"/>
          <w:szCs w:val="24"/>
          <w:lang w:val="kk-KZ"/>
        </w:rPr>
        <w:t>руководителя МСОГ - заместителя начальника Службы специальных прокуроров Генеральной прокуратуры РК Сагиева Е.,</w:t>
      </w:r>
      <w:r>
        <w:rPr>
          <w:rFonts w:ascii="Times New Roman" w:hAnsi="Times New Roman" w:cs="Times New Roman"/>
          <w:sz w:val="24"/>
          <w:szCs w:val="24"/>
        </w:rPr>
        <w:t xml:space="preserve"> согласованное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заместителем прокурора </w:t>
      </w:r>
      <w:r>
        <w:rPr>
          <w:rFonts w:ascii="Times New Roman" w:hAnsi="Times New Roman" w:cs="Times New Roman"/>
          <w:kern w:val="20"/>
          <w:sz w:val="24"/>
          <w:szCs w:val="24"/>
        </w:rPr>
        <w:t xml:space="preserve"> города Алматы </w:t>
      </w:r>
      <w:r>
        <w:rPr>
          <w:rFonts w:ascii="Times New Roman" w:hAnsi="Times New Roman" w:cs="Times New Roman"/>
          <w:kern w:val="20"/>
          <w:sz w:val="24"/>
          <w:szCs w:val="24"/>
          <w:lang w:val="kk-KZ"/>
        </w:rPr>
        <w:t xml:space="preserve">Ауганбаевым Н. </w:t>
      </w:r>
      <w:r>
        <w:rPr>
          <w:rFonts w:ascii="Times New Roman" w:hAnsi="Times New Roman" w:cs="Times New Roman"/>
          <w:sz w:val="24"/>
          <w:szCs w:val="24"/>
        </w:rPr>
        <w:t>о санкционировании продлении срока содержания под стражей до 4-х месяцев в отношении: К</w:t>
      </w:r>
      <w:r w:rsidR="00EC037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C037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Т</w:t>
      </w:r>
      <w:r w:rsidR="00EC037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26.06.1977 года.</w:t>
      </w:r>
    </w:p>
    <w:p w14:paraId="23D350DB" w14:textId="08840C4F" w:rsidR="00AF748A" w:rsidRDefault="00AF748A" w:rsidP="00AF74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kk-KZ" w:bidi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kk-KZ" w:bidi="kk-KZ"/>
        </w:rPr>
        <w:t>Суд, обосновал свои доводы о том, что подозрение К</w:t>
      </w:r>
      <w:r w:rsidR="00EC0372">
        <w:rPr>
          <w:rFonts w:ascii="Times New Roman" w:hAnsi="Times New Roman" w:cs="Times New Roman"/>
          <w:color w:val="000000"/>
          <w:sz w:val="24"/>
          <w:szCs w:val="24"/>
          <w:lang w:eastAsia="kk-KZ" w:bidi="kk-KZ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eastAsia="kk-KZ" w:bidi="kk-KZ"/>
        </w:rPr>
        <w:t>А. в совершении уголовного правонарушения при указанных обстоятельствах является обоснованным. С</w:t>
      </w:r>
      <w:r>
        <w:rPr>
          <w:rFonts w:ascii="Times New Roman" w:hAnsi="Times New Roman" w:cs="Times New Roman"/>
          <w:color w:val="000000"/>
          <w:sz w:val="24"/>
          <w:szCs w:val="24"/>
          <w:lang w:val="kk-KZ" w:eastAsia="kk-KZ" w:bidi="kk-KZ"/>
        </w:rPr>
        <w:t>ледственный судья</w:t>
      </w:r>
      <w:r>
        <w:rPr>
          <w:rFonts w:ascii="Times New Roman" w:hAnsi="Times New Roman" w:cs="Times New Roman"/>
          <w:color w:val="000000"/>
          <w:sz w:val="24"/>
          <w:szCs w:val="24"/>
          <w:lang w:eastAsia="kk-KZ" w:bidi="kk-KZ"/>
        </w:rPr>
        <w:t>, не предрешая вопрос о виновности подозреваемого и оценки доказательств, установил, что имело место событие уголовного правонарушения, имеются достаточные данные, указывающие на наличие признаков состава уголовного правонарушения, вероятность совершения уголовного правонарушения подозреваемым.</w:t>
      </w:r>
    </w:p>
    <w:p w14:paraId="7CD1B8FF" w14:textId="6EFCEB53" w:rsidR="00AF748A" w:rsidRDefault="00AF748A" w:rsidP="00AF74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kk-KZ" w:bidi="kk-KZ"/>
        </w:rPr>
        <w:t xml:space="preserve">Оснований для отмены меры пресечения или изменения на другую меру пресечения, не связанную с заключением под стражей, отсутствует, поскольку обстоятельства, послужившие основанием </w:t>
      </w:r>
      <w:r>
        <w:rPr>
          <w:rFonts w:ascii="Times New Roman" w:hAnsi="Times New Roman" w:cs="Times New Roman"/>
          <w:color w:val="000000"/>
          <w:sz w:val="24"/>
          <w:szCs w:val="24"/>
          <w:lang w:val="kk-KZ" w:eastAsia="kk-KZ" w:bidi="kk-KZ"/>
        </w:rPr>
        <w:t>при</w:t>
      </w:r>
      <w:r>
        <w:rPr>
          <w:rFonts w:ascii="Times New Roman" w:hAnsi="Times New Roman" w:cs="Times New Roman"/>
          <w:color w:val="000000"/>
          <w:sz w:val="24"/>
          <w:szCs w:val="24"/>
          <w:lang w:eastAsia="kk-KZ" w:bidi="kk-KZ"/>
        </w:rPr>
        <w:t xml:space="preserve"> избрани</w:t>
      </w:r>
      <w:r>
        <w:rPr>
          <w:rFonts w:ascii="Times New Roman" w:hAnsi="Times New Roman" w:cs="Times New Roman"/>
          <w:color w:val="000000"/>
          <w:sz w:val="24"/>
          <w:szCs w:val="24"/>
          <w:lang w:val="kk-KZ" w:eastAsia="kk-KZ" w:bidi="kk-KZ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eastAsia="kk-KZ" w:bidi="kk-KZ"/>
        </w:rPr>
        <w:t xml:space="preserve"> меры пресечения, не изменились и </w:t>
      </w:r>
      <w:r>
        <w:rPr>
          <w:rFonts w:ascii="Times New Roman" w:hAnsi="Times New Roman" w:cs="Times New Roman"/>
          <w:sz w:val="24"/>
          <w:szCs w:val="24"/>
        </w:rPr>
        <w:t>Руководствуясь ст.ст.55-56, 151-152 Уголовно-процессуального Кодекса Республики Казахстан, следственный судья Постановил</w:t>
      </w:r>
      <w:r>
        <w:rPr>
          <w:rFonts w:ascii="Times New Roman" w:hAnsi="Times New Roman" w:cs="Times New Roman"/>
          <w:bCs/>
          <w:spacing w:val="30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Ходатайство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удовлетворить. </w:t>
      </w:r>
      <w:r>
        <w:rPr>
          <w:rFonts w:ascii="Times New Roman" w:hAnsi="Times New Roman" w:cs="Times New Roman"/>
          <w:sz w:val="24"/>
          <w:szCs w:val="24"/>
        </w:rPr>
        <w:t xml:space="preserve">Санкционировать  продление </w:t>
      </w:r>
      <w:r>
        <w:rPr>
          <w:rFonts w:ascii="Times New Roman" w:hAnsi="Times New Roman" w:cs="Times New Roman"/>
          <w:sz w:val="24"/>
          <w:szCs w:val="24"/>
        </w:rPr>
        <w:tab/>
        <w:t xml:space="preserve"> срока содержания под стражей подозреваемого К</w:t>
      </w:r>
      <w:r w:rsidR="001F441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F441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Т</w:t>
      </w:r>
      <w:r w:rsidR="001F441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до 4-х месяцев, то есть до 09.08.2022 года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16.20 часов.  В удовлетворении ходатайства защиты об изменении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меры пресечения в отношении Курджиева А. </w:t>
      </w:r>
      <w:r>
        <w:rPr>
          <w:rFonts w:ascii="Times New Roman" w:hAnsi="Times New Roman" w:cs="Times New Roman"/>
          <w:sz w:val="24"/>
          <w:szCs w:val="24"/>
        </w:rPr>
        <w:t>на менее строгую меру пресечения - отказать.</w:t>
      </w:r>
    </w:p>
    <w:p w14:paraId="14B30DDE" w14:textId="4FFB1043" w:rsidR="00AF748A" w:rsidRDefault="00AF748A" w:rsidP="00AF748A">
      <w:pPr>
        <w:pStyle w:val="j18"/>
        <w:shd w:val="clear" w:color="auto" w:fill="FFFFFF" w:themeFill="background1"/>
        <w:spacing w:before="0" w:beforeAutospacing="0" w:after="0" w:afterAutospacing="0"/>
        <w:ind w:firstLine="567"/>
        <w:jc w:val="both"/>
        <w:rPr>
          <w:spacing w:val="2"/>
          <w:bdr w:val="none" w:sz="0" w:space="0" w:color="auto" w:frame="1"/>
        </w:rPr>
      </w:pPr>
      <w:r>
        <w:rPr>
          <w:rFonts w:eastAsiaTheme="minorHAnsi"/>
          <w:b/>
          <w:bCs/>
          <w:color w:val="000000" w:themeColor="text1"/>
          <w:lang w:eastAsia="en-US"/>
        </w:rPr>
        <w:t xml:space="preserve">Уважаемый Суд мы не согласны </w:t>
      </w:r>
      <w:r>
        <w:rPr>
          <w:b/>
          <w:bCs/>
          <w:color w:val="000000" w:themeColor="text1"/>
        </w:rPr>
        <w:t xml:space="preserve">с </w:t>
      </w:r>
      <w:r>
        <w:rPr>
          <w:b/>
          <w:bCs/>
          <w:color w:val="000000" w:themeColor="text1"/>
          <w:lang w:val="kk-KZ"/>
        </w:rPr>
        <w:t>постановлением суда</w:t>
      </w:r>
      <w:r>
        <w:rPr>
          <w:color w:val="000000" w:themeColor="text1"/>
          <w:lang w:val="kk-KZ"/>
        </w:rPr>
        <w:t xml:space="preserve"> о </w:t>
      </w:r>
      <w:r>
        <w:t xml:space="preserve">Санкционировании  продление срока содержания под стражей подозреваемого </w:t>
      </w:r>
      <w:r w:rsidR="001F4410">
        <w:t xml:space="preserve">К.А.Т. </w:t>
      </w:r>
      <w:r>
        <w:t>до 4-х месяцев. Кроме того</w:t>
      </w:r>
      <w:r>
        <w:rPr>
          <w:spacing w:val="2"/>
          <w:bdr w:val="none" w:sz="0" w:space="0" w:color="auto" w:frame="1"/>
        </w:rPr>
        <w:t xml:space="preserve"> не согласны с предъявленным обвинением в отношений моего подзащитного, так как нет оснований задержания. </w:t>
      </w:r>
    </w:p>
    <w:p w14:paraId="3427C19C" w14:textId="77777777" w:rsidR="00AF748A" w:rsidRDefault="00AF748A" w:rsidP="00AF748A">
      <w:pPr>
        <w:ind w:firstLine="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06.01.2022 года по данному факту Службой специальных прокуроров начато досудебное расследование №220088011000003 по ст.255 ч.4 УК РК. (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Акт терроризма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)</w:t>
      </w:r>
    </w:p>
    <w:p w14:paraId="743B4DD8" w14:textId="6D772E0A" w:rsidR="00AF748A" w:rsidRDefault="00AF748A" w:rsidP="00AF748A">
      <w:pPr>
        <w:ind w:firstLine="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Так, в ходе расследования данного уголовного дела установлено, что одним из причастных лиц массовых беспорядков является </w:t>
      </w:r>
      <w:r w:rsidR="001F4410">
        <w:rPr>
          <w:rFonts w:ascii="Times New Roman" w:hAnsi="Times New Roman" w:cs="Times New Roman"/>
          <w:sz w:val="24"/>
          <w:szCs w:val="24"/>
        </w:rPr>
        <w:t>К.А.Т.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, 26.05.1977 г.р., который 09.04.2022 г. был задержан в порядке ст.131 УПК РК и водворен в ИВС ДП г. Ал маты.</w:t>
      </w:r>
    </w:p>
    <w:p w14:paraId="22263EF2" w14:textId="53EBD17E" w:rsidR="00AF748A" w:rsidRDefault="00AF748A" w:rsidP="00AF748A">
      <w:pPr>
        <w:ind w:firstLine="820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11.04.2022 года деяния подозреваемого </w:t>
      </w:r>
      <w:r w:rsidR="001F4410">
        <w:rPr>
          <w:rFonts w:ascii="Times New Roman" w:hAnsi="Times New Roman" w:cs="Times New Roman"/>
          <w:sz w:val="24"/>
          <w:szCs w:val="24"/>
        </w:rPr>
        <w:t xml:space="preserve">К.А.Т.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квалифицированы по ст.272 ч.2 УК РК. (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Массовые беспорядки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)</w:t>
      </w:r>
    </w:p>
    <w:p w14:paraId="30499DE9" w14:textId="1B0EDC1C" w:rsidR="00AF748A" w:rsidRDefault="00AF748A" w:rsidP="00AF748A">
      <w:pPr>
        <w:pStyle w:val="j18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pacing w:val="2"/>
          <w:bdr w:val="none" w:sz="0" w:space="0" w:color="auto" w:frame="1"/>
        </w:rPr>
      </w:pPr>
      <w:r>
        <w:rPr>
          <w:color w:val="000000"/>
          <w:spacing w:val="2"/>
          <w:bdr w:val="none" w:sz="0" w:space="0" w:color="auto" w:frame="1"/>
        </w:rPr>
        <w:t xml:space="preserve">Подзащитный </w:t>
      </w:r>
      <w:r w:rsidR="001F4410">
        <w:t xml:space="preserve">К.А.Т. </w:t>
      </w:r>
      <w:r>
        <w:rPr>
          <w:color w:val="000000"/>
          <w:spacing w:val="2"/>
          <w:bdr w:val="none" w:sz="0" w:space="0" w:color="auto" w:frame="1"/>
        </w:rPr>
        <w:t xml:space="preserve">ранее не судим, к уголовной ответственности не привлекался, имеет постоянное место жительство, его личности установлена. Курджиев А.Т., не намерен скрыться от органов уголовного преследования или суда либо воспрепятствовать объективному расследованию дела или его разбирательству в суде.  </w:t>
      </w:r>
    </w:p>
    <w:p w14:paraId="133BBEE0" w14:textId="7D97EBE0" w:rsidR="00AF748A" w:rsidRDefault="00AF748A" w:rsidP="00AF748A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bdr w:val="none" w:sz="0" w:space="0" w:color="auto" w:frame="1"/>
        </w:rPr>
      </w:pPr>
      <w:r>
        <w:rPr>
          <w:color w:val="000000"/>
          <w:spacing w:val="2"/>
          <w:bdr w:val="none" w:sz="0" w:space="0" w:color="auto" w:frame="1"/>
        </w:rPr>
        <w:t xml:space="preserve">Кроме того, у </w:t>
      </w:r>
      <w:r w:rsidR="001F4410">
        <w:t>К.А.Т.</w:t>
      </w:r>
      <w:r>
        <w:rPr>
          <w:color w:val="000000"/>
          <w:spacing w:val="2"/>
          <w:bdr w:val="none" w:sz="0" w:space="0" w:color="auto" w:frame="1"/>
        </w:rPr>
        <w:t>., от гражданского брака с супругой от К</w:t>
      </w:r>
      <w:r w:rsidR="001F4410">
        <w:rPr>
          <w:color w:val="000000"/>
          <w:spacing w:val="2"/>
          <w:bdr w:val="none" w:sz="0" w:space="0" w:color="auto" w:frame="1"/>
        </w:rPr>
        <w:t>.</w:t>
      </w:r>
      <w:r>
        <w:rPr>
          <w:color w:val="000000"/>
          <w:spacing w:val="2"/>
          <w:bdr w:val="none" w:sz="0" w:space="0" w:color="auto" w:frame="1"/>
        </w:rPr>
        <w:t>З</w:t>
      </w:r>
      <w:r w:rsidR="001F4410">
        <w:rPr>
          <w:color w:val="000000"/>
          <w:spacing w:val="2"/>
          <w:bdr w:val="none" w:sz="0" w:space="0" w:color="auto" w:frame="1"/>
        </w:rPr>
        <w:t>.</w:t>
      </w:r>
      <w:r>
        <w:rPr>
          <w:color w:val="000000"/>
          <w:spacing w:val="2"/>
          <w:bdr w:val="none" w:sz="0" w:space="0" w:color="auto" w:frame="1"/>
        </w:rPr>
        <w:t>Б</w:t>
      </w:r>
      <w:r w:rsidR="001F4410">
        <w:rPr>
          <w:color w:val="000000"/>
          <w:spacing w:val="2"/>
          <w:bdr w:val="none" w:sz="0" w:space="0" w:color="auto" w:frame="1"/>
        </w:rPr>
        <w:t>.</w:t>
      </w:r>
      <w:r>
        <w:rPr>
          <w:color w:val="000000"/>
          <w:spacing w:val="2"/>
          <w:bdr w:val="none" w:sz="0" w:space="0" w:color="auto" w:frame="1"/>
        </w:rPr>
        <w:t xml:space="preserve"> имеет 4 несовершеннолетних детей, дошкольного и школьного возраста:</w:t>
      </w:r>
    </w:p>
    <w:p w14:paraId="761658EF" w14:textId="716CC6C9" w:rsidR="00AF748A" w:rsidRDefault="00AF748A" w:rsidP="00AF748A">
      <w:pPr>
        <w:pStyle w:val="ac"/>
        <w:numPr>
          <w:ilvl w:val="0"/>
          <w:numId w:val="7"/>
        </w:numPr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bdr w:val="none" w:sz="0" w:space="0" w:color="auto" w:frame="1"/>
        </w:rPr>
      </w:pPr>
      <w:r>
        <w:rPr>
          <w:color w:val="000000"/>
          <w:spacing w:val="2"/>
          <w:bdr w:val="none" w:sz="0" w:space="0" w:color="auto" w:frame="1"/>
        </w:rPr>
        <w:t>К</w:t>
      </w:r>
      <w:r w:rsidR="001F4410">
        <w:rPr>
          <w:color w:val="000000"/>
          <w:spacing w:val="2"/>
          <w:bdr w:val="none" w:sz="0" w:space="0" w:color="auto" w:frame="1"/>
        </w:rPr>
        <w:t>.</w:t>
      </w:r>
      <w:r>
        <w:rPr>
          <w:color w:val="000000"/>
          <w:spacing w:val="2"/>
          <w:bdr w:val="none" w:sz="0" w:space="0" w:color="auto" w:frame="1"/>
        </w:rPr>
        <w:t>А</w:t>
      </w:r>
      <w:r w:rsidR="001F4410">
        <w:rPr>
          <w:color w:val="000000"/>
          <w:spacing w:val="2"/>
          <w:bdr w:val="none" w:sz="0" w:space="0" w:color="auto" w:frame="1"/>
        </w:rPr>
        <w:t>.</w:t>
      </w:r>
      <w:r>
        <w:rPr>
          <w:color w:val="000000"/>
          <w:spacing w:val="2"/>
          <w:bdr w:val="none" w:sz="0" w:space="0" w:color="auto" w:frame="1"/>
        </w:rPr>
        <w:t>А</w:t>
      </w:r>
      <w:r w:rsidR="001F4410">
        <w:rPr>
          <w:color w:val="000000"/>
          <w:spacing w:val="2"/>
          <w:bdr w:val="none" w:sz="0" w:space="0" w:color="auto" w:frame="1"/>
        </w:rPr>
        <w:t>.</w:t>
      </w:r>
      <w:r>
        <w:rPr>
          <w:color w:val="000000"/>
          <w:spacing w:val="2"/>
          <w:bdr w:val="none" w:sz="0" w:space="0" w:color="auto" w:frame="1"/>
        </w:rPr>
        <w:t xml:space="preserve"> 16.10.2009 г.р.;</w:t>
      </w:r>
    </w:p>
    <w:p w14:paraId="525EC68E" w14:textId="558254BE" w:rsidR="00AF748A" w:rsidRDefault="00AF748A" w:rsidP="00AF748A">
      <w:pPr>
        <w:pStyle w:val="ac"/>
        <w:numPr>
          <w:ilvl w:val="0"/>
          <w:numId w:val="7"/>
        </w:numPr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bdr w:val="none" w:sz="0" w:space="0" w:color="auto" w:frame="1"/>
        </w:rPr>
      </w:pPr>
      <w:r>
        <w:rPr>
          <w:color w:val="000000"/>
          <w:spacing w:val="2"/>
          <w:bdr w:val="none" w:sz="0" w:space="0" w:color="auto" w:frame="1"/>
        </w:rPr>
        <w:t>К</w:t>
      </w:r>
      <w:r w:rsidR="001F4410">
        <w:rPr>
          <w:color w:val="000000"/>
          <w:spacing w:val="2"/>
          <w:bdr w:val="none" w:sz="0" w:space="0" w:color="auto" w:frame="1"/>
        </w:rPr>
        <w:t>.</w:t>
      </w:r>
      <w:r>
        <w:rPr>
          <w:color w:val="000000"/>
          <w:spacing w:val="2"/>
          <w:bdr w:val="none" w:sz="0" w:space="0" w:color="auto" w:frame="1"/>
        </w:rPr>
        <w:t>А</w:t>
      </w:r>
      <w:r w:rsidR="001F4410">
        <w:rPr>
          <w:color w:val="000000"/>
          <w:spacing w:val="2"/>
          <w:bdr w:val="none" w:sz="0" w:space="0" w:color="auto" w:frame="1"/>
        </w:rPr>
        <w:t>.</w:t>
      </w:r>
      <w:r>
        <w:rPr>
          <w:color w:val="000000"/>
          <w:spacing w:val="2"/>
          <w:bdr w:val="none" w:sz="0" w:space="0" w:color="auto" w:frame="1"/>
        </w:rPr>
        <w:t>А</w:t>
      </w:r>
      <w:r w:rsidR="001F4410">
        <w:rPr>
          <w:color w:val="000000"/>
          <w:spacing w:val="2"/>
          <w:bdr w:val="none" w:sz="0" w:space="0" w:color="auto" w:frame="1"/>
        </w:rPr>
        <w:t>.</w:t>
      </w:r>
      <w:r>
        <w:rPr>
          <w:color w:val="000000"/>
          <w:spacing w:val="2"/>
          <w:bdr w:val="none" w:sz="0" w:space="0" w:color="auto" w:frame="1"/>
        </w:rPr>
        <w:t xml:space="preserve"> 19.04.2013 г.р.;</w:t>
      </w:r>
    </w:p>
    <w:p w14:paraId="18F407A3" w14:textId="26FFDFC3" w:rsidR="00AF748A" w:rsidRDefault="00AF748A" w:rsidP="00AF748A">
      <w:pPr>
        <w:pStyle w:val="ac"/>
        <w:numPr>
          <w:ilvl w:val="0"/>
          <w:numId w:val="7"/>
        </w:numPr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bdr w:val="none" w:sz="0" w:space="0" w:color="auto" w:frame="1"/>
        </w:rPr>
      </w:pPr>
      <w:r>
        <w:rPr>
          <w:color w:val="000000"/>
          <w:spacing w:val="2"/>
          <w:bdr w:val="none" w:sz="0" w:space="0" w:color="auto" w:frame="1"/>
        </w:rPr>
        <w:t>К</w:t>
      </w:r>
      <w:r w:rsidR="001F4410">
        <w:rPr>
          <w:color w:val="000000"/>
          <w:spacing w:val="2"/>
          <w:bdr w:val="none" w:sz="0" w:space="0" w:color="auto" w:frame="1"/>
        </w:rPr>
        <w:t>.</w:t>
      </w:r>
      <w:r>
        <w:rPr>
          <w:color w:val="000000"/>
          <w:spacing w:val="2"/>
          <w:bdr w:val="none" w:sz="0" w:space="0" w:color="auto" w:frame="1"/>
        </w:rPr>
        <w:t>И</w:t>
      </w:r>
      <w:r w:rsidR="001F4410">
        <w:rPr>
          <w:color w:val="000000"/>
          <w:spacing w:val="2"/>
          <w:bdr w:val="none" w:sz="0" w:space="0" w:color="auto" w:frame="1"/>
        </w:rPr>
        <w:t>.</w:t>
      </w:r>
      <w:r>
        <w:rPr>
          <w:color w:val="000000"/>
          <w:spacing w:val="2"/>
          <w:bdr w:val="none" w:sz="0" w:space="0" w:color="auto" w:frame="1"/>
        </w:rPr>
        <w:t>А</w:t>
      </w:r>
      <w:r w:rsidR="001F4410">
        <w:rPr>
          <w:color w:val="000000"/>
          <w:spacing w:val="2"/>
          <w:bdr w:val="none" w:sz="0" w:space="0" w:color="auto" w:frame="1"/>
        </w:rPr>
        <w:t>.</w:t>
      </w:r>
      <w:r>
        <w:rPr>
          <w:color w:val="000000"/>
          <w:spacing w:val="2"/>
          <w:bdr w:val="none" w:sz="0" w:space="0" w:color="auto" w:frame="1"/>
        </w:rPr>
        <w:t xml:space="preserve"> 26.10.2014 г.р.;</w:t>
      </w:r>
    </w:p>
    <w:p w14:paraId="64D5A7B8" w14:textId="6C91F859" w:rsidR="00AF748A" w:rsidRDefault="00AF748A" w:rsidP="00AF748A">
      <w:pPr>
        <w:pStyle w:val="ac"/>
        <w:numPr>
          <w:ilvl w:val="0"/>
          <w:numId w:val="7"/>
        </w:numPr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bdr w:val="none" w:sz="0" w:space="0" w:color="auto" w:frame="1"/>
        </w:rPr>
      </w:pPr>
      <w:r>
        <w:rPr>
          <w:color w:val="000000"/>
          <w:spacing w:val="2"/>
          <w:bdr w:val="none" w:sz="0" w:space="0" w:color="auto" w:frame="1"/>
        </w:rPr>
        <w:t>К</w:t>
      </w:r>
      <w:r w:rsidR="001F4410">
        <w:rPr>
          <w:color w:val="000000"/>
          <w:spacing w:val="2"/>
          <w:bdr w:val="none" w:sz="0" w:space="0" w:color="auto" w:frame="1"/>
        </w:rPr>
        <w:t>.</w:t>
      </w:r>
      <w:r>
        <w:rPr>
          <w:color w:val="000000"/>
          <w:spacing w:val="2"/>
          <w:bdr w:val="none" w:sz="0" w:space="0" w:color="auto" w:frame="1"/>
        </w:rPr>
        <w:t>А</w:t>
      </w:r>
      <w:r w:rsidR="001F4410">
        <w:rPr>
          <w:color w:val="000000"/>
          <w:spacing w:val="2"/>
          <w:bdr w:val="none" w:sz="0" w:space="0" w:color="auto" w:frame="1"/>
        </w:rPr>
        <w:t>.</w:t>
      </w:r>
      <w:r>
        <w:rPr>
          <w:color w:val="000000"/>
          <w:spacing w:val="2"/>
          <w:bdr w:val="none" w:sz="0" w:space="0" w:color="auto" w:frame="1"/>
        </w:rPr>
        <w:t>10.07.2020 г.р.</w:t>
      </w:r>
    </w:p>
    <w:p w14:paraId="73901DD3" w14:textId="77777777" w:rsidR="00AF748A" w:rsidRDefault="00AF748A" w:rsidP="00AF748A">
      <w:pPr>
        <w:pStyle w:val="ac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bdr w:val="none" w:sz="0" w:space="0" w:color="auto" w:frame="1"/>
        </w:rPr>
      </w:pPr>
      <w:r>
        <w:rPr>
          <w:color w:val="000000"/>
          <w:spacing w:val="2"/>
          <w:bdr w:val="none" w:sz="0" w:space="0" w:color="auto" w:frame="1"/>
        </w:rPr>
        <w:t xml:space="preserve">  </w:t>
      </w:r>
    </w:p>
    <w:p w14:paraId="7AD51BA3" w14:textId="77777777" w:rsidR="00AF748A" w:rsidRDefault="00AF748A" w:rsidP="00AF748A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spacing w:val="2"/>
          <w:bdr w:val="none" w:sz="0" w:space="0" w:color="auto" w:frame="1"/>
        </w:rPr>
      </w:pPr>
      <w:r>
        <w:rPr>
          <w:color w:val="000000"/>
          <w:spacing w:val="2"/>
          <w:bdr w:val="none" w:sz="0" w:space="0" w:color="auto" w:frame="1"/>
        </w:rPr>
        <w:t xml:space="preserve"> А также, деяния подзащитного квалифицированы не правильно. Имеются основания освобождения от уголовной ответственности и далее под стражей в соответствии ст. 35 УПК РК где оговорено о том, что </w:t>
      </w:r>
      <w:r>
        <w:rPr>
          <w:color w:val="000000"/>
          <w:spacing w:val="2"/>
          <w:shd w:val="clear" w:color="auto" w:fill="FFFFFF"/>
        </w:rPr>
        <w:t>Производство по делу прекращается по основаниям, предусмотренным пунктами 1) и 2) части </w:t>
      </w:r>
      <w:hyperlink r:id="rId12" w:anchor="z209" w:history="1">
        <w:r>
          <w:rPr>
            <w:rStyle w:val="a8"/>
            <w:color w:val="073A5E"/>
            <w:spacing w:val="2"/>
            <w:shd w:val="clear" w:color="auto" w:fill="FFFFFF"/>
          </w:rPr>
          <w:t>первой</w:t>
        </w:r>
      </w:hyperlink>
      <w:r>
        <w:rPr>
          <w:spacing w:val="2"/>
          <w:shd w:val="clear" w:color="auto" w:fill="FFFFFF"/>
        </w:rPr>
        <w:t> настоящей статьи, как при доказанности отсутствия события уголовного правонарушения или состава уголовного правонарушения, так и при недоказанности их наличия, если исчерпаны все возможности для собирания дополнительных доказательств.</w:t>
      </w:r>
    </w:p>
    <w:p w14:paraId="5C92434F" w14:textId="77777777" w:rsidR="00AF748A" w:rsidRDefault="00AF748A" w:rsidP="00AF748A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bdr w:val="none" w:sz="0" w:space="0" w:color="auto" w:frame="1"/>
        </w:rPr>
      </w:pPr>
      <w:r>
        <w:rPr>
          <w:color w:val="000000"/>
          <w:spacing w:val="2"/>
          <w:bdr w:val="none" w:sz="0" w:space="0" w:color="auto" w:frame="1"/>
        </w:rPr>
        <w:t>Вина моего подзащитного не подтвердилось, подозрение в совершении уголовного правонарушения, отсутствуют основания для применения к задержанным меры пресечения в виде содержания под стражей, задержание было произведено с существенным нарушением требований статьи 131 УПК РК, то есть при задержаний не пригласили защитника, не сообщили родственникам, не дали возможности позвонить адвокату и родственникам отсутствуют законные основания для задержания.</w:t>
      </w:r>
    </w:p>
    <w:p w14:paraId="722D1AB8" w14:textId="77777777" w:rsidR="00AF748A" w:rsidRDefault="00AF748A" w:rsidP="00AF748A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Статья 19. УПК РК «Презумпция невиновности» </w:t>
      </w:r>
      <w:r>
        <w:rPr>
          <w:rFonts w:ascii="Times New Roman" w:hAnsi="Times New Roman" w:cs="Times New Roman"/>
          <w:sz w:val="24"/>
          <w:szCs w:val="24"/>
        </w:rPr>
        <w:t xml:space="preserve">Каждый считается невиновным, пока его виновность в совершении уголовного правонарушения не будет доказана в предусмотренном настоящим Кодексом порядке и установлена вступившим в законную силу приговором суда. </w:t>
      </w:r>
      <w:r>
        <w:rPr>
          <w:rFonts w:ascii="Times New Roman" w:hAnsi="Times New Roman" w:cs="Times New Roman"/>
          <w:sz w:val="24"/>
          <w:szCs w:val="24"/>
        </w:rPr>
        <w:tab/>
        <w:t>Никто не обязан доказывать свою невиновность. Неустранимые сомнения в виновности подозреваемого, обвиняемого, подсудимого толкуются в их пользу. В пользу подозреваемого, обвиняемого, подсудимого должны разрешаться и сомнения, возникающие при применении уголовного и уголовно-процессуального законов.</w:t>
      </w:r>
    </w:p>
    <w:p w14:paraId="4766E9B2" w14:textId="77777777" w:rsidR="00AF748A" w:rsidRDefault="00AF748A" w:rsidP="00AF748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</w:t>
      </w:r>
      <w:r>
        <w:rPr>
          <w:rFonts w:ascii="Times New Roman" w:hAnsi="Times New Roman" w:cs="Times New Roman"/>
          <w:sz w:val="24"/>
          <w:szCs w:val="24"/>
        </w:rPr>
        <w:tab/>
        <w:t>Тому свидетельствуют показания свидетелей и потерпевших о том, что в самом деле мои подзащитный помогал сотрудникам от боле крупного ущерба от обезумевшей толпы которые буквально истязали видя пагоны сотрудников правоохранительных органов.</w:t>
      </w:r>
    </w:p>
    <w:p w14:paraId="52203E62" w14:textId="77777777" w:rsidR="00AF748A" w:rsidRDefault="00AF748A" w:rsidP="00AF748A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bdr w:val="none" w:sz="0" w:space="0" w:color="auto" w:frame="1"/>
        </w:rPr>
      </w:pPr>
      <w:r>
        <w:rPr>
          <w:color w:val="000000"/>
          <w:spacing w:val="2"/>
          <w:bdr w:val="none" w:sz="0" w:space="0" w:color="auto" w:frame="1"/>
        </w:rPr>
        <w:lastRenderedPageBreak/>
        <w:t xml:space="preserve">Данный факт противоречит ч.4 ст.414 УК РК </w:t>
      </w:r>
      <w:r>
        <w:rPr>
          <w:i/>
          <w:color w:val="000000"/>
          <w:spacing w:val="2"/>
          <w:bdr w:val="none" w:sz="0" w:space="0" w:color="auto" w:frame="1"/>
        </w:rPr>
        <w:t>(Заведомо незаконные задержание, заключение под стражу или содержание под стражей)</w:t>
      </w:r>
      <w:r>
        <w:rPr>
          <w:color w:val="000000"/>
          <w:spacing w:val="2"/>
          <w:bdr w:val="none" w:sz="0" w:space="0" w:color="auto" w:frame="1"/>
        </w:rPr>
        <w:t xml:space="preserve"> Умышленное неуведомление родственников подозреваемого о факте его задержания и месте нахождения, незаконный отказ в предоставлении информации о месте содержания под стражей лица гражданину, имеющему право на получение такой информации, а равно фальсификация времени составления протокола задержания или времени фактического задержания.</w:t>
      </w:r>
    </w:p>
    <w:p w14:paraId="3A0624F2" w14:textId="77777777" w:rsidR="00AF748A" w:rsidRDefault="00AF748A" w:rsidP="00AF748A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bdr w:val="none" w:sz="0" w:space="0" w:color="auto" w:frame="1"/>
        </w:rPr>
      </w:pPr>
      <w:r>
        <w:rPr>
          <w:color w:val="000000"/>
          <w:spacing w:val="2"/>
          <w:bdr w:val="none" w:sz="0" w:space="0" w:color="auto" w:frame="1"/>
        </w:rPr>
        <w:t xml:space="preserve">Согласно ч.2 ст.138 УПК РК </w:t>
      </w:r>
      <w:r>
        <w:rPr>
          <w:i/>
          <w:color w:val="000000"/>
          <w:spacing w:val="2"/>
          <w:bdr w:val="none" w:sz="0" w:space="0" w:color="auto" w:frame="1"/>
        </w:rPr>
        <w:t>(Обстоятельства, учитываемые при избрании меры пресечения и установлении дополнительных ограничений)</w:t>
      </w:r>
      <w:r>
        <w:rPr>
          <w:color w:val="000000"/>
          <w:spacing w:val="2"/>
          <w:bdr w:val="none" w:sz="0" w:space="0" w:color="auto" w:frame="1"/>
        </w:rPr>
        <w:t xml:space="preserve"> При отсутствии оснований, перечисленных в статье 136 УПК РК </w:t>
      </w:r>
      <w:r>
        <w:rPr>
          <w:i/>
          <w:color w:val="000000"/>
          <w:spacing w:val="2"/>
          <w:bdr w:val="none" w:sz="0" w:space="0" w:color="auto" w:frame="1"/>
        </w:rPr>
        <w:t>(Подзащитный не намерен скрыться от органов уголовного преследования или суда либо воспрепятствуют объективному расследованию дела или его разбирательству в суде)</w:t>
      </w:r>
      <w:r>
        <w:rPr>
          <w:color w:val="000000"/>
          <w:spacing w:val="2"/>
          <w:bdr w:val="none" w:sz="0" w:space="0" w:color="auto" w:frame="1"/>
        </w:rPr>
        <w:t xml:space="preserve">, тяжесть совершенного преступления не может являться единственным основанием для избрания меры пресечения в виде содержания под стражей. </w:t>
      </w:r>
    </w:p>
    <w:p w14:paraId="18C42E9C" w14:textId="77777777" w:rsidR="00AF748A" w:rsidRDefault="00AF748A" w:rsidP="00AF748A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bdr w:val="none" w:sz="0" w:space="0" w:color="auto" w:frame="1"/>
        </w:rPr>
      </w:pPr>
      <w:r>
        <w:rPr>
          <w:color w:val="000000"/>
          <w:spacing w:val="2"/>
          <w:bdr w:val="none" w:sz="0" w:space="0" w:color="auto" w:frame="1"/>
        </w:rPr>
        <w:t>Согласно ст.136 ч.1-1 УПК РК. При избрании в отношении подозреваемого, обвиняемого меры пресечения необходимо рассматривать возможность применения менее строгой меры пресечения, если таковая имеется предусмотренные в ст. 137 п. 1, п.п 1.2.3.4.5.6.</w:t>
      </w:r>
    </w:p>
    <w:p w14:paraId="393CD038" w14:textId="579586EA" w:rsidR="00AF748A" w:rsidRDefault="00AF748A" w:rsidP="00AF748A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</w:rPr>
        <w:tab/>
        <w:t>На сегодняшний день родственники моего подзащитного, а именно сестра К</w:t>
      </w:r>
      <w:r w:rsidR="001F4410">
        <w:rPr>
          <w:rFonts w:ascii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</w:rPr>
        <w:t>.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</w:rPr>
        <w:t xml:space="preserve"> М</w:t>
      </w:r>
      <w:r w:rsidR="001F4410">
        <w:rPr>
          <w:rFonts w:ascii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</w:rPr>
        <w:t>.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</w:rPr>
        <w:t xml:space="preserve"> Т</w:t>
      </w:r>
      <w:r w:rsidR="001F4410">
        <w:rPr>
          <w:rFonts w:ascii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</w:rPr>
        <w:t>.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</w:rPr>
        <w:t xml:space="preserve">13.03.1975 г.р., готова внести залог в виде денежных средств в качестве залога, о чем свидетельствует её Заявления в адрес суда </w:t>
      </w:r>
      <w:r>
        <w:rPr>
          <w:rFonts w:ascii="Times New Roman" w:eastAsia="Times New Roman" w:hAnsi="Times New Roman" w:cs="Times New Roman"/>
          <w:sz w:val="24"/>
          <w:szCs w:val="24"/>
        </w:rPr>
        <w:t>о готовности внесения залога за своего брата.</w:t>
      </w:r>
    </w:p>
    <w:p w14:paraId="6D0CBB00" w14:textId="77777777" w:rsidR="00AF748A" w:rsidRDefault="00AF748A" w:rsidP="00AF748A">
      <w:pPr>
        <w:pStyle w:val="a9"/>
        <w:ind w:firstLine="708"/>
        <w:jc w:val="both"/>
        <w:rPr>
          <w:rStyle w:val="s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соответствии статьи 145. «Залог» УПК РК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«</w:t>
      </w:r>
      <w:r>
        <w:rPr>
          <w:rStyle w:val="s0"/>
          <w:rFonts w:ascii="Times New Roman" w:hAnsi="Times New Roman" w:cs="Times New Roman"/>
          <w:sz w:val="24"/>
          <w:szCs w:val="24"/>
          <w:shd w:val="clear" w:color="auto" w:fill="FFFFFF"/>
        </w:rPr>
        <w:t>Залог состоит во внесении самим подозреваемым, обвиняемым либо другим лицом на депозит суда денег в обеспечение выполнения подозреваемым, обвиняемым обязанностей по явке к лицу, осуществляющему досудебное расследование, прокурору или в суд по их вызову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а также в целях предупреждения совершения ими новых умышленных уголовных правонарушений.</w:t>
      </w:r>
      <w:r>
        <w:rPr>
          <w:rStyle w:val="s0"/>
          <w:rFonts w:ascii="Times New Roman" w:hAnsi="Times New Roman" w:cs="Times New Roman"/>
          <w:sz w:val="24"/>
          <w:szCs w:val="24"/>
          <w:shd w:val="clear" w:color="auto" w:fill="FFFFFF"/>
        </w:rPr>
        <w:t xml:space="preserve"> В качестве залога могут быть приняты другие ценности, движимое и недвижимое имущество, на которые налагается арест. Доказывание ценности залога и отсутствие обременений возлагаются на залогодателя. </w:t>
      </w:r>
    </w:p>
    <w:p w14:paraId="1C6ED3DB" w14:textId="77777777" w:rsidR="00AF748A" w:rsidRDefault="00AF748A" w:rsidP="00AF748A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1"/>
          <w:color w:val="000000"/>
        </w:rPr>
        <w:t>Статья 147 УПК РК четко оговаривает о том, что</w:t>
      </w:r>
      <w:r>
        <w:rPr>
          <w:rStyle w:val="s1"/>
          <w:b/>
          <w:bCs/>
          <w:color w:val="000000"/>
        </w:rPr>
        <w:t xml:space="preserve"> </w:t>
      </w:r>
      <w:r>
        <w:rPr>
          <w:rStyle w:val="s0"/>
          <w:color w:val="000000"/>
        </w:rPr>
        <w:t>содержание под стражей в качестве меры пресечения применяется только с санкции судьи и лишь в отношении подозреваемого, обвиняемого, подсудимого в совершении преступления, за которое законом предусмотрено наказание в виде лишения свободы на срок свыше пяти лет, при невозможности применения других, менее строгих мер пресечения. В исключительных случаях эта мера пресечения может быть применена в отношении лица, подозреваемого, обвиняемого, подсудимого в совершении преступления, за которое законом предусмотрено наказание в виде лишения свободы на срок до пяти лет, если:</w:t>
      </w:r>
    </w:p>
    <w:p w14:paraId="62C23EEA" w14:textId="77777777" w:rsidR="00AF748A" w:rsidRDefault="00AF748A" w:rsidP="00AF748A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1) он не имеет постоянного места жительства на территории Республики Казахстан;</w:t>
      </w:r>
    </w:p>
    <w:p w14:paraId="50F4865A" w14:textId="77777777" w:rsidR="00AF748A" w:rsidRDefault="00AF748A" w:rsidP="00AF748A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2) не установлена его личность;</w:t>
      </w:r>
    </w:p>
    <w:p w14:paraId="4FD30163" w14:textId="77777777" w:rsidR="00AF748A" w:rsidRDefault="00AF748A" w:rsidP="00AF748A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3) им нарушена ранее избранная мера пресечения или мера процессуального принуждения;</w:t>
      </w:r>
    </w:p>
    <w:p w14:paraId="6CE912DF" w14:textId="77777777" w:rsidR="00AF748A" w:rsidRDefault="00AF748A" w:rsidP="00AF748A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4) он пытался скрыться или скрылся от органов уголовного преследования или суда;</w:t>
      </w:r>
    </w:p>
    <w:p w14:paraId="4485E208" w14:textId="77777777" w:rsidR="00AF748A" w:rsidRDefault="00AF748A" w:rsidP="00AF748A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5) он подозревается в совершении преступления в составе организованной группы или преступного сообщества (преступной организации);</w:t>
      </w:r>
    </w:p>
    <w:p w14:paraId="5F3D31D5" w14:textId="77777777" w:rsidR="00AF748A" w:rsidRDefault="00AF748A" w:rsidP="00AF748A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6) он имеет судимость за ранее совершенное тяжкое или особо тяжкое преступление;</w:t>
      </w:r>
    </w:p>
    <w:p w14:paraId="49ADABEB" w14:textId="77777777" w:rsidR="00AF748A" w:rsidRDefault="00AF748A" w:rsidP="00AF748A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7) имеются данные о продолжении им преступной деятельности.</w:t>
      </w:r>
    </w:p>
    <w:p w14:paraId="26A933A9" w14:textId="77777777" w:rsidR="00AF748A" w:rsidRDefault="00AF748A" w:rsidP="00AF748A">
      <w:pPr>
        <w:pStyle w:val="a9"/>
        <w:ind w:firstLine="40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442F9357" w14:textId="77777777" w:rsidR="00AF748A" w:rsidRDefault="00AF748A" w:rsidP="00AF748A">
      <w:pPr>
        <w:pStyle w:val="a9"/>
        <w:ind w:firstLine="40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статьи 107 УПК РК, в ходе досудебного расследования подозреваемый, его защитник, лицо, чьи права и свободы непосредственно затрагиваются актом следственного судьи, вправе обжаловать постановление, санкцию следственного судьи.</w:t>
      </w:r>
    </w:p>
    <w:p w14:paraId="70344C3D" w14:textId="77777777" w:rsidR="00AF748A" w:rsidRDefault="00AF748A" w:rsidP="00AF748A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Постановление следственного судьи, вынесенное в соответствии с правилами настоящей статьи, в течение трех суток с момента его оглашения может быть обжаловано в областной и приравненный к нему суд через суд, следственный судья которого вынес постановление. </w:t>
      </w:r>
    </w:p>
    <w:p w14:paraId="215DC5FC" w14:textId="77777777" w:rsidR="00AF748A" w:rsidRDefault="00AF748A" w:rsidP="00AF748A">
      <w:pPr>
        <w:pStyle w:val="j18"/>
        <w:shd w:val="clear" w:color="auto" w:fill="FFFFFF" w:themeFill="background1"/>
        <w:spacing w:before="0" w:beforeAutospacing="0" w:after="0" w:afterAutospacing="0"/>
        <w:ind w:firstLine="708"/>
        <w:jc w:val="both"/>
      </w:pPr>
      <w:r>
        <w:t>На основания вышеизложенного и руководствуясь ст. 107, 145 УПК РК,</w:t>
      </w:r>
    </w:p>
    <w:p w14:paraId="258117E9" w14:textId="77777777" w:rsidR="00AF748A" w:rsidRDefault="00AF748A" w:rsidP="00AF748A">
      <w:pPr>
        <w:pStyle w:val="j18"/>
        <w:shd w:val="clear" w:color="auto" w:fill="FFFFFF" w:themeFill="background1"/>
        <w:spacing w:before="0" w:beforeAutospacing="0" w:after="0" w:afterAutospacing="0"/>
        <w:jc w:val="both"/>
      </w:pPr>
    </w:p>
    <w:p w14:paraId="647F046F" w14:textId="77777777" w:rsidR="00AF748A" w:rsidRDefault="00AF748A" w:rsidP="00AF748A">
      <w:pPr>
        <w:pStyle w:val="j18"/>
        <w:shd w:val="clear" w:color="auto" w:fill="FFFFFF" w:themeFill="background1"/>
        <w:spacing w:before="0" w:beforeAutospacing="0" w:after="0" w:afterAutospacing="0"/>
        <w:ind w:left="720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>Прошу суд:</w:t>
      </w:r>
    </w:p>
    <w:p w14:paraId="77D9F867" w14:textId="77777777" w:rsidR="00AF748A" w:rsidRDefault="00AF748A" w:rsidP="00AF748A">
      <w:pPr>
        <w:pStyle w:val="j18"/>
        <w:shd w:val="clear" w:color="auto" w:fill="FFFFFF" w:themeFill="background1"/>
        <w:spacing w:before="0" w:beforeAutospacing="0" w:after="0" w:afterAutospacing="0"/>
        <w:ind w:left="720"/>
        <w:jc w:val="center"/>
        <w:rPr>
          <w:b/>
          <w:bCs/>
          <w:color w:val="000000" w:themeColor="text1"/>
        </w:rPr>
      </w:pPr>
    </w:p>
    <w:p w14:paraId="001B7EB5" w14:textId="77777777" w:rsidR="00AF748A" w:rsidRDefault="00AF748A" w:rsidP="00AF748A">
      <w:pPr>
        <w:pStyle w:val="j18"/>
        <w:numPr>
          <w:ilvl w:val="0"/>
          <w:numId w:val="8"/>
        </w:numPr>
        <w:shd w:val="clear" w:color="auto" w:fill="FFFFFF" w:themeFill="background1"/>
        <w:spacing w:before="0" w:beforeAutospacing="0" w:after="0" w:afterAutospacing="0"/>
        <w:ind w:left="709" w:hanging="709"/>
        <w:jc w:val="both"/>
        <w:rPr>
          <w:rFonts w:eastAsiaTheme="minorEastAsia"/>
          <w:b/>
          <w:bCs/>
          <w:color w:val="000000" w:themeColor="text1"/>
        </w:rPr>
      </w:pPr>
      <w:r>
        <w:rPr>
          <w:color w:val="000000" w:themeColor="text1"/>
        </w:rPr>
        <w:t>П</w:t>
      </w:r>
      <w:r>
        <w:t xml:space="preserve">остановление </w:t>
      </w:r>
      <w:r>
        <w:rPr>
          <w:color w:val="000000" w:themeColor="text1"/>
        </w:rPr>
        <w:t>следственного суд</w:t>
      </w:r>
      <w:r>
        <w:rPr>
          <w:color w:val="000000" w:themeColor="text1"/>
          <w:lang w:val="kk-KZ"/>
        </w:rPr>
        <w:t>а</w:t>
      </w:r>
      <w:r>
        <w:rPr>
          <w:color w:val="000000" w:themeColor="text1"/>
        </w:rPr>
        <w:t xml:space="preserve"> специализированного межрайонного следственного суда города Алматы </w:t>
      </w:r>
      <w:r>
        <w:t xml:space="preserve">от 27 марта 2022 года – </w:t>
      </w:r>
      <w:r>
        <w:rPr>
          <w:b/>
          <w:bCs/>
        </w:rPr>
        <w:t>Отменить</w:t>
      </w:r>
      <w:r>
        <w:t>;</w:t>
      </w:r>
      <w:r>
        <w:rPr>
          <w:color w:val="000000" w:themeColor="text1"/>
        </w:rPr>
        <w:t xml:space="preserve"> </w:t>
      </w:r>
    </w:p>
    <w:p w14:paraId="39D89FD3" w14:textId="6B45E7F8" w:rsidR="00AF748A" w:rsidRDefault="00AF748A" w:rsidP="00AF748A">
      <w:pPr>
        <w:pStyle w:val="j18"/>
        <w:numPr>
          <w:ilvl w:val="0"/>
          <w:numId w:val="8"/>
        </w:numPr>
        <w:shd w:val="clear" w:color="auto" w:fill="FFFFFF" w:themeFill="background1"/>
        <w:spacing w:before="0" w:beforeAutospacing="0" w:after="0" w:afterAutospacing="0"/>
        <w:ind w:left="709" w:hanging="709"/>
        <w:jc w:val="both"/>
        <w:rPr>
          <w:b/>
          <w:bCs/>
          <w:color w:val="000000" w:themeColor="text1"/>
        </w:rPr>
      </w:pPr>
      <w:r>
        <w:t xml:space="preserve">Применить в отношении подозреваемого </w:t>
      </w:r>
      <w:r w:rsidR="001F4410">
        <w:t xml:space="preserve">К.А.Т. </w:t>
      </w:r>
      <w:r>
        <w:t xml:space="preserve">менее строгую меру пресечения (Залог, подписка о невыезде, домашний арест) не связанной с изоляцией от общества.  </w:t>
      </w:r>
    </w:p>
    <w:p w14:paraId="467832BA" w14:textId="77777777" w:rsidR="00AF748A" w:rsidRDefault="00AF748A" w:rsidP="00AF748A">
      <w:pPr>
        <w:pStyle w:val="j18"/>
        <w:shd w:val="clear" w:color="auto" w:fill="FFFFFF" w:themeFill="background1"/>
        <w:spacing w:before="0" w:beforeAutospacing="0" w:after="0" w:afterAutospacing="0"/>
        <w:ind w:left="1440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</w:t>
      </w:r>
    </w:p>
    <w:p w14:paraId="0C3EDFF7" w14:textId="77777777" w:rsidR="00AF748A" w:rsidRDefault="00AF748A" w:rsidP="00AF748A">
      <w:pPr>
        <w:pStyle w:val="a9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 уважением</w:t>
      </w:r>
    </w:p>
    <w:p w14:paraId="6322CAC3" w14:textId="77777777" w:rsidR="00AF748A" w:rsidRDefault="00AF748A" w:rsidP="00AF748A">
      <w:pPr>
        <w:pStyle w:val="a9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защитник: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_____________/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Саржанов Г.Т. </w:t>
      </w:r>
    </w:p>
    <w:p w14:paraId="48C99858" w14:textId="77777777" w:rsidR="00AF748A" w:rsidRPr="00AF748A" w:rsidRDefault="00AF748A" w:rsidP="00AF748A">
      <w:pPr>
        <w:ind w:left="2124" w:firstLine="708"/>
        <w:rPr>
          <w:lang w:val="kk-KZ"/>
        </w:rPr>
      </w:pPr>
      <w:r w:rsidRPr="00AF748A">
        <w:rPr>
          <w:rFonts w:ascii="Times New Roman" w:hAnsi="Times New Roman" w:cs="Times New Roman"/>
          <w:sz w:val="16"/>
          <w:szCs w:val="16"/>
          <w:lang w:val="kk-KZ"/>
        </w:rPr>
        <w:t>"___"___________2022 г.</w:t>
      </w:r>
    </w:p>
    <w:p w14:paraId="78E64B52" w14:textId="77777777" w:rsidR="00AF748A" w:rsidRPr="00AF748A" w:rsidRDefault="00AF748A" w:rsidP="00AF748A">
      <w:pPr>
        <w:rPr>
          <w:lang w:val="kk-KZ"/>
        </w:rPr>
      </w:pPr>
    </w:p>
    <w:p w14:paraId="41CA64DE" w14:textId="35E48373" w:rsidR="00211993" w:rsidRPr="00AF748A" w:rsidRDefault="00211993" w:rsidP="00211993">
      <w:pPr>
        <w:rPr>
          <w:rFonts w:ascii="Times New Roman" w:hAnsi="Times New Roman" w:cs="Times New Roman"/>
          <w:lang w:val="kk-KZ"/>
        </w:rPr>
      </w:pPr>
    </w:p>
    <w:p w14:paraId="006D8388" w14:textId="7F167BFE" w:rsidR="00A935B4" w:rsidRPr="00AF748A" w:rsidRDefault="00A935B4" w:rsidP="00A935B4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AF748A">
        <w:rPr>
          <w:rFonts w:ascii="Times New Roman" w:hAnsi="Times New Roman" w:cs="Times New Roman"/>
          <w:sz w:val="24"/>
          <w:szCs w:val="24"/>
          <w:lang w:val="kk-KZ"/>
        </w:rPr>
        <w:t>#Адвокат #</w:t>
      </w:r>
      <w:hyperlink r:id="rId13" w:history="1">
        <w:r w:rsidRPr="00AF748A">
          <w:rPr>
            <w:rStyle w:val="a8"/>
            <w:lang w:val="kk-KZ"/>
          </w:rPr>
          <w:t>Заңгер</w:t>
        </w:r>
      </w:hyperlink>
      <w:r w:rsidRPr="00AF748A">
        <w:rPr>
          <w:rFonts w:ascii="Times New Roman" w:hAnsi="Times New Roman" w:cs="Times New Roman"/>
          <w:sz w:val="24"/>
          <w:szCs w:val="24"/>
          <w:lang w:val="kk-KZ"/>
        </w:rPr>
        <w:t xml:space="preserve"> #Заң қызметі #Қорғау Компания Фирма #Азаматтық #</w:t>
      </w:r>
      <w:hyperlink r:id="rId14" w:history="1">
        <w:r w:rsidRPr="00AF748A">
          <w:rPr>
            <w:rStyle w:val="a8"/>
            <w:lang w:val="kk-KZ"/>
          </w:rPr>
          <w:t>Қылмыстық</w:t>
        </w:r>
      </w:hyperlink>
      <w:r w:rsidRPr="00AF748A">
        <w:rPr>
          <w:rFonts w:ascii="Times New Roman" w:hAnsi="Times New Roman" w:cs="Times New Roman"/>
          <w:sz w:val="24"/>
          <w:szCs w:val="24"/>
          <w:lang w:val="kk-KZ"/>
        </w:rPr>
        <w:t xml:space="preserve"> #Әкімшілік #Төрелік #Арбитраж даулар</w:t>
      </w:r>
      <w:r w:rsidR="00FB02BF" w:rsidRPr="00AF748A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AF748A">
        <w:rPr>
          <w:rFonts w:ascii="Times New Roman" w:hAnsi="Times New Roman" w:cs="Times New Roman"/>
          <w:sz w:val="24"/>
          <w:szCs w:val="24"/>
          <w:lang w:val="kk-KZ"/>
        </w:rPr>
        <w:t xml:space="preserve"> #Алматы #Қазақстан </w:t>
      </w:r>
    </w:p>
    <w:p w14:paraId="7DE73107" w14:textId="305CA78E" w:rsidR="00175CFB" w:rsidRDefault="00737C06" w:rsidP="00175CFB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AF7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5" w:history="1">
        <w:r w:rsidR="00175CFB" w:rsidRPr="00FC62B7">
          <w:rPr>
            <w:rStyle w:val="a8"/>
          </w:rPr>
          <w:t>Адвокат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Юрист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6" w:history="1">
        <w:r w:rsidR="00175CFB" w:rsidRPr="005C1D26">
          <w:rPr>
            <w:rStyle w:val="a8"/>
          </w:rPr>
          <w:t>Адвокатская контора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Алматы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687DDD7E" w14:textId="77777777" w:rsidR="00AD78D2" w:rsidRDefault="00AD78D2" w:rsidP="00AD78D2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Адвокат Юрист Юридическая услуга Гражданские Уголовные Административные Арбитражные дела споры Защита Компания Адвокатская контора Алматы Казахстан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7"/>
      <w:footerReference w:type="default" r:id="rId18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AD410" w14:textId="77777777" w:rsidR="002C7482" w:rsidRDefault="002C7482" w:rsidP="00702393">
      <w:pPr>
        <w:spacing w:after="0" w:line="240" w:lineRule="auto"/>
      </w:pPr>
      <w:r>
        <w:separator/>
      </w:r>
    </w:p>
  </w:endnote>
  <w:endnote w:type="continuationSeparator" w:id="0">
    <w:p w14:paraId="3FADF347" w14:textId="77777777" w:rsidR="002C7482" w:rsidRDefault="002C7482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A9D9D" w14:textId="77777777" w:rsidR="002C7482" w:rsidRDefault="002C7482" w:rsidP="00702393">
      <w:pPr>
        <w:spacing w:after="0" w:line="240" w:lineRule="auto"/>
      </w:pPr>
      <w:r>
        <w:separator/>
      </w:r>
    </w:p>
  </w:footnote>
  <w:footnote w:type="continuationSeparator" w:id="0">
    <w:p w14:paraId="5901757F" w14:textId="77777777" w:rsidR="002C7482" w:rsidRDefault="002C7482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C1498"/>
    <w:multiLevelType w:val="hybridMultilevel"/>
    <w:tmpl w:val="A47CCC00"/>
    <w:lvl w:ilvl="0" w:tplc="1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130666"/>
    <w:multiLevelType w:val="hybridMultilevel"/>
    <w:tmpl w:val="DAC8E398"/>
    <w:lvl w:ilvl="0" w:tplc="0419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4"/>
  </w:num>
  <w:num w:numId="2" w16cid:durableId="96797831">
    <w:abstractNumId w:val="1"/>
  </w:num>
  <w:num w:numId="3" w16cid:durableId="1584561244">
    <w:abstractNumId w:val="5"/>
  </w:num>
  <w:num w:numId="4" w16cid:durableId="465246920">
    <w:abstractNumId w:val="2"/>
  </w:num>
  <w:num w:numId="5" w16cid:durableId="1546064905">
    <w:abstractNumId w:val="4"/>
  </w:num>
  <w:num w:numId="6" w16cid:durableId="1555854343">
    <w:abstractNumId w:val="5"/>
  </w:num>
  <w:num w:numId="7" w16cid:durableId="254362877">
    <w:abstractNumId w:val="0"/>
  </w:num>
  <w:num w:numId="8" w16cid:durableId="15626408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21BD7"/>
    <w:rsid w:val="00067545"/>
    <w:rsid w:val="000B4FB0"/>
    <w:rsid w:val="00127F28"/>
    <w:rsid w:val="00152128"/>
    <w:rsid w:val="001539CF"/>
    <w:rsid w:val="00175CFB"/>
    <w:rsid w:val="00193E1B"/>
    <w:rsid w:val="001C5801"/>
    <w:rsid w:val="001F4410"/>
    <w:rsid w:val="00211993"/>
    <w:rsid w:val="002570B0"/>
    <w:rsid w:val="0026734E"/>
    <w:rsid w:val="002A1A72"/>
    <w:rsid w:val="002B659E"/>
    <w:rsid w:val="002C7482"/>
    <w:rsid w:val="002D30B1"/>
    <w:rsid w:val="00327D34"/>
    <w:rsid w:val="00327E86"/>
    <w:rsid w:val="00396063"/>
    <w:rsid w:val="003C77EA"/>
    <w:rsid w:val="003E3623"/>
    <w:rsid w:val="00406923"/>
    <w:rsid w:val="00442855"/>
    <w:rsid w:val="004F22C8"/>
    <w:rsid w:val="00577C42"/>
    <w:rsid w:val="005B4DC1"/>
    <w:rsid w:val="005F07D3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4655E"/>
    <w:rsid w:val="00976283"/>
    <w:rsid w:val="009E6904"/>
    <w:rsid w:val="00A23573"/>
    <w:rsid w:val="00A45B15"/>
    <w:rsid w:val="00A935B4"/>
    <w:rsid w:val="00AD78D2"/>
    <w:rsid w:val="00AE3915"/>
    <w:rsid w:val="00AF748A"/>
    <w:rsid w:val="00B31BDB"/>
    <w:rsid w:val="00BD7730"/>
    <w:rsid w:val="00C15EB7"/>
    <w:rsid w:val="00C16D9C"/>
    <w:rsid w:val="00C601F1"/>
    <w:rsid w:val="00C97844"/>
    <w:rsid w:val="00CB275A"/>
    <w:rsid w:val="00CF5BD5"/>
    <w:rsid w:val="00D02DFB"/>
    <w:rsid w:val="00D11A8A"/>
    <w:rsid w:val="00D16A97"/>
    <w:rsid w:val="00D5693E"/>
    <w:rsid w:val="00D63BC1"/>
    <w:rsid w:val="00DB660C"/>
    <w:rsid w:val="00EC0372"/>
    <w:rsid w:val="00EE78AD"/>
    <w:rsid w:val="00F173BA"/>
    <w:rsid w:val="00F96E54"/>
    <w:rsid w:val="00FB02BF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paragraph" w:customStyle="1" w:styleId="j18">
    <w:name w:val="j18"/>
    <w:basedOn w:val="a"/>
    <w:uiPriority w:val="99"/>
    <w:semiHidden/>
    <w:rsid w:val="00AF7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Текстовый блок"/>
    <w:uiPriority w:val="99"/>
    <w:semiHidden/>
    <w:rsid w:val="00AF748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pj">
    <w:name w:val="pj"/>
    <w:basedOn w:val="a"/>
    <w:uiPriority w:val="99"/>
    <w:semiHidden/>
    <w:rsid w:val="00AF7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F7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hyperlink" Target="https://adilet.zan.kz/rus/docs/K1400000231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zakonpravo.kz/publikacii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akonpravo.kz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zakonpravo.kz/?hl=ru" TargetMode="External"/><Relationship Id="rId10" Type="http://schemas.openxmlformats.org/officeDocument/2006/relationships/hyperlink" Target="mailto:info@zakonpravo.kz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0201@sud.kz" TargetMode="External"/><Relationship Id="rId14" Type="http://schemas.openxmlformats.org/officeDocument/2006/relationships/hyperlink" Target="https://zakonpravo.kz/blanki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1627</Words>
  <Characters>9275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52</cp:revision>
  <cp:lastPrinted>2021-08-17T09:15:00Z</cp:lastPrinted>
  <dcterms:created xsi:type="dcterms:W3CDTF">2021-08-13T09:00:00Z</dcterms:created>
  <dcterms:modified xsi:type="dcterms:W3CDTF">2022-08-02T06:24:00Z</dcterms:modified>
</cp:coreProperties>
</file>