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9D706" w14:textId="77777777" w:rsidR="00E15F3B" w:rsidRDefault="00E15F3B" w:rsidP="00E15F3B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Внимание! </w:t>
      </w:r>
    </w:p>
    <w:p w14:paraId="1E7ACA9D" w14:textId="77777777" w:rsidR="00E15F3B" w:rsidRDefault="00E15F3B" w:rsidP="00E15F3B">
      <w:pPr>
        <w:pStyle w:val="a9"/>
        <w:rPr>
          <w:rStyle w:val="ad"/>
          <w:b w:val="0"/>
          <w:bCs w:val="0"/>
          <w:color w:val="000000" w:themeColor="text1"/>
        </w:rPr>
      </w:pPr>
      <w:hyperlink r:id="rId7" w:history="1">
        <w:r>
          <w:rPr>
            <w:rStyle w:val="a8"/>
            <w:rFonts w:eastAsia="Times New Roman"/>
          </w:rPr>
          <w:t>Юридическая компания Закон и Право</w:t>
        </w:r>
      </w:hyperlink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7BB9CCF" w14:textId="77777777" w:rsidR="00E15F3B" w:rsidRDefault="00E15F3B" w:rsidP="00E15F3B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(727) 971-78-58.</w:t>
      </w:r>
    </w:p>
    <w:p w14:paraId="6AE7E38E" w14:textId="77777777" w:rsidR="00B965E0" w:rsidRDefault="00B965E0" w:rsidP="00B965E0">
      <w:pPr>
        <w:spacing w:after="0"/>
        <w:ind w:left="48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Медеуский районный суд города Алматы</w:t>
      </w:r>
    </w:p>
    <w:p w14:paraId="5D119D12" w14:textId="58E10B97" w:rsidR="00B965E0" w:rsidRPr="00DD2A8A" w:rsidRDefault="00B965E0" w:rsidP="00B965E0">
      <w:pPr>
        <w:spacing w:after="0"/>
        <w:ind w:left="4820"/>
        <w:rPr>
          <w:rFonts w:ascii="Times New Roman" w:hAnsi="Times New Roman" w:cs="Times New Roman"/>
          <w:b/>
          <w:bCs/>
          <w:sz w:val="24"/>
          <w:szCs w:val="24"/>
        </w:rPr>
      </w:pPr>
      <w:r w:rsidRPr="00DD2A8A">
        <w:rPr>
          <w:rFonts w:ascii="Times New Roman" w:hAnsi="Times New Roman" w:cs="Times New Roman"/>
          <w:b/>
          <w:bCs/>
          <w:sz w:val="24"/>
          <w:szCs w:val="24"/>
        </w:rPr>
        <w:t xml:space="preserve">Истец: </w:t>
      </w:r>
      <w:r w:rsidR="00E15F3B">
        <w:rPr>
          <w:rFonts w:ascii="Times New Roman" w:hAnsi="Times New Roman" w:cs="Times New Roman"/>
          <w:b/>
          <w:bCs/>
          <w:sz w:val="24"/>
          <w:szCs w:val="24"/>
        </w:rPr>
        <w:t>……</w:t>
      </w:r>
      <w:r w:rsidRPr="00DD2A8A">
        <w:rPr>
          <w:rFonts w:ascii="Times New Roman" w:hAnsi="Times New Roman" w:cs="Times New Roman"/>
          <w:b/>
          <w:bCs/>
          <w:sz w:val="24"/>
          <w:szCs w:val="24"/>
        </w:rPr>
        <w:t xml:space="preserve"> Кадыр Султанович</w:t>
      </w:r>
    </w:p>
    <w:p w14:paraId="07C39754" w14:textId="6AAA71AC" w:rsidR="00B965E0" w:rsidRPr="00DD2A8A" w:rsidRDefault="00B965E0" w:rsidP="00B965E0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ИИН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5F3B">
        <w:rPr>
          <w:rFonts w:ascii="Times New Roman" w:hAnsi="Times New Roman" w:cs="Times New Roman"/>
          <w:sz w:val="24"/>
          <w:szCs w:val="24"/>
        </w:rPr>
        <w:t>……..</w:t>
      </w:r>
    </w:p>
    <w:p w14:paraId="7591388B" w14:textId="662B5399" w:rsidR="00B965E0" w:rsidRPr="00DD2A8A" w:rsidRDefault="00B965E0" w:rsidP="00B965E0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г. Алматы, ул. </w:t>
      </w:r>
      <w:r w:rsidR="00E15F3B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, 59, кв.10</w:t>
      </w:r>
    </w:p>
    <w:p w14:paraId="5F333431" w14:textId="79102147" w:rsidR="00B965E0" w:rsidRPr="00DD2A8A" w:rsidRDefault="00B965E0" w:rsidP="00B965E0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 xml:space="preserve">Тел.: </w:t>
      </w:r>
      <w:r>
        <w:rPr>
          <w:rFonts w:ascii="Times New Roman" w:hAnsi="Times New Roman" w:cs="Times New Roman"/>
          <w:sz w:val="24"/>
          <w:szCs w:val="24"/>
        </w:rPr>
        <w:t>+7 700 </w:t>
      </w:r>
      <w:r w:rsidR="00E15F3B">
        <w:rPr>
          <w:rFonts w:ascii="Times New Roman" w:hAnsi="Times New Roman" w:cs="Times New Roman"/>
          <w:sz w:val="24"/>
          <w:szCs w:val="24"/>
        </w:rPr>
        <w:t>…….</w:t>
      </w:r>
    </w:p>
    <w:p w14:paraId="4A6613D7" w14:textId="793D5B9F" w:rsidR="00B965E0" w:rsidRPr="00DD2A8A" w:rsidRDefault="00B965E0" w:rsidP="00B965E0">
      <w:pPr>
        <w:spacing w:after="0"/>
        <w:ind w:left="4820"/>
        <w:rPr>
          <w:rFonts w:ascii="Times New Roman" w:hAnsi="Times New Roman" w:cs="Times New Roman"/>
          <w:b/>
          <w:bCs/>
          <w:sz w:val="24"/>
          <w:szCs w:val="24"/>
        </w:rPr>
      </w:pPr>
      <w:r w:rsidRPr="00DD2A8A">
        <w:rPr>
          <w:rFonts w:ascii="Times New Roman" w:hAnsi="Times New Roman" w:cs="Times New Roman"/>
          <w:b/>
          <w:bCs/>
          <w:sz w:val="24"/>
          <w:szCs w:val="24"/>
        </w:rPr>
        <w:t xml:space="preserve">Отвечик: </w:t>
      </w:r>
      <w:r w:rsidR="00E15F3B">
        <w:rPr>
          <w:rFonts w:ascii="Times New Roman" w:hAnsi="Times New Roman" w:cs="Times New Roman"/>
          <w:b/>
          <w:bCs/>
          <w:sz w:val="24"/>
          <w:szCs w:val="24"/>
        </w:rPr>
        <w:t>……..</w:t>
      </w:r>
      <w:r w:rsidRPr="00DD2A8A">
        <w:rPr>
          <w:rFonts w:ascii="Times New Roman" w:hAnsi="Times New Roman" w:cs="Times New Roman"/>
          <w:b/>
          <w:bCs/>
          <w:sz w:val="24"/>
          <w:szCs w:val="24"/>
        </w:rPr>
        <w:t xml:space="preserve"> Бейсенгали Байдусенович</w:t>
      </w:r>
    </w:p>
    <w:p w14:paraId="4914095B" w14:textId="60D7DB39" w:rsidR="00B965E0" w:rsidRPr="00DD2A8A" w:rsidRDefault="00B965E0" w:rsidP="00B965E0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ИИН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5F3B">
        <w:rPr>
          <w:rFonts w:ascii="Times New Roman" w:hAnsi="Times New Roman" w:cs="Times New Roman"/>
          <w:sz w:val="24"/>
          <w:szCs w:val="24"/>
        </w:rPr>
        <w:t>…….</w:t>
      </w:r>
    </w:p>
    <w:p w14:paraId="20B7B144" w14:textId="3471D0FD" w:rsidR="00B965E0" w:rsidRPr="0040772B" w:rsidRDefault="00B965E0" w:rsidP="00B965E0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г. Алматы, ул. </w:t>
      </w:r>
      <w:r w:rsidR="00E15F3B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>, 41</w:t>
      </w:r>
    </w:p>
    <w:p w14:paraId="421842F0" w14:textId="2DEE8816" w:rsidR="00B965E0" w:rsidRPr="00DD2A8A" w:rsidRDefault="00B965E0" w:rsidP="00B965E0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Тел.:</w:t>
      </w:r>
      <w:r>
        <w:rPr>
          <w:rFonts w:ascii="Times New Roman" w:hAnsi="Times New Roman" w:cs="Times New Roman"/>
          <w:sz w:val="24"/>
          <w:szCs w:val="24"/>
        </w:rPr>
        <w:t xml:space="preserve"> +7 775 </w:t>
      </w:r>
      <w:r w:rsidR="00E15F3B">
        <w:rPr>
          <w:rFonts w:ascii="Times New Roman" w:hAnsi="Times New Roman" w:cs="Times New Roman"/>
          <w:sz w:val="24"/>
          <w:szCs w:val="24"/>
        </w:rPr>
        <w:t>……..</w:t>
      </w:r>
    </w:p>
    <w:p w14:paraId="37CCC4BC" w14:textId="77777777" w:rsidR="00B965E0" w:rsidRPr="00DD2A8A" w:rsidRDefault="00B965E0" w:rsidP="00B965E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A42814" w14:textId="77777777" w:rsidR="00B965E0" w:rsidRPr="00DD2A8A" w:rsidRDefault="00B965E0" w:rsidP="00B965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A8A">
        <w:rPr>
          <w:rFonts w:ascii="Times New Roman" w:hAnsi="Times New Roman" w:cs="Times New Roman"/>
          <w:b/>
          <w:bCs/>
          <w:sz w:val="24"/>
          <w:szCs w:val="24"/>
        </w:rPr>
        <w:t>Исковое заявление о возмещении морального вреда</w:t>
      </w:r>
    </w:p>
    <w:p w14:paraId="45A2618E" w14:textId="77777777" w:rsidR="00B965E0" w:rsidRPr="00DD2A8A" w:rsidRDefault="00B965E0" w:rsidP="00B965E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8559B5" w14:textId="7BEB4F6A" w:rsidR="00B965E0" w:rsidRPr="00DD2A8A" w:rsidRDefault="00B965E0" w:rsidP="00B96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ab/>
        <w:t xml:space="preserve">19 февраля 2021 года между мной и адвокатом Алматинской городской коллегии адвокатов (далее по тексту – АГКА) </w:t>
      </w:r>
      <w:r w:rsidR="00E15F3B">
        <w:rPr>
          <w:rFonts w:ascii="Times New Roman" w:hAnsi="Times New Roman" w:cs="Times New Roman"/>
          <w:sz w:val="24"/>
          <w:szCs w:val="24"/>
        </w:rPr>
        <w:t>………</w:t>
      </w:r>
      <w:r w:rsidRPr="00DD2A8A">
        <w:rPr>
          <w:rFonts w:ascii="Times New Roman" w:hAnsi="Times New Roman" w:cs="Times New Roman"/>
          <w:sz w:val="24"/>
          <w:szCs w:val="24"/>
        </w:rPr>
        <w:t xml:space="preserve"> </w:t>
      </w:r>
      <w:r w:rsidR="00E15F3B">
        <w:rPr>
          <w:rFonts w:ascii="Times New Roman" w:hAnsi="Times New Roman" w:cs="Times New Roman"/>
          <w:sz w:val="24"/>
          <w:szCs w:val="24"/>
        </w:rPr>
        <w:t>…….</w:t>
      </w:r>
      <w:r w:rsidRPr="00DD2A8A">
        <w:rPr>
          <w:rFonts w:ascii="Times New Roman" w:hAnsi="Times New Roman" w:cs="Times New Roman"/>
          <w:sz w:val="24"/>
          <w:szCs w:val="24"/>
        </w:rPr>
        <w:t xml:space="preserve"> Байдусеновичем (далее по тексту – Ответчик) был заключен Договор об оказании юридической помощи (далее по тексту – Договор), согласно которому Ответчик принял поручение по составлению апелляционной жалобы и участию в Алматинском городском суде в апелляционной коллегии. </w:t>
      </w:r>
    </w:p>
    <w:p w14:paraId="73CF356A" w14:textId="77777777" w:rsidR="00B965E0" w:rsidRPr="00DD2A8A" w:rsidRDefault="00B965E0" w:rsidP="00B965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В соответствии с поручением Ответчик от моего имени составил апелляционную жалобу на решение Бостандыкского районного суда от 26 января 2021 года, однако, не предупредив меня и впоследствии не сообщив мне об этом, по неизвестным причинам не принял участия в рассмотрении апелляционной жалобы. Я самостоятельно узнал о том, что Ответчик не принимал участия в рассмотрении апелляционной жалобы и, желая получить разъяснения у Ответчика, предпринимал попытки связаться с ним. Однако Ответчик отсутствовал на рабочем месте и не отвечал на звонки.</w:t>
      </w:r>
    </w:p>
    <w:p w14:paraId="6F411A58" w14:textId="77777777" w:rsidR="00B965E0" w:rsidRPr="00DD2A8A" w:rsidRDefault="00B965E0" w:rsidP="00B965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Впоследствии я обратился с жалобой на действия Ответчика в АГКА.</w:t>
      </w:r>
    </w:p>
    <w:p w14:paraId="2F9C8A7F" w14:textId="77777777" w:rsidR="00B965E0" w:rsidRPr="00DD2A8A" w:rsidRDefault="00B965E0" w:rsidP="00B965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4 октября 2021 года АГКА рассмотрев дисциплинарное дело №73 в отношении Ответчика РЕШИЛА: признать наличие в действиях адвоката Уразова Б.Б. нарушение требований п.4 абзаца 1,2,3 и п.13 абзаца 2,3,5 Кодекса Профессиональной этики адвокатов, невыполнение требований законодательства РК и решений органов коллегии. Применить в отношении него меру дисциплинарного взыскания в виде строгого выговора.</w:t>
      </w:r>
    </w:p>
    <w:p w14:paraId="2379EC9A" w14:textId="77777777" w:rsidR="00B965E0" w:rsidRPr="00DD2A8A" w:rsidRDefault="00B965E0" w:rsidP="00B965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 xml:space="preserve">Ответчик в ходе рассмотрения дисциплинарного дела утверждал, что не принял участия в рассмотрении апелляционной жалобы в связи с тем, что ему от меня не была предоставлена нотариальная удостоверенная доверенность, однако отсутствие доверенности не является основанием для отстранения адвоката от апелляционного рассмотрения. </w:t>
      </w:r>
    </w:p>
    <w:p w14:paraId="177687D8" w14:textId="77777777" w:rsidR="00B965E0" w:rsidRPr="00DD2A8A" w:rsidRDefault="00B965E0" w:rsidP="00B965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В соответствии с ч.3 ст.61 ГПК РК полномочия адвоката на ведение конкретного дела подтверждаются удостоверением адвоката и письменным уведомлением о защите (представительстве), предусмотренными Законом Республики Казахстан «Об адвокатской деятельности и юридической помощи».</w:t>
      </w:r>
    </w:p>
    <w:p w14:paraId="39463047" w14:textId="77777777" w:rsidR="00B965E0" w:rsidRPr="00DD2A8A" w:rsidRDefault="00B965E0" w:rsidP="00B965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Таким образом, закон не предусматривает обязательного предоставления доверенности адвокату для участия в апелляционном рассмотрении дела.</w:t>
      </w:r>
    </w:p>
    <w:p w14:paraId="54B6E038" w14:textId="77777777" w:rsidR="00B965E0" w:rsidRPr="00DD2A8A" w:rsidRDefault="00B965E0" w:rsidP="00B965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lastRenderedPageBreak/>
        <w:t xml:space="preserve">Своими действиями Ответчик лишил меня возможности обжаловать решение Бостандыкского районного суда от 26 января 2021 года и </w:t>
      </w:r>
      <w:r>
        <w:rPr>
          <w:rFonts w:ascii="Times New Roman" w:hAnsi="Times New Roman" w:cs="Times New Roman"/>
          <w:sz w:val="24"/>
          <w:szCs w:val="24"/>
        </w:rPr>
        <w:t xml:space="preserve">тем самым </w:t>
      </w:r>
      <w:r w:rsidRPr="00DD2A8A">
        <w:rPr>
          <w:rFonts w:ascii="Times New Roman" w:hAnsi="Times New Roman" w:cs="Times New Roman"/>
          <w:sz w:val="24"/>
          <w:szCs w:val="24"/>
        </w:rPr>
        <w:t>причинил моральный вред.</w:t>
      </w:r>
    </w:p>
    <w:p w14:paraId="06C4A8AD" w14:textId="77777777" w:rsidR="00B965E0" w:rsidRPr="00DD2A8A" w:rsidRDefault="00B965E0" w:rsidP="00B965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В соответствии с п.1 ст.951 ГК РК моральный вред - это нарушение, умаление или лишение личных неимущественных благ и прав физических лиц, в том числе нравственные или физические страдания (унижение, раздражение, подавленность, гнев, стыд, отчаяние, физическая боль, ущербность, дискомфортное состояние и т.п.), испытываемые (претерпеваемые, переживаемые) потерпевшим в результате совершенного против него правонарушения, а в случае его смерти в результате такого правонарушения - его близкими родственниками, супругом (супругой).</w:t>
      </w:r>
    </w:p>
    <w:p w14:paraId="4187B0A4" w14:textId="77777777" w:rsidR="00B965E0" w:rsidRPr="00DD2A8A" w:rsidRDefault="00B965E0" w:rsidP="00B965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Согласно п.1 и п.3 ст.952 ГК РК моральный вред возмещается в денежной форме независимо от подлежащего возмещению имущественного вреда.</w:t>
      </w:r>
    </w:p>
    <w:p w14:paraId="0D905B79" w14:textId="77777777" w:rsidR="00B965E0" w:rsidRPr="00DD2A8A" w:rsidRDefault="00B965E0" w:rsidP="00B965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Согласно п.2 ст.952 ГК РК При определении размера морального вреда учитываются как субъективная оценка потерпевшим либо в случае его смерти в результате совершенного против него правонарушения близкими родственниками, супругом (супругой) тяжести причиненного нравственного ущерба, так и объективные данные, свидетельствующие о степени нравственных и физических страданий потерпевшего либо в случае его смерти близких родственников, супруга (супруги): жизненная важность блага, бывшего объектом посягательства (жизнь, здоровье, честь, достоинство, свобода, неприкосновенность жилища и т.д.); тяжесть последствий правонарушения (убийство близких родственников, причинение телесных повреждений, повлекших инвалидность, лишение свободы, лишение работы или жилища и т.п.); характер и сфера распространения ложных позорящих сведений; жизненные условия потерпевшего (служебные, семейные, бытовые, материальные, состояние здоровья, возраст и др.), иные заслуживающие внимания обстоятельства.</w:t>
      </w:r>
    </w:p>
    <w:p w14:paraId="7611E6E7" w14:textId="77777777" w:rsidR="00B965E0" w:rsidRDefault="00B965E0" w:rsidP="00B965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В п.1 Нормативного постановления Верховного Суда Республики Казахстан от 27 ноября 2015 года № 7 «О применении судами законодательства о возмещении морального вреда»</w:t>
      </w:r>
      <w:r>
        <w:rPr>
          <w:rFonts w:ascii="Times New Roman" w:hAnsi="Times New Roman" w:cs="Times New Roman"/>
          <w:sz w:val="24"/>
          <w:szCs w:val="24"/>
        </w:rPr>
        <w:t xml:space="preserve"> (далее по тексту – Нормативное постановление)</w:t>
      </w:r>
      <w:r w:rsidRPr="00DD2A8A">
        <w:rPr>
          <w:rFonts w:ascii="Times New Roman" w:hAnsi="Times New Roman" w:cs="Times New Roman"/>
          <w:sz w:val="24"/>
          <w:szCs w:val="24"/>
        </w:rPr>
        <w:t xml:space="preserve"> указано, что судебная защита личных неимущественных благ и прав, принадлежащих физическим лицам от рождения или в силу закона, а также возмещение причиненного им морального вреда является одной из эффективных гарантий реализации конституционных прав и свобод человека и гражданина.</w:t>
      </w:r>
    </w:p>
    <w:p w14:paraId="27D423BB" w14:textId="77777777" w:rsidR="00B965E0" w:rsidRDefault="00B965E0" w:rsidP="00B965E0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t xml:space="preserve">Согласно п.9 Нормативного постановления </w:t>
      </w:r>
      <w:r>
        <w:rPr>
          <w:rStyle w:val="s0"/>
          <w:color w:val="000000"/>
        </w:rPr>
        <w:t>обязательство по компенсации морального вреда в соответствии с </w:t>
      </w:r>
      <w:hyperlink r:id="rId9" w:anchor="sub_id=9170100" w:history="1">
        <w:r w:rsidRPr="007B4F0A">
          <w:rPr>
            <w:rStyle w:val="a8"/>
          </w:rPr>
          <w:t>пунктом 1 статьи 917</w:t>
        </w:r>
      </w:hyperlink>
      <w:r w:rsidRPr="007B4F0A">
        <w:rPr>
          <w:rStyle w:val="s0"/>
        </w:rPr>
        <w:t> и </w:t>
      </w:r>
      <w:hyperlink r:id="rId10" w:anchor="sub_id=9510200" w:history="1">
        <w:r w:rsidRPr="007B4F0A">
          <w:rPr>
            <w:rStyle w:val="a8"/>
          </w:rPr>
          <w:t>пунктом 2 статьи 951</w:t>
        </w:r>
      </w:hyperlink>
      <w:r>
        <w:rPr>
          <w:rStyle w:val="s0"/>
          <w:color w:val="000000"/>
        </w:rPr>
        <w:t> ГК возникает при наличии следующих оснований:</w:t>
      </w:r>
    </w:p>
    <w:p w14:paraId="106B817F" w14:textId="77777777" w:rsidR="00B965E0" w:rsidRDefault="00B965E0" w:rsidP="00B965E0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- совершения непосредственно против физического лица правонарушения (деликта), посягающего на охраняемые законом личные неимущественные права и блага этого лица;</w:t>
      </w:r>
    </w:p>
    <w:p w14:paraId="0753A055" w14:textId="77777777" w:rsidR="00B965E0" w:rsidRDefault="00B965E0" w:rsidP="00B965E0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- причинной связи между правонарушением и вредом, причиненным потерпевшему, и нарушением принадлежащих ему личных неимущественных прав, повлекшими нравственные или физические страдания в случае его смерти, нарушение личных неимущественных прав его близких родственников;</w:t>
      </w:r>
    </w:p>
    <w:p w14:paraId="2E3AA363" w14:textId="77777777" w:rsidR="00B965E0" w:rsidRDefault="00B965E0" w:rsidP="00B965E0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- вины причинителя, кроме предусмотренных законом случаев возмещения личного неимущественного вреда без вины.</w:t>
      </w:r>
    </w:p>
    <w:p w14:paraId="1A9AE3E2" w14:textId="77777777" w:rsidR="00B965E0" w:rsidRPr="00DD2A8A" w:rsidRDefault="00B965E0" w:rsidP="00B965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Таким образом, сумма компенсации, которая обеспечит возмещение причиненного мне морального вреда, составляет 2 000 000 (два миллиона) тенге.</w:t>
      </w:r>
    </w:p>
    <w:p w14:paraId="4325238D" w14:textId="77777777" w:rsidR="00B965E0" w:rsidRPr="00DD2A8A" w:rsidRDefault="00B965E0" w:rsidP="00B965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На основании изложенного,</w:t>
      </w:r>
    </w:p>
    <w:p w14:paraId="02D1B8E2" w14:textId="77777777" w:rsidR="00B965E0" w:rsidRPr="00DD2A8A" w:rsidRDefault="00B965E0" w:rsidP="00B96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AE75B7" w14:textId="77777777" w:rsidR="00B965E0" w:rsidRDefault="00B965E0" w:rsidP="00B965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F0A">
        <w:rPr>
          <w:rFonts w:ascii="Times New Roman" w:hAnsi="Times New Roman" w:cs="Times New Roman"/>
          <w:b/>
          <w:bCs/>
          <w:sz w:val="24"/>
          <w:szCs w:val="24"/>
        </w:rPr>
        <w:t>Прошу Суд:</w:t>
      </w:r>
    </w:p>
    <w:p w14:paraId="39E6CF7D" w14:textId="77777777" w:rsidR="00B965E0" w:rsidRPr="007B4F0A" w:rsidRDefault="00B965E0" w:rsidP="00B965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B2CF5E" w14:textId="23E14F39" w:rsidR="00B965E0" w:rsidRDefault="00B965E0" w:rsidP="00B965E0">
      <w:pPr>
        <w:pStyle w:val="ab"/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="00BD084F">
        <w:rPr>
          <w:rFonts w:ascii="Times New Roman" w:hAnsi="Times New Roman" w:cs="Times New Roman"/>
          <w:sz w:val="24"/>
          <w:szCs w:val="24"/>
        </w:rPr>
        <w:t>……</w:t>
      </w:r>
      <w:r w:rsidRPr="00DD2A8A">
        <w:rPr>
          <w:rFonts w:ascii="Times New Roman" w:hAnsi="Times New Roman" w:cs="Times New Roman"/>
          <w:sz w:val="24"/>
          <w:szCs w:val="24"/>
        </w:rPr>
        <w:t xml:space="preserve"> </w:t>
      </w:r>
      <w:r w:rsidR="00BD084F">
        <w:rPr>
          <w:rFonts w:ascii="Times New Roman" w:hAnsi="Times New Roman" w:cs="Times New Roman"/>
          <w:sz w:val="24"/>
          <w:szCs w:val="24"/>
        </w:rPr>
        <w:t>…….</w:t>
      </w:r>
      <w:r w:rsidRPr="00DD2A8A">
        <w:rPr>
          <w:rFonts w:ascii="Times New Roman" w:hAnsi="Times New Roman" w:cs="Times New Roman"/>
          <w:sz w:val="24"/>
          <w:szCs w:val="24"/>
        </w:rPr>
        <w:t xml:space="preserve"> Байдусеновича в пользу </w:t>
      </w:r>
      <w:r w:rsidR="00BD084F">
        <w:rPr>
          <w:rFonts w:ascii="Times New Roman" w:hAnsi="Times New Roman" w:cs="Times New Roman"/>
          <w:sz w:val="24"/>
          <w:szCs w:val="24"/>
        </w:rPr>
        <w:t>…….</w:t>
      </w:r>
      <w:r w:rsidRPr="00DD2A8A">
        <w:rPr>
          <w:rFonts w:ascii="Times New Roman" w:hAnsi="Times New Roman" w:cs="Times New Roman"/>
          <w:sz w:val="24"/>
          <w:szCs w:val="24"/>
        </w:rPr>
        <w:t xml:space="preserve"> Кадыра Султановича сумму компенсации морального вреда в размере 2 000 000 (два миллиона) тенге.</w:t>
      </w:r>
    </w:p>
    <w:p w14:paraId="74CA24A2" w14:textId="3950B53E" w:rsidR="00B965E0" w:rsidRDefault="00B965E0" w:rsidP="00B965E0">
      <w:pPr>
        <w:pStyle w:val="ab"/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lastRenderedPageBreak/>
        <w:t xml:space="preserve">Взыскать с Уразова </w:t>
      </w:r>
      <w:r w:rsidR="00BD084F">
        <w:rPr>
          <w:rFonts w:ascii="Times New Roman" w:hAnsi="Times New Roman" w:cs="Times New Roman"/>
          <w:sz w:val="24"/>
          <w:szCs w:val="24"/>
        </w:rPr>
        <w:t>……</w:t>
      </w:r>
      <w:r w:rsidRPr="00DD2A8A">
        <w:rPr>
          <w:rFonts w:ascii="Times New Roman" w:hAnsi="Times New Roman" w:cs="Times New Roman"/>
          <w:sz w:val="24"/>
          <w:szCs w:val="24"/>
        </w:rPr>
        <w:t xml:space="preserve"> Байдусеновича в пользу </w:t>
      </w:r>
      <w:r w:rsidR="00BD084F">
        <w:rPr>
          <w:rFonts w:ascii="Times New Roman" w:hAnsi="Times New Roman" w:cs="Times New Roman"/>
          <w:sz w:val="24"/>
          <w:szCs w:val="24"/>
        </w:rPr>
        <w:t>………</w:t>
      </w:r>
      <w:r w:rsidRPr="00DD2A8A">
        <w:rPr>
          <w:rFonts w:ascii="Times New Roman" w:hAnsi="Times New Roman" w:cs="Times New Roman"/>
          <w:sz w:val="24"/>
          <w:szCs w:val="24"/>
        </w:rPr>
        <w:t xml:space="preserve"> Кадыра Султановича</w:t>
      </w:r>
      <w:r>
        <w:rPr>
          <w:rFonts w:ascii="Times New Roman" w:hAnsi="Times New Roman" w:cs="Times New Roman"/>
          <w:sz w:val="24"/>
          <w:szCs w:val="24"/>
        </w:rPr>
        <w:t xml:space="preserve"> сумму государственной пошлины в размере 20 000 (двадцать тысяч) тенге.</w:t>
      </w:r>
    </w:p>
    <w:p w14:paraId="09EC52BE" w14:textId="77777777" w:rsidR="00B965E0" w:rsidRDefault="00B965E0" w:rsidP="00B965E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A2EE81D" w14:textId="77777777" w:rsidR="00B965E0" w:rsidRDefault="00B965E0" w:rsidP="00B965E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14:paraId="048B7702" w14:textId="441DBC8D" w:rsidR="00B965E0" w:rsidRDefault="00B965E0" w:rsidP="00B965E0">
      <w:pPr>
        <w:pStyle w:val="ab"/>
        <w:numPr>
          <w:ilvl w:val="0"/>
          <w:numId w:val="8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удостоверения личности </w:t>
      </w:r>
      <w:r w:rsidR="00BD084F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 К.С.</w:t>
      </w:r>
    </w:p>
    <w:p w14:paraId="75612C5D" w14:textId="77777777" w:rsidR="00B965E0" w:rsidRDefault="00B965E0" w:rsidP="00B965E0">
      <w:pPr>
        <w:pStyle w:val="ab"/>
        <w:numPr>
          <w:ilvl w:val="0"/>
          <w:numId w:val="8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Квитанция об оплате государственной пошлины.</w:t>
      </w:r>
    </w:p>
    <w:p w14:paraId="2BEFE52C" w14:textId="77777777" w:rsidR="00B965E0" w:rsidRDefault="00B965E0" w:rsidP="00B965E0">
      <w:pPr>
        <w:pStyle w:val="ab"/>
        <w:numPr>
          <w:ilvl w:val="0"/>
          <w:numId w:val="8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Договор об оказании юридической помощи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DD2A8A">
        <w:rPr>
          <w:rFonts w:ascii="Times New Roman" w:hAnsi="Times New Roman" w:cs="Times New Roman"/>
          <w:sz w:val="24"/>
          <w:szCs w:val="24"/>
        </w:rPr>
        <w:t>19 февраля 2021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37865A" w14:textId="77777777" w:rsidR="00B965E0" w:rsidRDefault="00B965E0" w:rsidP="00B965E0">
      <w:pPr>
        <w:pStyle w:val="ab"/>
        <w:numPr>
          <w:ilvl w:val="0"/>
          <w:numId w:val="8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Дисциплинарной комиссии адвокатов АГКА от 4 октября 2021 года.</w:t>
      </w:r>
    </w:p>
    <w:p w14:paraId="4629FB78" w14:textId="77777777" w:rsidR="00B965E0" w:rsidRPr="00B75F2E" w:rsidRDefault="00B965E0" w:rsidP="00B965E0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A0FD17" w14:textId="77777777" w:rsidR="00B965E0" w:rsidRPr="00DD2A8A" w:rsidRDefault="00B965E0" w:rsidP="00B96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1A34AB" w14:textId="77777777" w:rsidR="00B965E0" w:rsidRPr="00DD2A8A" w:rsidRDefault="00B965E0" w:rsidP="00B96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EC7657" w14:textId="409ADBA2" w:rsidR="00D5693E" w:rsidRPr="004F22C8" w:rsidRDefault="00737C06" w:rsidP="002673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5693E" w:rsidRPr="004F22C8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FB7B" w14:textId="77777777" w:rsidR="00D63BC1" w:rsidRDefault="00D63BC1" w:rsidP="00702393">
      <w:pPr>
        <w:spacing w:after="0" w:line="240" w:lineRule="auto"/>
      </w:pPr>
      <w:r>
        <w:separator/>
      </w:r>
    </w:p>
  </w:endnote>
  <w:endnote w:type="continuationSeparator" w:id="0">
    <w:p w14:paraId="6C222EBE" w14:textId="77777777" w:rsidR="00D63BC1" w:rsidRDefault="00D63BC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46F6" w14:textId="77777777" w:rsidR="00D63BC1" w:rsidRDefault="00D63BC1" w:rsidP="00702393">
      <w:pPr>
        <w:spacing w:after="0" w:line="240" w:lineRule="auto"/>
      </w:pPr>
      <w:r>
        <w:separator/>
      </w:r>
    </w:p>
  </w:footnote>
  <w:footnote w:type="continuationSeparator" w:id="0">
    <w:p w14:paraId="307DDCBD" w14:textId="77777777" w:rsidR="00D63BC1" w:rsidRDefault="00D63BC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121DA5"/>
    <w:multiLevelType w:val="hybridMultilevel"/>
    <w:tmpl w:val="EC5AE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7435685A"/>
    <w:multiLevelType w:val="hybridMultilevel"/>
    <w:tmpl w:val="5ECC4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965E0"/>
    <w:rsid w:val="00BD084F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15F3B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pj">
    <w:name w:val="pj"/>
    <w:basedOn w:val="a"/>
    <w:rsid w:val="00B96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1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online.zakon.kz/Document/?doc_id=10138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zakon.kz/Document/?doc_id=101388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40</cp:revision>
  <cp:lastPrinted>2021-08-17T09:15:00Z</cp:lastPrinted>
  <dcterms:created xsi:type="dcterms:W3CDTF">2021-08-13T09:00:00Z</dcterms:created>
  <dcterms:modified xsi:type="dcterms:W3CDTF">2021-12-23T10:28:00Z</dcterms:modified>
</cp:coreProperties>
</file>