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38E2B" w14:textId="77777777" w:rsidR="00404800" w:rsidRDefault="00404800" w:rsidP="00404800">
      <w:pPr>
        <w:pStyle w:val="a4"/>
        <w:rPr>
          <w:rFonts w:ascii="Times New Roman" w:eastAsia="Times New Roman" w:hAnsi="Times New Roman" w:cs="Times New Roman"/>
          <w:sz w:val="24"/>
          <w:szCs w:val="24"/>
        </w:rPr>
      </w:pPr>
      <w:r>
        <w:rPr>
          <w:rStyle w:val="a7"/>
          <w:rFonts w:eastAsia="Times New Roman"/>
          <w:color w:val="000000" w:themeColor="text1"/>
          <w:sz w:val="24"/>
          <w:szCs w:val="24"/>
        </w:rPr>
        <w:t xml:space="preserve">Внимание! </w:t>
      </w:r>
    </w:p>
    <w:p w14:paraId="5441D432" w14:textId="77777777" w:rsidR="00404800" w:rsidRDefault="00404800" w:rsidP="00404800">
      <w:pPr>
        <w:pStyle w:val="a4"/>
        <w:rPr>
          <w:rStyle w:val="a7"/>
          <w:b w:val="0"/>
          <w:bCs w:val="0"/>
          <w:color w:val="000000" w:themeColor="text1"/>
        </w:rPr>
      </w:pPr>
      <w:hyperlink r:id="rId5" w:history="1">
        <w:r>
          <w:rPr>
            <w:rStyle w:val="a6"/>
            <w:rFonts w:eastAsia="Times New Roman"/>
          </w:rPr>
          <w:t>Юридическая компания Закон и Право</w:t>
        </w:r>
      </w:hyperlink>
      <w:r>
        <w:rPr>
          <w:rStyle w:val="a7"/>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Pr>
          <w:rFonts w:ascii="Times New Roman" w:eastAsia="Times New Roman" w:hAnsi="Times New Roman" w:cs="Times New Roman"/>
          <w:sz w:val="24"/>
          <w:szCs w:val="24"/>
        </w:rPr>
        <w:t>Наши юристы готовы оказать вам помощь</w:t>
      </w:r>
      <w:r>
        <w:rPr>
          <w:rStyle w:val="a7"/>
          <w:rFonts w:ascii="Times New Roman" w:eastAsia="Times New Roman" w:hAnsi="Times New Roman" w:cs="Times New Roman"/>
          <w:b w:val="0"/>
          <w:bCs w:val="0"/>
          <w:color w:val="000000" w:themeColor="text1"/>
          <w:sz w:val="24"/>
          <w:szCs w:val="24"/>
        </w:rPr>
        <w:t xml:space="preserve"> в </w:t>
      </w:r>
      <w:r>
        <w:rPr>
          <w:rFonts w:ascii="Times New Roman" w:eastAsia="Times New Roman" w:hAnsi="Times New Roman" w:cs="Times New Roman"/>
          <w:sz w:val="24"/>
          <w:szCs w:val="24"/>
        </w:rPr>
        <w:t>составлении любого правового документа,</w:t>
      </w:r>
      <w:r>
        <w:rPr>
          <w:rStyle w:val="a7"/>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7C76746D" w14:textId="77777777" w:rsidR="00404800" w:rsidRDefault="00404800" w:rsidP="00404800">
      <w:pPr>
        <w:pStyle w:val="a4"/>
        <w:rPr>
          <w:rStyle w:val="a7"/>
          <w:rFonts w:ascii="Times New Roman" w:eastAsia="Times New Roman" w:hAnsi="Times New Roman" w:cs="Times New Roman"/>
          <w:b w:val="0"/>
          <w:bCs w:val="0"/>
          <w:color w:val="000000" w:themeColor="text1"/>
          <w:sz w:val="24"/>
          <w:szCs w:val="24"/>
        </w:rPr>
      </w:pPr>
      <w:r>
        <w:rPr>
          <w:rStyle w:val="a7"/>
          <w:rFonts w:eastAsia="Times New Roman"/>
          <w:b w:val="0"/>
          <w:bCs w:val="0"/>
          <w:color w:val="000000" w:themeColor="text1"/>
          <w:sz w:val="24"/>
          <w:szCs w:val="24"/>
        </w:rPr>
        <w:t xml:space="preserve">Для подробной информации свяжитесь с </w:t>
      </w:r>
      <w:hyperlink r:id="rId6" w:history="1">
        <w:r>
          <w:rPr>
            <w:rStyle w:val="a6"/>
            <w:rFonts w:eastAsia="Times New Roman"/>
          </w:rPr>
          <w:t>Юристом / Адвокатом</w:t>
        </w:r>
      </w:hyperlink>
      <w:r>
        <w:rPr>
          <w:rFonts w:ascii="Times New Roman" w:eastAsia="Times New Roman" w:hAnsi="Times New Roman" w:cs="Times New Roman"/>
          <w:sz w:val="24"/>
          <w:szCs w:val="24"/>
        </w:rPr>
        <w:t>, по телефону; +7 (708) 971-78-58; +7 (727) 971-78-58.</w:t>
      </w:r>
    </w:p>
    <w:p w14:paraId="1304CE82" w14:textId="688F9257" w:rsidR="00E66DFF" w:rsidRPr="00D77D17" w:rsidRDefault="55BC4652" w:rsidP="00D77D17">
      <w:pPr>
        <w:pStyle w:val="a4"/>
        <w:ind w:left="4320"/>
        <w:jc w:val="both"/>
        <w:rPr>
          <w:rFonts w:ascii="Times New Roman" w:eastAsia="Times New Roman" w:hAnsi="Times New Roman" w:cs="Times New Roman"/>
          <w:b/>
          <w:color w:val="000000" w:themeColor="text1"/>
          <w:sz w:val="24"/>
          <w:szCs w:val="24"/>
        </w:rPr>
      </w:pPr>
      <w:r w:rsidRPr="00D77D17">
        <w:rPr>
          <w:rFonts w:ascii="Times New Roman" w:eastAsia="Times New Roman" w:hAnsi="Times New Roman" w:cs="Times New Roman"/>
          <w:b/>
          <w:bCs/>
          <w:color w:val="000000" w:themeColor="text1"/>
          <w:sz w:val="24"/>
          <w:szCs w:val="24"/>
        </w:rPr>
        <w:t>Руководителю</w:t>
      </w:r>
      <w:r w:rsidRPr="00D77D17">
        <w:rPr>
          <w:rFonts w:ascii="Times New Roman" w:eastAsia="Times New Roman" w:hAnsi="Times New Roman" w:cs="Times New Roman"/>
          <w:b/>
          <w:color w:val="000000" w:themeColor="text1"/>
          <w:sz w:val="24"/>
          <w:szCs w:val="24"/>
        </w:rPr>
        <w:t xml:space="preserve"> Агенства Республики Казахстан по противодействию коррупции </w:t>
      </w:r>
    </w:p>
    <w:p w14:paraId="46F14C96" w14:textId="78C1066F"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г. Нур-Султан, ул. С. Сейфуллина, 37</w:t>
      </w:r>
    </w:p>
    <w:p w14:paraId="2A8AF6D7" w14:textId="08750C66"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+7 7172 90-90-86, +7 7172 90-91-29.</w:t>
      </w:r>
    </w:p>
    <w:p w14:paraId="746C43C7" w14:textId="5965CB94"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kense@antikor.gov.kz</w:t>
      </w:r>
    </w:p>
    <w:p w14:paraId="02A3A5EB" w14:textId="500F6584" w:rsidR="00E66DFF" w:rsidRDefault="55BC4652" w:rsidP="00D77D17">
      <w:pPr>
        <w:pStyle w:val="a3"/>
        <w:tabs>
          <w:tab w:val="left" w:pos="709"/>
          <w:tab w:val="left" w:pos="1417"/>
          <w:tab w:val="left" w:pos="2126"/>
          <w:tab w:val="left" w:pos="2835"/>
          <w:tab w:val="left" w:pos="3543"/>
          <w:tab w:val="left" w:pos="5669"/>
          <w:tab w:val="left" w:pos="6378"/>
          <w:tab w:val="left" w:pos="7087"/>
          <w:tab w:val="left" w:pos="7795"/>
          <w:tab w:val="left" w:pos="8504"/>
          <w:tab w:val="left" w:pos="9213"/>
        </w:tabs>
        <w:spacing w:line="240" w:lineRule="auto"/>
        <w:ind w:left="4320"/>
        <w:jc w:val="both"/>
        <w:rPr>
          <w:rFonts w:ascii="Times New Roman" w:eastAsia="Times New Roman" w:hAnsi="Times New Roman"/>
        </w:rPr>
      </w:pPr>
      <w:r w:rsidRPr="55BC4652">
        <w:rPr>
          <w:rFonts w:ascii="Times New Roman" w:eastAsia="Times New Roman" w:hAnsi="Times New Roman"/>
          <w:b/>
          <w:bCs/>
        </w:rPr>
        <w:t xml:space="preserve">От: </w:t>
      </w:r>
      <w:r w:rsidR="00404800">
        <w:rPr>
          <w:rFonts w:ascii="Times New Roman" w:eastAsia="Times New Roman" w:hAnsi="Times New Roman"/>
          <w:b/>
          <w:bCs/>
        </w:rPr>
        <w:t>…………….</w:t>
      </w:r>
      <w:r w:rsidRPr="55BC4652">
        <w:rPr>
          <w:rFonts w:ascii="Times New Roman" w:eastAsia="Times New Roman" w:hAnsi="Times New Roman"/>
          <w:b/>
          <w:bCs/>
        </w:rPr>
        <w:t xml:space="preserve"> </w:t>
      </w:r>
    </w:p>
    <w:p w14:paraId="43A26110" w14:textId="57B1426D" w:rsidR="00E66DFF" w:rsidRDefault="55BC4652" w:rsidP="00D77D17">
      <w:pPr>
        <w:pStyle w:val="a3"/>
        <w:tabs>
          <w:tab w:val="left" w:pos="709"/>
          <w:tab w:val="left" w:pos="1417"/>
          <w:tab w:val="left" w:pos="2126"/>
          <w:tab w:val="left" w:pos="2835"/>
          <w:tab w:val="left" w:pos="3543"/>
          <w:tab w:val="left" w:pos="5669"/>
          <w:tab w:val="left" w:pos="6378"/>
          <w:tab w:val="left" w:pos="7087"/>
          <w:tab w:val="left" w:pos="7795"/>
          <w:tab w:val="left" w:pos="8504"/>
          <w:tab w:val="left" w:pos="9213"/>
        </w:tabs>
        <w:spacing w:line="240" w:lineRule="auto"/>
        <w:ind w:left="4320"/>
        <w:jc w:val="both"/>
        <w:rPr>
          <w:rFonts w:ascii="Times New Roman" w:eastAsia="Times New Roman" w:hAnsi="Times New Roman"/>
        </w:rPr>
      </w:pPr>
      <w:r w:rsidRPr="55BC4652">
        <w:rPr>
          <w:rFonts w:ascii="Times New Roman" w:eastAsia="Times New Roman" w:hAnsi="Times New Roman"/>
          <w:b/>
          <w:bCs/>
          <w:lang w:val="kk-KZ"/>
        </w:rPr>
        <w:t xml:space="preserve">Директора ИП </w:t>
      </w:r>
      <w:r w:rsidRPr="55BC4652">
        <w:rPr>
          <w:rFonts w:ascii="Times New Roman" w:eastAsia="Times New Roman" w:hAnsi="Times New Roman"/>
          <w:b/>
          <w:bCs/>
        </w:rPr>
        <w:t>«</w:t>
      </w:r>
      <w:r w:rsidR="00404800">
        <w:rPr>
          <w:rFonts w:ascii="Times New Roman" w:eastAsia="Times New Roman" w:hAnsi="Times New Roman"/>
          <w:b/>
          <w:bCs/>
        </w:rPr>
        <w:t>……………</w:t>
      </w:r>
      <w:r w:rsidRPr="55BC4652">
        <w:rPr>
          <w:rFonts w:ascii="Times New Roman" w:eastAsia="Times New Roman" w:hAnsi="Times New Roman"/>
          <w:b/>
          <w:bCs/>
        </w:rPr>
        <w:t>»</w:t>
      </w:r>
    </w:p>
    <w:p w14:paraId="4E1D076E" w14:textId="2DE76A81" w:rsidR="00E66DFF" w:rsidRDefault="55BC4652" w:rsidP="00D77D17">
      <w:pPr>
        <w:pStyle w:val="a3"/>
        <w:tabs>
          <w:tab w:val="left" w:pos="709"/>
          <w:tab w:val="left" w:pos="1417"/>
          <w:tab w:val="left" w:pos="2126"/>
          <w:tab w:val="left" w:pos="2835"/>
          <w:tab w:val="left" w:pos="3543"/>
          <w:tab w:val="left" w:pos="5669"/>
          <w:tab w:val="left" w:pos="6378"/>
          <w:tab w:val="left" w:pos="7087"/>
          <w:tab w:val="left" w:pos="7795"/>
          <w:tab w:val="left" w:pos="8504"/>
          <w:tab w:val="left" w:pos="9213"/>
        </w:tabs>
        <w:spacing w:line="240" w:lineRule="auto"/>
        <w:ind w:left="4320"/>
        <w:jc w:val="both"/>
        <w:rPr>
          <w:rFonts w:ascii="Times New Roman" w:eastAsia="Times New Roman" w:hAnsi="Times New Roman"/>
        </w:rPr>
      </w:pPr>
      <w:r w:rsidRPr="55BC4652">
        <w:rPr>
          <w:rFonts w:ascii="Times New Roman" w:eastAsia="Times New Roman" w:hAnsi="Times New Roman"/>
        </w:rPr>
        <w:t>Адрес: г. Алматы ул. Байсеитова 49-45</w:t>
      </w:r>
    </w:p>
    <w:p w14:paraId="26B79B2B" w14:textId="796BFC9F"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b/>
          <w:bCs/>
          <w:color w:val="000000" w:themeColor="text1"/>
          <w:sz w:val="24"/>
          <w:szCs w:val="24"/>
          <w:lang w:val="kk-KZ"/>
        </w:rPr>
        <w:t>Представитель по доверенности:</w:t>
      </w:r>
    </w:p>
    <w:p w14:paraId="5813C29C" w14:textId="79012F65"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ТОО «Юридическая компания Закон и Право»</w:t>
      </w:r>
    </w:p>
    <w:p w14:paraId="5BC2891A" w14:textId="2BD48BFB"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БИН 190240029071</w:t>
      </w:r>
    </w:p>
    <w:p w14:paraId="23187E15" w14:textId="08EBED8B"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г. Алматы, пр. Абылай хана, д. 79, офис 304</w:t>
      </w:r>
    </w:p>
    <w:p w14:paraId="141E3BF4" w14:textId="3AE78B70" w:rsidR="00E66DFF" w:rsidRDefault="00404800" w:rsidP="00D77D17">
      <w:pPr>
        <w:spacing w:after="0" w:line="240" w:lineRule="auto"/>
        <w:ind w:left="4320"/>
        <w:jc w:val="both"/>
        <w:rPr>
          <w:rFonts w:ascii="Times New Roman" w:eastAsia="Times New Roman" w:hAnsi="Times New Roman" w:cs="Times New Roman"/>
          <w:color w:val="000000" w:themeColor="text1"/>
          <w:sz w:val="24"/>
          <w:szCs w:val="24"/>
        </w:rPr>
      </w:pPr>
      <w:hyperlink r:id="rId7">
        <w:r w:rsidR="55BC4652" w:rsidRPr="55BC4652">
          <w:rPr>
            <w:rStyle w:val="a6"/>
            <w:rFonts w:ascii="Times New Roman" w:eastAsia="Times New Roman" w:hAnsi="Times New Roman" w:cs="Times New Roman"/>
            <w:sz w:val="24"/>
            <w:szCs w:val="24"/>
            <w:lang w:val="en-US"/>
          </w:rPr>
          <w:t>info</w:t>
        </w:r>
        <w:r w:rsidR="55BC4652" w:rsidRPr="55BC4652">
          <w:rPr>
            <w:rStyle w:val="a6"/>
            <w:rFonts w:ascii="Times New Roman" w:eastAsia="Times New Roman" w:hAnsi="Times New Roman" w:cs="Times New Roman"/>
            <w:sz w:val="24"/>
            <w:szCs w:val="24"/>
          </w:rPr>
          <w:t>@</w:t>
        </w:r>
        <w:r w:rsidR="55BC4652" w:rsidRPr="55BC4652">
          <w:rPr>
            <w:rStyle w:val="a6"/>
            <w:rFonts w:ascii="Times New Roman" w:eastAsia="Times New Roman" w:hAnsi="Times New Roman" w:cs="Times New Roman"/>
            <w:sz w:val="24"/>
            <w:szCs w:val="24"/>
            <w:lang w:val="en-US"/>
          </w:rPr>
          <w:t>zakonpravo</w:t>
        </w:r>
        <w:r w:rsidR="55BC4652" w:rsidRPr="55BC4652">
          <w:rPr>
            <w:rStyle w:val="a6"/>
            <w:rFonts w:ascii="Times New Roman" w:eastAsia="Times New Roman" w:hAnsi="Times New Roman" w:cs="Times New Roman"/>
            <w:sz w:val="24"/>
            <w:szCs w:val="24"/>
          </w:rPr>
          <w:t>.</w:t>
        </w:r>
        <w:r w:rsidR="55BC4652" w:rsidRPr="55BC4652">
          <w:rPr>
            <w:rStyle w:val="a6"/>
            <w:rFonts w:ascii="Times New Roman" w:eastAsia="Times New Roman" w:hAnsi="Times New Roman" w:cs="Times New Roman"/>
            <w:sz w:val="24"/>
            <w:szCs w:val="24"/>
            <w:lang w:val="en-US"/>
          </w:rPr>
          <w:t>kz</w:t>
        </w:r>
      </w:hyperlink>
      <w:r w:rsidR="55BC4652" w:rsidRPr="55BC4652">
        <w:rPr>
          <w:rFonts w:ascii="Times New Roman" w:eastAsia="Times New Roman" w:hAnsi="Times New Roman" w:cs="Times New Roman"/>
          <w:color w:val="000000" w:themeColor="text1"/>
          <w:sz w:val="24"/>
          <w:szCs w:val="24"/>
        </w:rPr>
        <w:t xml:space="preserve"> / </w:t>
      </w:r>
      <w:hyperlink r:id="rId8">
        <w:r w:rsidR="55BC4652" w:rsidRPr="55BC4652">
          <w:rPr>
            <w:rStyle w:val="a6"/>
            <w:rFonts w:ascii="Times New Roman" w:eastAsia="Times New Roman" w:hAnsi="Times New Roman" w:cs="Times New Roman"/>
            <w:sz w:val="24"/>
            <w:szCs w:val="24"/>
            <w:lang w:val="en-US"/>
          </w:rPr>
          <w:t>www</w:t>
        </w:r>
        <w:r w:rsidR="55BC4652" w:rsidRPr="55BC4652">
          <w:rPr>
            <w:rStyle w:val="a6"/>
            <w:rFonts w:ascii="Times New Roman" w:eastAsia="Times New Roman" w:hAnsi="Times New Roman" w:cs="Times New Roman"/>
            <w:sz w:val="24"/>
            <w:szCs w:val="24"/>
          </w:rPr>
          <w:t>.</w:t>
        </w:r>
        <w:r w:rsidR="55BC4652" w:rsidRPr="55BC4652">
          <w:rPr>
            <w:rStyle w:val="a6"/>
            <w:rFonts w:ascii="Times New Roman" w:eastAsia="Times New Roman" w:hAnsi="Times New Roman" w:cs="Times New Roman"/>
            <w:sz w:val="24"/>
            <w:szCs w:val="24"/>
            <w:lang w:val="en-US"/>
          </w:rPr>
          <w:t>zakonpravo</w:t>
        </w:r>
        <w:r w:rsidR="55BC4652" w:rsidRPr="55BC4652">
          <w:rPr>
            <w:rStyle w:val="a6"/>
            <w:rFonts w:ascii="Times New Roman" w:eastAsia="Times New Roman" w:hAnsi="Times New Roman" w:cs="Times New Roman"/>
            <w:sz w:val="24"/>
            <w:szCs w:val="24"/>
          </w:rPr>
          <w:t>.</w:t>
        </w:r>
        <w:r w:rsidR="55BC4652" w:rsidRPr="55BC4652">
          <w:rPr>
            <w:rStyle w:val="a6"/>
            <w:rFonts w:ascii="Times New Roman" w:eastAsia="Times New Roman" w:hAnsi="Times New Roman" w:cs="Times New Roman"/>
            <w:sz w:val="24"/>
            <w:szCs w:val="24"/>
            <w:lang w:val="en-US"/>
          </w:rPr>
          <w:t>kz</w:t>
        </w:r>
      </w:hyperlink>
    </w:p>
    <w:p w14:paraId="77C18FFA" w14:textId="6B208396" w:rsidR="00E66DFF" w:rsidRDefault="55BC4652" w:rsidP="00D77D17">
      <w:pPr>
        <w:pStyle w:val="a4"/>
        <w:ind w:left="4320"/>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 xml:space="preserve">+7-700-978-50-85; </w:t>
      </w:r>
      <w:r w:rsidRPr="55BC4652">
        <w:rPr>
          <w:rFonts w:ascii="Times New Roman" w:eastAsia="Times New Roman" w:hAnsi="Times New Roman" w:cs="Times New Roman"/>
          <w:color w:val="000000" w:themeColor="text1"/>
          <w:sz w:val="24"/>
          <w:szCs w:val="24"/>
        </w:rPr>
        <w:t>+7 708 578 57 58.</w:t>
      </w:r>
    </w:p>
    <w:p w14:paraId="40F752F4" w14:textId="216992C7" w:rsidR="00E66DFF" w:rsidRDefault="00E66DFF" w:rsidP="00D77D17">
      <w:pPr>
        <w:tabs>
          <w:tab w:val="left" w:pos="709"/>
          <w:tab w:val="left" w:pos="1417"/>
          <w:tab w:val="left" w:pos="2126"/>
          <w:tab w:val="left" w:pos="2835"/>
          <w:tab w:val="left" w:pos="3543"/>
          <w:tab w:val="left" w:pos="5669"/>
          <w:tab w:val="left" w:pos="6378"/>
          <w:tab w:val="left" w:pos="7087"/>
          <w:tab w:val="left" w:pos="7795"/>
          <w:tab w:val="left" w:pos="8504"/>
          <w:tab w:val="left" w:pos="9213"/>
        </w:tabs>
        <w:spacing w:after="0" w:line="240" w:lineRule="auto"/>
        <w:jc w:val="both"/>
        <w:rPr>
          <w:rFonts w:ascii="Times New Roman" w:eastAsia="Times New Roman" w:hAnsi="Times New Roman" w:cs="Times New Roman"/>
          <w:color w:val="000000" w:themeColor="text1"/>
          <w:sz w:val="24"/>
          <w:szCs w:val="24"/>
        </w:rPr>
      </w:pPr>
    </w:p>
    <w:p w14:paraId="131286A4" w14:textId="6E5332CD" w:rsidR="00E66DFF" w:rsidRDefault="00E66DFF" w:rsidP="00D77D17">
      <w:pPr>
        <w:spacing w:after="0" w:line="240" w:lineRule="auto"/>
        <w:jc w:val="both"/>
        <w:rPr>
          <w:rFonts w:ascii="Times New Roman" w:eastAsia="Times New Roman" w:hAnsi="Times New Roman" w:cs="Times New Roman"/>
          <w:color w:val="000000" w:themeColor="text1"/>
          <w:sz w:val="24"/>
          <w:szCs w:val="24"/>
        </w:rPr>
      </w:pPr>
    </w:p>
    <w:p w14:paraId="069F682F" w14:textId="3834A0EE" w:rsidR="00E66DFF" w:rsidRDefault="55BC4652" w:rsidP="00D77D17">
      <w:pPr>
        <w:pStyle w:val="a4"/>
        <w:jc w:val="center"/>
        <w:rPr>
          <w:rFonts w:ascii="Times New Roman" w:eastAsia="Times New Roman" w:hAnsi="Times New Roman" w:cs="Times New Roman"/>
          <w:b/>
          <w:bCs/>
          <w:color w:val="000000" w:themeColor="text1"/>
          <w:sz w:val="24"/>
          <w:szCs w:val="24"/>
        </w:rPr>
      </w:pPr>
      <w:r w:rsidRPr="55BC4652">
        <w:rPr>
          <w:rFonts w:ascii="Times New Roman" w:eastAsia="Times New Roman" w:hAnsi="Times New Roman" w:cs="Times New Roman"/>
          <w:b/>
          <w:bCs/>
          <w:color w:val="000000" w:themeColor="text1"/>
          <w:sz w:val="24"/>
          <w:szCs w:val="24"/>
        </w:rPr>
        <w:t>Заявлние</w:t>
      </w:r>
    </w:p>
    <w:p w14:paraId="15FC7237" w14:textId="0AE96268" w:rsidR="00E66DFF" w:rsidRDefault="55BC4652" w:rsidP="00D77D17">
      <w:pPr>
        <w:pStyle w:val="a4"/>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 </w:t>
      </w:r>
    </w:p>
    <w:p w14:paraId="54F8DEE3" w14:textId="69467CCF" w:rsidR="00E66DFF" w:rsidRDefault="55BC4652" w:rsidP="00D77D17">
      <w:pPr>
        <w:pStyle w:val="a4"/>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Поводом моего обращения к Вам является вопиющая несправедливость </w:t>
      </w:r>
      <w:r w:rsidRPr="55BC4652">
        <w:rPr>
          <w:rFonts w:ascii="Times New Roman" w:eastAsia="Times New Roman" w:hAnsi="Times New Roman" w:cs="Times New Roman"/>
          <w:color w:val="000000" w:themeColor="text1"/>
          <w:sz w:val="24"/>
          <w:szCs w:val="24"/>
          <w:lang w:val="kk-KZ"/>
        </w:rPr>
        <w:t xml:space="preserve">со стороны </w:t>
      </w:r>
      <w:r w:rsidRPr="55BC4652">
        <w:rPr>
          <w:rFonts w:ascii="Times New Roman" w:eastAsia="Times New Roman" w:hAnsi="Times New Roman" w:cs="Times New Roman"/>
          <w:color w:val="000000" w:themeColor="text1"/>
          <w:sz w:val="24"/>
          <w:szCs w:val="24"/>
        </w:rPr>
        <w:t>ТОО «Кредитное товарищество» Яссы-Несие» и Филиал АО «Аграрная Кредитная Корпорация»  по Туркестанской области.</w:t>
      </w:r>
      <w:r w:rsidRPr="55BC4652">
        <w:rPr>
          <w:rFonts w:ascii="Times New Roman" w:eastAsia="Times New Roman" w:hAnsi="Times New Roman" w:cs="Times New Roman"/>
          <w:color w:val="000000" w:themeColor="text1"/>
          <w:sz w:val="24"/>
          <w:szCs w:val="24"/>
          <w:lang w:val="kk-KZ"/>
        </w:rPr>
        <w:t xml:space="preserve"> </w:t>
      </w:r>
      <w:r w:rsidRPr="55BC4652">
        <w:rPr>
          <w:rFonts w:ascii="Times New Roman" w:eastAsia="Times New Roman" w:hAnsi="Times New Roman" w:cs="Times New Roman"/>
          <w:color w:val="000000" w:themeColor="text1"/>
          <w:sz w:val="24"/>
          <w:szCs w:val="24"/>
        </w:rPr>
        <w:t xml:space="preserve">Это крик моей души, мне больше никто не поможет кроме Вас. На вас одного я надеюсь, помогите мне!  </w:t>
      </w:r>
    </w:p>
    <w:p w14:paraId="5EC2AC4B" w14:textId="17536FBA" w:rsidR="00E66DFF" w:rsidRDefault="00404800" w:rsidP="00D77D17">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55BC4652" w:rsidRPr="55BC4652">
        <w:rPr>
          <w:rFonts w:ascii="Times New Roman" w:eastAsia="Times New Roman" w:hAnsi="Times New Roman" w:cs="Times New Roman"/>
          <w:color w:val="000000" w:themeColor="text1"/>
          <w:sz w:val="24"/>
          <w:szCs w:val="24"/>
        </w:rPr>
        <w:t xml:space="preserve"> является индивидуальным предпринимателем  «</w:t>
      </w:r>
      <w:r>
        <w:rPr>
          <w:rFonts w:ascii="Times New Roman" w:eastAsia="Times New Roman" w:hAnsi="Times New Roman" w:cs="Times New Roman"/>
          <w:color w:val="000000" w:themeColor="text1"/>
          <w:sz w:val="24"/>
          <w:szCs w:val="24"/>
          <w:lang w:val="kk-KZ"/>
        </w:rPr>
        <w:t>............</w:t>
      </w:r>
      <w:r w:rsidR="55BC4652" w:rsidRPr="55BC4652">
        <w:rPr>
          <w:rFonts w:ascii="Times New Roman" w:eastAsia="Times New Roman" w:hAnsi="Times New Roman" w:cs="Times New Roman"/>
          <w:color w:val="000000" w:themeColor="text1"/>
          <w:sz w:val="24"/>
          <w:szCs w:val="24"/>
        </w:rPr>
        <w:t xml:space="preserve">». </w:t>
      </w:r>
    </w:p>
    <w:p w14:paraId="26171AB8" w14:textId="2E761662"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начале 2018 года мы решили взять кредит по льготному кредитованию по агропромышленному сектору на переработки сельскохозяйственных овощей и производства конкурентоспособных овощных консервов в ТОО «Кредитное товарищество» Яссы-Несие». </w:t>
      </w:r>
    </w:p>
    <w:p w14:paraId="13414C17" w14:textId="5B3091AF"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Далее я собрал необходимые документы для кредитование и в течении года сдал в ТОО «Кредитное товарищество» Яссы-Несие». </w:t>
      </w:r>
    </w:p>
    <w:p w14:paraId="169E4B8E" w14:textId="0B639AE1"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17.10.2018 года мне ТОО «Кредитное товарищество» Яссы-Несие» по электронной почте направили готовый текст с заявлением о получение мной кредита на сумму  350 000 000 тенге (Триста пятьдесят миллионов тенге) под 17 % процентов годовых. Мне позвонили сотрудник указанной компаний и сообщила что нужно подписать указанное заявление, поставить печать и направить указанное заявление. Я без плохих мыслей подписал указанное заявление без корректировки текста заявление и поставил печать.  </w:t>
      </w:r>
    </w:p>
    <w:p w14:paraId="18119FDD" w14:textId="1563F407"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17.10.2018 года я подал данное заявление на льготное кредитование по агропромышленному сектору в ТОО «Кредитное товарищество» Яссы-Несие». </w:t>
      </w:r>
    </w:p>
    <w:p w14:paraId="6FAC8F2C" w14:textId="07F21640"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ноябре 2018 года я подписал договор на кредитование и все приложенные к нему договора которые были от 26.09.2018 года </w:t>
      </w:r>
      <w:r w:rsidRPr="55BC4652">
        <w:rPr>
          <w:rFonts w:ascii="Times New Roman" w:eastAsia="Times New Roman" w:hAnsi="Times New Roman" w:cs="Times New Roman"/>
          <w:i/>
          <w:iCs/>
          <w:color w:val="000000" w:themeColor="text1"/>
          <w:sz w:val="24"/>
          <w:szCs w:val="24"/>
        </w:rPr>
        <w:t>(то есть задним числом)</w:t>
      </w:r>
      <w:r w:rsidRPr="55BC4652">
        <w:rPr>
          <w:rFonts w:ascii="Times New Roman" w:eastAsia="Times New Roman" w:hAnsi="Times New Roman" w:cs="Times New Roman"/>
          <w:color w:val="000000" w:themeColor="text1"/>
          <w:sz w:val="24"/>
          <w:szCs w:val="24"/>
        </w:rPr>
        <w:t xml:space="preserve">.  </w:t>
      </w:r>
    </w:p>
    <w:p w14:paraId="15ABFD30" w14:textId="10049E46"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ИП «</w:t>
      </w:r>
      <w:r w:rsidR="00404800">
        <w:rPr>
          <w:rFonts w:ascii="Times New Roman" w:eastAsia="Times New Roman" w:hAnsi="Times New Roman" w:cs="Times New Roman"/>
          <w:color w:val="000000" w:themeColor="text1"/>
          <w:sz w:val="24"/>
          <w:szCs w:val="24"/>
          <w:lang w:val="kk-KZ"/>
        </w:rPr>
        <w:t>.........</w:t>
      </w:r>
      <w:r w:rsidRPr="55BC4652">
        <w:rPr>
          <w:rFonts w:ascii="Times New Roman" w:eastAsia="Times New Roman" w:hAnsi="Times New Roman" w:cs="Times New Roman"/>
          <w:color w:val="000000" w:themeColor="text1"/>
          <w:sz w:val="24"/>
          <w:szCs w:val="24"/>
        </w:rPr>
        <w:t>» получил кредит от ТОО «Кредитное товарищество» Яссы-Несие» и Филиал АО «Аграрная Кредитная Корпорация» по Туркестанской области на сумму 350 миллионов тенге, на приобретения оборудования для переработки сельскохозяйственных овощей и производства конкурентоспособных овощных консервов для населения РК и для экспорта.</w:t>
      </w:r>
    </w:p>
    <w:p w14:paraId="7DAF50A9" w14:textId="7D8E15C8"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lastRenderedPageBreak/>
        <w:t xml:space="preserve">Согласно рамочному соглашению №575-ЮКФ-КТ18-294 </w:t>
      </w:r>
      <w:r w:rsidRPr="55BC4652">
        <w:rPr>
          <w:rFonts w:ascii="Times New Roman" w:eastAsia="Times New Roman" w:hAnsi="Times New Roman" w:cs="Times New Roman"/>
          <w:color w:val="000000" w:themeColor="text1"/>
          <w:sz w:val="24"/>
          <w:szCs w:val="24"/>
        </w:rPr>
        <w:t xml:space="preserve">от 26.09.2018 года ставка вознаграждения составил 14% годовых. </w:t>
      </w:r>
    </w:p>
    <w:p w14:paraId="31B7BEE6" w14:textId="54A347A3"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Согласно кредитному договору-2 общая сумма кредитной линии составляет 15 078 800 000 (пятнадцать миллиардов семьдесят восемь миллионов восемьсот тысяч) тенге, ставка вознаграждения составил 20% годовых. Но согласно посланием Президента РК  ставка вознаграждения должна составил не более 6% годовых. Под такие процентные вознаграждение выдает кредит каждый банк второго уровня и это противоречит посланием Президента РК. </w:t>
      </w:r>
    </w:p>
    <w:p w14:paraId="7316EC2F" w14:textId="1CE70A1C"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В Послании Президента Республики Казахстан Назарбаева Н.А. народу Казахстана от 17 января 2014 года была поставлена задача обеспечения перевода агропромышленного комплекса страны на инновационные рельсы, в развитии переработки овощей.</w:t>
      </w:r>
    </w:p>
    <w:p w14:paraId="1EB50583" w14:textId="4D066C44"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На основании Договор залога недвижимого имущества (четырехсторонний) 575-ЮКФ-КТ18-294/1 от 26.09.2018 года и Дополнительное соглашение об изменении условий договора 1 от 12.10.2018 года. </w:t>
      </w:r>
    </w:p>
    <w:p w14:paraId="7F745768" w14:textId="15F82E42"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После получение кредита на сумму 350 млн. тенге руководство ТОО «Кредитное товарищество» Яссы-Несие» злоупотребляя полномочиями против моего волеизлияния вынудила меня положить в уставной капитал ТОО «Кредитное товарищество» Яссы-Несие» денежные средства на сумму </w:t>
      </w:r>
      <w:r w:rsidRPr="55BC4652">
        <w:rPr>
          <w:rFonts w:ascii="Times New Roman" w:eastAsia="Times New Roman" w:hAnsi="Times New Roman" w:cs="Times New Roman"/>
          <w:color w:val="FF0000"/>
          <w:sz w:val="24"/>
          <w:szCs w:val="24"/>
        </w:rPr>
        <w:t xml:space="preserve">27 миллионов </w:t>
      </w:r>
      <w:r w:rsidRPr="55BC4652">
        <w:rPr>
          <w:rFonts w:ascii="Times New Roman" w:eastAsia="Times New Roman" w:hAnsi="Times New Roman" w:cs="Times New Roman"/>
          <w:color w:val="000000" w:themeColor="text1"/>
          <w:sz w:val="24"/>
          <w:szCs w:val="24"/>
        </w:rPr>
        <w:t>тенге.</w:t>
      </w:r>
    </w:p>
    <w:p w14:paraId="731ABF93" w14:textId="63452F16"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На сегодняшний день нам стало известно, что в ТОО «Кредитное товарищество» Яссы-Несие» состоят  1404 учредителя, в том числе и ИП «</w:t>
      </w:r>
      <w:r w:rsidRPr="55BC4652">
        <w:rPr>
          <w:rFonts w:ascii="Times New Roman" w:eastAsia="Times New Roman" w:hAnsi="Times New Roman" w:cs="Times New Roman"/>
          <w:color w:val="000000" w:themeColor="text1"/>
          <w:sz w:val="24"/>
          <w:szCs w:val="24"/>
          <w:lang w:val="kk-KZ"/>
        </w:rPr>
        <w:t>Monolith.kz.Alipov</w:t>
      </w:r>
      <w:r w:rsidRPr="55BC4652">
        <w:rPr>
          <w:rFonts w:ascii="Times New Roman" w:eastAsia="Times New Roman" w:hAnsi="Times New Roman" w:cs="Times New Roman"/>
          <w:color w:val="000000" w:themeColor="text1"/>
          <w:sz w:val="24"/>
          <w:szCs w:val="24"/>
        </w:rPr>
        <w:t xml:space="preserve">». Все эти лица жертвы противоправных действии со стороны ТОО «Кредитное товарищество» Яссы-Несие». Которые отдали свои откат за получение государственного кредита. </w:t>
      </w:r>
    </w:p>
    <w:p w14:paraId="15539395" w14:textId="696B2D95"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Не останавливаясь на достигнутом ТОО «Кредитное товарищество» Яссы-Несие» требует информации о выделении субсидии со стороны местных властей. Полагаю, что это вершина наглости</w:t>
      </w:r>
      <w:r w:rsidRPr="55BC4652">
        <w:rPr>
          <w:rFonts w:ascii="Times New Roman" w:eastAsia="Times New Roman" w:hAnsi="Times New Roman" w:cs="Times New Roman"/>
          <w:color w:val="000000" w:themeColor="text1"/>
          <w:sz w:val="24"/>
          <w:szCs w:val="24"/>
          <w:lang w:val="kk-KZ"/>
        </w:rPr>
        <w:t>, алчности и ненасытности</w:t>
      </w:r>
      <w:r w:rsidRPr="55BC4652">
        <w:rPr>
          <w:rFonts w:ascii="Times New Roman" w:eastAsia="Times New Roman" w:hAnsi="Times New Roman" w:cs="Times New Roman"/>
          <w:color w:val="000000" w:themeColor="text1"/>
          <w:sz w:val="24"/>
          <w:szCs w:val="24"/>
        </w:rPr>
        <w:t xml:space="preserve">, жадности. </w:t>
      </w:r>
    </w:p>
    <w:p w14:paraId="2D56CD8A" w14:textId="7EF6AB7B"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Что противоречит ст.250 (злоупотребление полномочиями) уголовного кодекса Республики Казахстан.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или организаций либо нанесения вреда другим лицам или организациям,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14:paraId="38489181" w14:textId="5F56ED81"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А так же противоречит ст.366 (получение взятки) УК РК получение лицом, уполномоченным на выполнение государственных функций, либо приравненным к нему лицом, или лицом, занимающим ответственную государственную должность, лично или через посредника взятки в виде денег, иного имущества, права на имущество или выгод имущественного характера для себя или других лиц за действия, а равно за общее покровительство или попустительство. </w:t>
      </w:r>
    </w:p>
    <w:p w14:paraId="2C604D89" w14:textId="7DB5C60C"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Полученный кредит на сумму </w:t>
      </w:r>
      <w:r w:rsidRPr="55BC4652">
        <w:rPr>
          <w:rFonts w:ascii="Times New Roman" w:eastAsia="Times New Roman" w:hAnsi="Times New Roman" w:cs="Times New Roman"/>
          <w:color w:val="FF0000"/>
          <w:sz w:val="24"/>
          <w:szCs w:val="24"/>
        </w:rPr>
        <w:t>32</w:t>
      </w:r>
      <w:r w:rsidRPr="55BC4652">
        <w:rPr>
          <w:rFonts w:ascii="Times New Roman" w:eastAsia="Times New Roman" w:hAnsi="Times New Roman" w:cs="Times New Roman"/>
          <w:color w:val="FF0000"/>
          <w:sz w:val="24"/>
          <w:szCs w:val="24"/>
          <w:lang w:val="kk-KZ"/>
        </w:rPr>
        <w:t>3</w:t>
      </w:r>
      <w:r w:rsidRPr="55BC4652">
        <w:rPr>
          <w:rFonts w:ascii="Times New Roman" w:eastAsia="Times New Roman" w:hAnsi="Times New Roman" w:cs="Times New Roman"/>
          <w:color w:val="FF0000"/>
          <w:sz w:val="24"/>
          <w:szCs w:val="24"/>
        </w:rPr>
        <w:t xml:space="preserve"> млн. </w:t>
      </w:r>
      <w:r w:rsidRPr="55BC4652">
        <w:rPr>
          <w:rFonts w:ascii="Times New Roman" w:eastAsia="Times New Roman" w:hAnsi="Times New Roman" w:cs="Times New Roman"/>
          <w:color w:val="000000" w:themeColor="text1"/>
          <w:sz w:val="24"/>
          <w:szCs w:val="24"/>
        </w:rPr>
        <w:t xml:space="preserve">тенге использованы по целевому назначению, на приобретение оборудование по переработки и производство сельскохозяйственных овощей, страна производитель Республика Турция на основании договора №003 от 29.10.2018 года. </w:t>
      </w:r>
    </w:p>
    <w:p w14:paraId="583C6333" w14:textId="2F2B2E6A"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Оборудование из Республики Турции начали завозить в РК с июня 2019 года по декабрь 2019 года и имеются счет фактура о переводе денежных средств через АО Сбербанк в Алматы и Таможенные декларации на ввоз оборудование в РК. Все документы о переводе денег и список оборудовании и копии документов таможенных декларации было предоставлено в комитет гос. доходов г. Алматы и ТОО «Кредитное товарищество» Яссы-Несие». </w:t>
      </w:r>
    </w:p>
    <w:p w14:paraId="4FA66CD7" w14:textId="29C27FA3"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13.12.2020 года после установки оборудование для переработки сельскохозяйственных овощей на территории цеха находящегося по адресу Алматинская область, Илийском районе, п</w:t>
      </w:r>
      <w:r w:rsidR="00404800">
        <w:rPr>
          <w:rFonts w:ascii="Times New Roman" w:eastAsia="Times New Roman" w:hAnsi="Times New Roman" w:cs="Times New Roman"/>
          <w:color w:val="000000" w:themeColor="text1"/>
          <w:sz w:val="24"/>
          <w:szCs w:val="24"/>
        </w:rPr>
        <w:t>……………</w:t>
      </w:r>
      <w:r w:rsidRPr="55BC4652">
        <w:rPr>
          <w:rFonts w:ascii="Times New Roman" w:eastAsia="Times New Roman" w:hAnsi="Times New Roman" w:cs="Times New Roman"/>
          <w:color w:val="000000" w:themeColor="text1"/>
          <w:sz w:val="24"/>
          <w:szCs w:val="24"/>
        </w:rPr>
        <w:t xml:space="preserve"> с</w:t>
      </w:r>
      <w:r w:rsidR="00404800">
        <w:rPr>
          <w:rFonts w:ascii="Times New Roman" w:eastAsia="Times New Roman" w:hAnsi="Times New Roman" w:cs="Times New Roman"/>
          <w:color w:val="000000" w:themeColor="text1"/>
          <w:sz w:val="24"/>
          <w:szCs w:val="24"/>
        </w:rPr>
        <w:t>……………</w:t>
      </w:r>
      <w:r w:rsidRPr="55BC4652">
        <w:rPr>
          <w:rFonts w:ascii="Times New Roman" w:eastAsia="Times New Roman" w:hAnsi="Times New Roman" w:cs="Times New Roman"/>
          <w:color w:val="000000" w:themeColor="text1"/>
          <w:sz w:val="24"/>
          <w:szCs w:val="24"/>
        </w:rPr>
        <w:t xml:space="preserve">и, строение №132  в феврале 2020 года было принято решение о введение ввода оборудования в эксплуатацию для производства сельскохозяйственных овощей под руководством специалистов стран производителя оборудования. </w:t>
      </w:r>
    </w:p>
    <w:p w14:paraId="1CFDF57B" w14:textId="3FC8D0EF"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lastRenderedPageBreak/>
        <w:t xml:space="preserve">С марта месяца 2020 года мы провели оценку недвижимого имущество в количестве 1 нежилой (производственный цех с общей площадью 1 га) и 2 жилой объекта (двух этажный частный дом в г.Алматы) и  еще один объект это оборудование купленные за кредит 350 млн. тенге для переработки и производство сельскохозяйственных овощей. </w:t>
      </w:r>
      <w:r w:rsidRPr="55BC4652">
        <w:rPr>
          <w:rFonts w:ascii="Times New Roman" w:eastAsia="Times New Roman" w:hAnsi="Times New Roman" w:cs="Times New Roman"/>
          <w:color w:val="FF0000"/>
          <w:sz w:val="24"/>
          <w:szCs w:val="24"/>
        </w:rPr>
        <w:t xml:space="preserve">Мы предоставили четыре объекта, общая сумма составляют 1 249 331 423 тенге (Один миллиард двести сорок девять миллионов триста тридцать один тысячи четыреста двадцать три тенге). </w:t>
      </w:r>
      <w:r w:rsidRPr="55BC4652">
        <w:rPr>
          <w:rFonts w:ascii="Times New Roman" w:eastAsia="Times New Roman" w:hAnsi="Times New Roman" w:cs="Times New Roman"/>
          <w:color w:val="000000" w:themeColor="text1"/>
          <w:sz w:val="24"/>
          <w:szCs w:val="24"/>
        </w:rPr>
        <w:t xml:space="preserve">Результат независимой оценочной компании было проверено еще раз Филиалом АО «Аграрная Кредитная Корпорация»  г. Алматы по запросу ТОО «Кредитное товарищество» «Яссы-Несие» и Филиал АО «Аграрная Кредитная Корпорация»  по Туркестанской области  г. Туркестан. </w:t>
      </w:r>
      <w:r w:rsidR="00D77D17">
        <w:tab/>
      </w:r>
    </w:p>
    <w:p w14:paraId="2A76DB64" w14:textId="515B7ACB"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С апреля 2020 года как мы подали все необходимые документы на получение кредит целевое назначение пополнение оборотных средств на сумму 399 млн тенге. Так как наше залоговое имущество покрывал требуемую сумму 399 млн тенге по Бизнес проекту так как общая сумма нашего залогового имущества составляет 1 249 331 423 тенге,</w:t>
      </w:r>
      <w:r w:rsidRPr="55BC4652">
        <w:rPr>
          <w:rFonts w:ascii="Times New Roman" w:eastAsia="Times New Roman" w:hAnsi="Times New Roman" w:cs="Times New Roman"/>
          <w:color w:val="000000" w:themeColor="text1"/>
          <w:sz w:val="36"/>
          <w:szCs w:val="36"/>
        </w:rPr>
        <w:t xml:space="preserve"> </w:t>
      </w:r>
      <w:r w:rsidRPr="55BC4652">
        <w:rPr>
          <w:rFonts w:ascii="Times New Roman" w:eastAsia="Times New Roman" w:hAnsi="Times New Roman" w:cs="Times New Roman"/>
          <w:color w:val="000000" w:themeColor="text1"/>
          <w:sz w:val="24"/>
          <w:szCs w:val="24"/>
        </w:rPr>
        <w:t>что подтверждено документально.</w:t>
      </w:r>
      <w:r w:rsidRPr="55BC4652">
        <w:rPr>
          <w:rFonts w:ascii="Times New Roman" w:eastAsia="Times New Roman" w:hAnsi="Times New Roman" w:cs="Times New Roman"/>
          <w:color w:val="000000" w:themeColor="text1"/>
          <w:sz w:val="36"/>
          <w:szCs w:val="36"/>
        </w:rPr>
        <w:t xml:space="preserve"> </w:t>
      </w:r>
      <w:r w:rsidRPr="55BC4652">
        <w:rPr>
          <w:rFonts w:ascii="Times New Roman" w:eastAsia="Times New Roman" w:hAnsi="Times New Roman" w:cs="Times New Roman"/>
          <w:color w:val="000000" w:themeColor="text1"/>
          <w:sz w:val="24"/>
          <w:szCs w:val="24"/>
        </w:rPr>
        <w:t xml:space="preserve"> Всесторонними экономическими показателями этот проект представляет конкурентоспособный, доходный и рентабельный бизнес в сфере АПК.  </w:t>
      </w:r>
    </w:p>
    <w:p w14:paraId="329A4343" w14:textId="1CC5E044"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апреле 2020 года после комплектации необходимых документов по требованию АО «Аграрная Кредитная Корпорация» РК  по веб сайту, все документы сдали в ТОО «КТ» Яссы-Несие» для выделения кредита на сумму 399 млн. тенге целевое назначение пополнение оборотных средств. </w:t>
      </w:r>
    </w:p>
    <w:p w14:paraId="50B18834" w14:textId="19510BF4"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Данные факты противоречать последним посланием Президентов страны страны</w:t>
      </w:r>
      <w:r w:rsidRPr="55BC4652">
        <w:rPr>
          <w:rFonts w:ascii="Times New Roman" w:eastAsia="Times New Roman" w:hAnsi="Times New Roman" w:cs="Times New Roman"/>
          <w:color w:val="000000" w:themeColor="text1"/>
          <w:sz w:val="24"/>
          <w:szCs w:val="24"/>
        </w:rPr>
        <w:t>:</w:t>
      </w:r>
    </w:p>
    <w:p w14:paraId="4D373FC2" w14:textId="7B22A6A1"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 xml:space="preserve"> </w:t>
      </w:r>
      <w:r w:rsidRPr="55BC4652">
        <w:rPr>
          <w:rFonts w:ascii="Times New Roman" w:eastAsia="Times New Roman" w:hAnsi="Times New Roman" w:cs="Times New Roman"/>
          <w:color w:val="000000" w:themeColor="text1"/>
          <w:sz w:val="24"/>
          <w:szCs w:val="24"/>
        </w:rPr>
        <w:t>1. В Послании Президента Республики Казахстан Назарбаева Н.А. народу Казахстана от 17 января 2014 года была поставлена задача обеспечения перевода агропромышленного комплекса страны на инновационные рельсы, в развитии переработки овощей.</w:t>
      </w:r>
    </w:p>
    <w:p w14:paraId="060617C2" w14:textId="5D3E3C23"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2. В «Программе по развитию агропромышленного комплекса в Республике Казахстан на 2013-2020 гг «Агробизнес-2020» (Постановление Правительства РК №151 от 18.02.2013 г.)  В настоящее время на переработку идет 15-20% производимых в стране овощей. Доля импорта плодоовощных консервов составляет 70,5% (Программа «Агробизнес-2020»).</w:t>
      </w:r>
    </w:p>
    <w:p w14:paraId="29DEA2B0" w14:textId="05689037"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3. В рамках реализации антикризисных мер, направленных на обеспечение стабильности финансовой системы в связи с введением чрезвычайного положения на основании Указа Президента Республики Казахстан от 15 марта 2020 года №285 АО «Аграрная кредитная корпорация» готово предоставить своим клиентам следующие меры поддержки:</w:t>
      </w:r>
    </w:p>
    <w:p w14:paraId="75F6695D" w14:textId="6DCAB39B"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4. Послание Главы государства Касым-Жомарта Токаева народу Казахстана. 1 сентября 2020 г. </w:t>
      </w:r>
    </w:p>
    <w:p w14:paraId="653E1A5A" w14:textId="47FF75AB"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Наши основные задачи: само обеспечение социально значимыми продовольственными товарами</w:t>
      </w:r>
      <w:r w:rsidRPr="55BC4652">
        <w:rPr>
          <w:rFonts w:ascii="Times New Roman" w:eastAsia="Times New Roman" w:hAnsi="Times New Roman" w:cs="Times New Roman"/>
          <w:color w:val="000000" w:themeColor="text1"/>
          <w:sz w:val="24"/>
          <w:szCs w:val="24"/>
          <w:lang w:val="kk-KZ"/>
        </w:rPr>
        <w:t>; стабильное повышение доходов сельских жителей; повышение производительности труда в два с половиной раза; увеличение экспорта продукции АПК в два раза.</w:t>
      </w:r>
    </w:p>
    <w:p w14:paraId="3653557A" w14:textId="0BBB6357"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 xml:space="preserve">Для поддержки предпринимательства будет выделено дополнитеьно 200 млрд. тенге с доведением обьемов кредитовани оборотного капитала по льготной ставке до 800 млрд. тенге и продлением этой программы до конца 2021 года. </w:t>
      </w:r>
    </w:p>
    <w:p w14:paraId="16B3859B" w14:textId="6E6D1FEA"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Однако ТОО «КТ» Яссы-Несие» неоднократно отвечает, что документы находится в стадии рассмотрении. Был еще ответ, что кредитная линия закрыта.  Через определенное время был ответ, что Филиал АО «Аграрная Кредитная Корпорация» по Туркестанской области не дает официальных ответов, не дает контактные электронные адреса. В связи отсутствием официальных контактов не можем, получить продуктивный ответ на получение кредитного средства.</w:t>
      </w:r>
    </w:p>
    <w:p w14:paraId="3999ADB9" w14:textId="66583799"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Данные факты противоречат нормам административного процедурно-процессуального кодекса Республики Казахстан ст.76 срок административной процедуры, возбужденной на основании обращения, составляет пятнадцать рабочих дней со дня поступления обращения.   </w:t>
      </w:r>
    </w:p>
    <w:p w14:paraId="11236028" w14:textId="61348EC3"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lastRenderedPageBreak/>
        <w:t xml:space="preserve"> Приходится каждый раз ездить в город Туркестан, чтобы встретится и получить разумный ответ на наши вопросы. Но руководство Филиал АО «Аграрная Кредитная Корпорация» по Туркестанской области г. Туркестан не хотят даже по человеческий разговаривать. Каждый раз придумывают новые необоснованные поводы, чтобы отказать.    </w:t>
      </w:r>
    </w:p>
    <w:p w14:paraId="3691EAE3" w14:textId="5AA03EAD"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 Неоднократно наши вопросы о выделение кредитных средств игнорируется не обоснованными причинами. Мы до ноября 2020 года все время получали необоснованный устный ответ об отказе в кредитовании по кредитному договору-2.</w:t>
      </w:r>
    </w:p>
    <w:p w14:paraId="44BA2300" w14:textId="69C15181"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 Данное действие противоречить Посланию Указа Президента и правительство Республики Казахстан. Мы это понимаем как противозаконное и как коррупционное  действие руководство Филиала АО «Аграрная Кредитная Корпорация» по Туркестанской области. По этой причине простаивают линия по производству сельхозпродукции, который обеспечил бы работой до 50 рабочих мест для местного населения.  Мы не знаем куда можно еще обращаться, Президент и правительство РК вносить Указы о поддержке малый и средний бизнес, тем более аграрного сектора, а местный орган в лице  Директора Байдуллаева Ф.М. Филиала АО «Аграрная Кредитная Корпорация» по Туркестанской области г. Туркестан, даже не хочет с нами разговаривать и объяснить причину отказа о выделений кредита.  Он смотрит на нас с презрением и как к людям низшего сорта. Мы тоже являемся гражданами Республики Казахстана, хотим внести свой вклад в развитий экономики государства. Тем более в таком актуальном секторе, как сельское хозяйство. </w:t>
      </w:r>
    </w:p>
    <w:p w14:paraId="7F08BEBD" w14:textId="35D6C758"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Они не выполняют ни Указа Президента и Указов правительства, как это понимать, как врага своего государства?  После такого обращения, кто будет создавать производства по переработке сельхозпродукции, и создавать новые рабочее места для население. Для чего создавался Государственная структура АО Агро Кредитная Корпорация. Руководство Филиала АО «Аграрная Кредитная Корпорация» по Туркестанской области в лице Директора Байдуллаева Ф.М. и ТОО «Кредитное товарищество» «Яссы-Несие» в лице директора Юлдашева Алишера не хотят объяснять причину задержки и отказа                     о выделений кредита по госпрограмме, и игнорирует нас с февраля 2020 года по сегодняшний день, ссыла</w:t>
      </w:r>
      <w:r w:rsidRPr="55BC4652">
        <w:rPr>
          <w:rFonts w:ascii="Times New Roman" w:eastAsia="Times New Roman" w:hAnsi="Times New Roman" w:cs="Times New Roman"/>
          <w:color w:val="000000" w:themeColor="text1"/>
          <w:sz w:val="24"/>
          <w:szCs w:val="24"/>
          <w:lang w:val="kk-KZ"/>
        </w:rPr>
        <w:t>я</w:t>
      </w:r>
      <w:r w:rsidRPr="55BC4652">
        <w:rPr>
          <w:rFonts w:ascii="Times New Roman" w:eastAsia="Times New Roman" w:hAnsi="Times New Roman" w:cs="Times New Roman"/>
          <w:color w:val="000000" w:themeColor="text1"/>
          <w:sz w:val="24"/>
          <w:szCs w:val="24"/>
        </w:rPr>
        <w:t>сь на пандемию по коронавирусу.</w:t>
      </w:r>
    </w:p>
    <w:p w14:paraId="2C6D429B" w14:textId="6E1E204D" w:rsidR="00E66DFF" w:rsidRDefault="55BC4652" w:rsidP="00D77D17">
      <w:pPr>
        <w:spacing w:after="0" w:line="240" w:lineRule="auto"/>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FF0000"/>
          <w:sz w:val="24"/>
          <w:szCs w:val="24"/>
        </w:rPr>
        <w:t xml:space="preserve">В конце ноября 2020 года ТОО «КТ» Яссы-Несие»  и Филиал АО «Аграрная Кредитная Корпорация» по Туркестанской области решили выделить нам кредитное средство для оборотных средств 390 млн тенге (триста девяносто миллионов тенге) под 17% годовых до 2025 года на три транша. Они нам отправили готовый документ о выделений кредитное средство на 390 млн тенге и просили чтобы мы подписали и поставили печать. Этот документ имеется подтверждение, так как мы получили электронный вариант по электронной почте. Однако государство для ТОО «КТ» Яссы-Несие» и Филиалу АО «Аграрная Кредитная Корпорация» по Туркестанской области дают по 6% годовых,  а они нам дают кредитное средство под 17 % годовых.  Мы спросили, почему такая высокая процентная ставка, так как в новостях и СМИ пишет, что государство выделят огромные денежные средство под 6% годовых для поддержки малого и среднего бизнеса. Руководство ТОО «КТ» Яссы-Несие» и Филиалу АО «Аграрная Кредитная Корпорация» по Туркестанской области открыто говорить, что мы получим субсидию от местного управления сельского хозяйства, и  они тоже должны получать прибыл. Как это понять они от государства получает заработанную плату и еще должны заработать за нас счет? </w:t>
      </w:r>
    </w:p>
    <w:p w14:paraId="65A59682" w14:textId="1781A3DB" w:rsidR="00E66DFF" w:rsidRPr="00D77D17" w:rsidRDefault="55BC4652" w:rsidP="00D77D17">
      <w:pPr>
        <w:spacing w:after="0" w:line="240" w:lineRule="auto"/>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000000" w:themeColor="text1"/>
          <w:sz w:val="24"/>
          <w:szCs w:val="24"/>
        </w:rPr>
        <w:t xml:space="preserve">Однако ТОО «КТ» Яссы-Несие»  и Филиал АО «Аграрная Кредитная Корпорация» по Туркестанской области, передумали и отказали нам по предоставлению кредита на оборотных средств для запуска производства, разными отговорками не смотря на пандемию по Коронавирусу, и начали от нас требовать погашение процентных ставок по первичному кредиту.  </w:t>
      </w:r>
      <w:r w:rsidRPr="55BC4652">
        <w:rPr>
          <w:rFonts w:ascii="Times New Roman" w:eastAsia="Times New Roman" w:hAnsi="Times New Roman" w:cs="Times New Roman"/>
          <w:color w:val="FF0000"/>
          <w:sz w:val="24"/>
          <w:szCs w:val="24"/>
        </w:rPr>
        <w:t xml:space="preserve">Мы думаем, что они специально отказывали о выделении кредитного средства, для оборотных средств, для того чтобы подошло время о погашений процентной ставки по первому кредиту. В конечном итоге нам не давать </w:t>
      </w:r>
      <w:r w:rsidRPr="55BC4652">
        <w:rPr>
          <w:rFonts w:ascii="Times New Roman" w:eastAsia="Times New Roman" w:hAnsi="Times New Roman" w:cs="Times New Roman"/>
          <w:color w:val="FF0000"/>
          <w:sz w:val="24"/>
          <w:szCs w:val="24"/>
        </w:rPr>
        <w:lastRenderedPageBreak/>
        <w:t xml:space="preserve">кредит с целью завладеть нашими недвижимыми имуществами?  Это действия мы так понимаем. </w:t>
      </w:r>
    </w:p>
    <w:p w14:paraId="7CA0A556" w14:textId="51D0E88C" w:rsidR="00E66DFF" w:rsidRDefault="55BC4652" w:rsidP="00D77D17">
      <w:pPr>
        <w:pStyle w:val="a4"/>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FF0000"/>
          <w:sz w:val="24"/>
          <w:szCs w:val="24"/>
        </w:rPr>
        <w:t>В 13 октября 2021 года Глава государства утвердил перечень национальных проектов, состоящий из 10 пунктов:</w:t>
      </w:r>
    </w:p>
    <w:p w14:paraId="147EBF5A" w14:textId="17C59232" w:rsidR="00E66DFF" w:rsidRDefault="55BC4652" w:rsidP="00D77D17">
      <w:pPr>
        <w:pStyle w:val="a4"/>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FF0000"/>
          <w:sz w:val="24"/>
          <w:szCs w:val="24"/>
        </w:rPr>
        <w:t>Контроль за исполнением указа возложен на Администрацию Президента. Документ вводится в действие со дня его подписания.</w:t>
      </w:r>
    </w:p>
    <w:p w14:paraId="7DA74A31" w14:textId="002DFF3C" w:rsidR="00E66DFF" w:rsidRDefault="55BC4652" w:rsidP="00D77D17">
      <w:pPr>
        <w:pStyle w:val="a4"/>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FF0000"/>
          <w:sz w:val="24"/>
          <w:szCs w:val="24"/>
        </w:rPr>
        <w:t>Ранее в правительстве заявляли, что реализация нацпроектов </w:t>
      </w:r>
      <w:hyperlink r:id="rId9">
        <w:r w:rsidRPr="55BC4652">
          <w:rPr>
            <w:rStyle w:val="a6"/>
            <w:rFonts w:ascii="Calibri" w:eastAsia="Calibri" w:hAnsi="Calibri" w:cs="Calibri"/>
            <w:sz w:val="24"/>
            <w:szCs w:val="24"/>
          </w:rPr>
          <w:t>станет фактором дальнейшего повышения устойчивости и конкурентоспособности экономики, улучшения качества жизни казахстанцев</w:t>
        </w:r>
      </w:hyperlink>
      <w:r w:rsidRPr="55BC4652">
        <w:rPr>
          <w:rFonts w:ascii="Times New Roman" w:eastAsia="Times New Roman" w:hAnsi="Times New Roman" w:cs="Times New Roman"/>
          <w:color w:val="FF0000"/>
          <w:sz w:val="24"/>
          <w:szCs w:val="24"/>
        </w:rPr>
        <w:t>.  В целях достижения поставленных задач предусмотрено приоритетное финансирование национальных проектов за счет бюджетных средств и частных инвестиций.</w:t>
      </w:r>
    </w:p>
    <w:p w14:paraId="6E358C94" w14:textId="7C982046"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Всесторонними экономическими показателями наш проект представляет конкурентоспособный, доходный и рентабельный и импорт замещаемый бизнес проект </w:t>
      </w:r>
    </w:p>
    <w:p w14:paraId="36E3E211" w14:textId="406B4994" w:rsidR="00E66DFF" w:rsidRDefault="55BC4652" w:rsidP="00D77D17">
      <w:pPr>
        <w:spacing w:after="0" w:line="240" w:lineRule="auto"/>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000000" w:themeColor="text1"/>
          <w:sz w:val="24"/>
          <w:szCs w:val="24"/>
        </w:rPr>
        <w:t xml:space="preserve">в сфере АПК, так как наш проект входит в перечень утвержденной </w:t>
      </w:r>
      <w:r w:rsidRPr="55BC4652">
        <w:rPr>
          <w:rFonts w:ascii="Times New Roman" w:eastAsia="Times New Roman" w:hAnsi="Times New Roman" w:cs="Times New Roman"/>
          <w:color w:val="FF0000"/>
          <w:sz w:val="24"/>
          <w:szCs w:val="24"/>
        </w:rPr>
        <w:t>Глава государства 10  национальных проектов</w:t>
      </w:r>
    </w:p>
    <w:p w14:paraId="0CB10BF9" w14:textId="4A9667FB" w:rsidR="00E66DFF" w:rsidRDefault="55BC4652" w:rsidP="00D77D17">
      <w:pPr>
        <w:spacing w:after="0" w:line="240" w:lineRule="auto"/>
        <w:jc w:val="both"/>
        <w:rPr>
          <w:rFonts w:ascii="Times New Roman" w:eastAsia="Times New Roman" w:hAnsi="Times New Roman" w:cs="Times New Roman"/>
          <w:color w:val="FF0000"/>
          <w:sz w:val="24"/>
          <w:szCs w:val="24"/>
        </w:rPr>
      </w:pPr>
      <w:r w:rsidRPr="55BC4652">
        <w:rPr>
          <w:rFonts w:ascii="Times New Roman" w:eastAsia="Times New Roman" w:hAnsi="Times New Roman" w:cs="Times New Roman"/>
          <w:color w:val="000000" w:themeColor="text1"/>
          <w:sz w:val="24"/>
          <w:szCs w:val="24"/>
        </w:rPr>
        <w:t>Кредитная линия ИП «</w:t>
      </w:r>
      <w:r w:rsidRPr="55BC4652">
        <w:rPr>
          <w:rFonts w:ascii="Times New Roman" w:eastAsia="Times New Roman" w:hAnsi="Times New Roman" w:cs="Times New Roman"/>
          <w:color w:val="000000" w:themeColor="text1"/>
          <w:sz w:val="24"/>
          <w:szCs w:val="24"/>
          <w:lang w:val="kk-KZ"/>
        </w:rPr>
        <w:t>Monolith.kz.Alipov</w:t>
      </w:r>
      <w:r w:rsidRPr="55BC4652">
        <w:rPr>
          <w:rFonts w:ascii="Times New Roman" w:eastAsia="Times New Roman" w:hAnsi="Times New Roman" w:cs="Times New Roman"/>
          <w:color w:val="000000" w:themeColor="text1"/>
          <w:sz w:val="24"/>
          <w:szCs w:val="24"/>
        </w:rPr>
        <w:t xml:space="preserve">» по приобретению оборудования по переработки сельскохозяйственных продукции, реализованы по целевому назначению и наш проект входить </w:t>
      </w:r>
      <w:r w:rsidRPr="55BC4652">
        <w:rPr>
          <w:rFonts w:ascii="Times New Roman" w:eastAsia="Times New Roman" w:hAnsi="Times New Roman" w:cs="Times New Roman"/>
          <w:color w:val="FF0000"/>
          <w:sz w:val="24"/>
          <w:szCs w:val="24"/>
        </w:rPr>
        <w:t xml:space="preserve">в перечень10 национальный проект утвержденный Президентом Республики Казахстана. </w:t>
      </w:r>
    </w:p>
    <w:p w14:paraId="52088620" w14:textId="2AAB9CF1"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После этого я обращался по рекомендацию  ТОО «Кредитное товарищество» «Яссы-Несие» к Филиалу АО «Аграрная Кредитная Корпорация» по Туркестанской области г. Туркестан сотруднику  по имени Галым и нами было получено твердый и коротки ответ, что денег нет. Кроме того руководитель Филиала АО «Аграрная Кредитная Корпорация» по Туркестанской области  Байдуллаев Файзулла Мустафинович с нами не хотят разговаривать и отправляет нас обращаться к ТОО «Кредитное товарищество» «Яссы-Несие». Вот мы не знаем, куда обращаться филиалу АО «Аграрная Кредитная Корпорация» по Туркестанской области или ТОО «Кредитное товарищество» «Яссы-Несие».  Руководство филиала АО «Аграрная Кредитная Корпорация» по Туркестанской области не выполняет ни поручение правительство и  ни поручение президента РК. </w:t>
      </w:r>
    </w:p>
    <w:p w14:paraId="761CC38D" w14:textId="044F99BE" w:rsidR="00E66DFF" w:rsidRDefault="55BC4652" w:rsidP="00D77D17">
      <w:pPr>
        <w:spacing w:after="0" w:line="240" w:lineRule="auto"/>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течение 19 месяцев мы не можем,  получит ни письменного и ни устного профессионального ответа. Филиал АО «Аграрная Кредитная Корпорация» по Туркестанской области в лице Директора Байдуллаев Ф.М.  не дает адрес электронный почты и почтовый адрес организации.  Разговаривают с нами только, по сотовому телефону.  Я не могу понять такое отношение для граждан,  это организация является государственным или частная контора?  </w:t>
      </w:r>
    </w:p>
    <w:p w14:paraId="23865D3E" w14:textId="34FCF69B" w:rsidR="00E66DFF" w:rsidRDefault="55BC4652" w:rsidP="00D77D17">
      <w:pPr>
        <w:spacing w:after="0" w:line="240" w:lineRule="auto"/>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Складывается мнение что ТОО «Кредитное товарищество» «Яссы-Несие» и АО «Аграрная Кредитная Корпорация» шагая в одну ногу специально затянув время не предоставляя кредит умышленно затянув сроки ИП Монолит в кабальные условия пытается рейдерским путем отобрать весь бизнес и все залоговое имущество.    </w:t>
      </w:r>
    </w:p>
    <w:p w14:paraId="18F2D403" w14:textId="737E4FC9" w:rsidR="00E66DFF" w:rsidRDefault="55BC4652" w:rsidP="00D77D17">
      <w:pPr>
        <w:pStyle w:val="a4"/>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На сегодняшний день ТОО «Кредитное товарищество» «Яссы-Несие» подала на нас в Специализированный межрайонный экономический суд г.Алматы иск на сумму 170.683.333 (сто семьдесят миллионов шестьсот восемьдесят три тысяч триста тридцать три) тенге.</w:t>
      </w:r>
    </w:p>
    <w:p w14:paraId="27068DEB" w14:textId="253871C3" w:rsidR="00E66DFF" w:rsidRDefault="55BC4652" w:rsidP="00D77D17">
      <w:pPr>
        <w:pStyle w:val="a4"/>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Таким образом ТОО «Кредитное товарищество» «Яссы-Несие» намерена отобрать все мое имущество и мой бизнес, это чистой воды бандитизм и рейдерство. Такое ощущение как будто мы застряли в лихих 90-ых годах.  </w:t>
      </w:r>
    </w:p>
    <w:p w14:paraId="7F7642BA" w14:textId="2D4D8570" w:rsidR="00E66DFF" w:rsidRDefault="55BC4652" w:rsidP="00D77D17">
      <w:pPr>
        <w:pStyle w:val="a4"/>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В силу ст.249 УК РК, рейдерство незаконное приобретение права собственности на долю участия в юридическом лице, а равно имущества или установление контроля над юридическим лицом путем умышленного искажения результатов голосования либо воспрепятствования свободной реализации права при принятии решения высшим органом повлекшее причинение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w:t>
      </w:r>
    </w:p>
    <w:p w14:paraId="3244FE81" w14:textId="5ECA08ED" w:rsidR="00E66DFF" w:rsidRDefault="55BC4652" w:rsidP="00D77D17">
      <w:pPr>
        <w:pStyle w:val="a4"/>
        <w:ind w:firstLine="708"/>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lastRenderedPageBreak/>
        <w:t xml:space="preserve">Полагаю, что когда сидят на посту руководители как ТОО «Кредитное товарищество» «Яссы-Несие» и Филиал АО «Аграрная Кредитная Корпорация» по Туркестанской области Казахстан лишен светлого будущего и противоправные действия в отношении граждан будут продолжаться. </w:t>
      </w:r>
    </w:p>
    <w:p w14:paraId="51F7A299" w14:textId="56205498" w:rsidR="00E66DFF" w:rsidRDefault="55BC4652" w:rsidP="00D77D17">
      <w:pPr>
        <w:spacing w:after="0" w:line="240" w:lineRule="auto"/>
        <w:ind w:firstLine="708"/>
        <w:jc w:val="both"/>
        <w:rPr>
          <w:rFonts w:ascii="Times New Roman" w:eastAsia="Times New Roman" w:hAnsi="Times New Roman" w:cs="Times New Roman"/>
          <w:color w:val="000000" w:themeColor="text1"/>
          <w:sz w:val="24"/>
          <w:szCs w:val="24"/>
        </w:rPr>
      </w:pPr>
      <w:r w:rsidRPr="55BC4652">
        <w:rPr>
          <w:rStyle w:val="s1"/>
          <w:rFonts w:ascii="Times New Roman" w:eastAsia="Times New Roman" w:hAnsi="Times New Roman" w:cs="Times New Roman"/>
          <w:color w:val="000000" w:themeColor="text1"/>
          <w:sz w:val="24"/>
          <w:szCs w:val="24"/>
        </w:rPr>
        <w:t>Согласно УПК РК, ч.1 ст. 179. Начало досудебного расследования, началом досудебного расследования является регистрация заявления, сообщения об уголовном правонарушении в Едином реестре досудебных расследований либо первое неотложное следственное действие. О начале досудебного расследования в течение суток уведомляется прокурор.</w:t>
      </w:r>
    </w:p>
    <w:p w14:paraId="21ED6709" w14:textId="09761D41" w:rsidR="00E66DFF" w:rsidRDefault="55BC4652" w:rsidP="00D77D17">
      <w:pPr>
        <w:spacing w:after="0" w:line="240" w:lineRule="auto"/>
        <w:ind w:firstLine="708"/>
        <w:jc w:val="both"/>
        <w:rPr>
          <w:rFonts w:ascii="Times New Roman" w:eastAsia="Times New Roman" w:hAnsi="Times New Roman" w:cs="Times New Roman"/>
          <w:color w:val="000000" w:themeColor="text1"/>
          <w:sz w:val="24"/>
          <w:szCs w:val="24"/>
        </w:rPr>
      </w:pPr>
      <w:r w:rsidRPr="55BC4652">
        <w:rPr>
          <w:rStyle w:val="s1"/>
          <w:rFonts w:ascii="Times New Roman" w:eastAsia="Times New Roman" w:hAnsi="Times New Roman" w:cs="Times New Roman"/>
          <w:color w:val="000000" w:themeColor="text1"/>
          <w:sz w:val="24"/>
          <w:szCs w:val="24"/>
        </w:rPr>
        <w:t xml:space="preserve">Согласно УПК РК, п.1 ч.1 ст. 180. Поводы к началу досудебного расследования, поводами к началу досудебного расследования служат достаточные данные, указывающие на признаки уголовного правонарушения, при отсутствии обстоятельств, исключающих производство по делу, а именно заявление физического. </w:t>
      </w:r>
    </w:p>
    <w:p w14:paraId="327C2838" w14:textId="150097D1" w:rsidR="00E66DFF" w:rsidRDefault="55BC4652" w:rsidP="00D77D17">
      <w:pPr>
        <w:spacing w:after="0" w:line="240" w:lineRule="auto"/>
        <w:ind w:firstLine="708"/>
        <w:jc w:val="both"/>
        <w:rPr>
          <w:rFonts w:ascii="Times New Roman" w:eastAsia="Times New Roman" w:hAnsi="Times New Roman" w:cs="Times New Roman"/>
          <w:color w:val="000000" w:themeColor="text1"/>
          <w:sz w:val="24"/>
          <w:szCs w:val="24"/>
        </w:rPr>
      </w:pPr>
      <w:r w:rsidRPr="55BC4652">
        <w:rPr>
          <w:rStyle w:val="s1"/>
          <w:rFonts w:ascii="Times New Roman" w:eastAsia="Times New Roman" w:hAnsi="Times New Roman" w:cs="Times New Roman"/>
          <w:color w:val="000000" w:themeColor="text1"/>
          <w:sz w:val="24"/>
          <w:szCs w:val="24"/>
        </w:rPr>
        <w:t>Согласно УПК РК, ч.1 ст. 181. Заявления физического лица об уголовном правонарушении могут быть устными и письменными либо в форме электронного документа.</w:t>
      </w:r>
    </w:p>
    <w:p w14:paraId="59A4B2C7" w14:textId="08E7DE19" w:rsidR="00E66DFF" w:rsidRDefault="55BC4652" w:rsidP="00D77D17">
      <w:pPr>
        <w:pStyle w:val="j113"/>
        <w:spacing w:beforeAutospacing="0" w:after="0" w:afterAutospacing="0" w:line="240" w:lineRule="auto"/>
        <w:ind w:firstLine="708"/>
        <w:jc w:val="both"/>
        <w:rPr>
          <w:color w:val="000000" w:themeColor="text1"/>
        </w:rPr>
      </w:pPr>
      <w:r w:rsidRPr="55BC4652">
        <w:rPr>
          <w:color w:val="000000" w:themeColor="text1"/>
        </w:rPr>
        <w:t>На основания выше изложенного и руководствуясь ст. ст. 179, 180, 181 УПК РК,</w:t>
      </w:r>
    </w:p>
    <w:p w14:paraId="58234059" w14:textId="5386309B" w:rsidR="00E66DFF" w:rsidRDefault="00E66DFF" w:rsidP="00D77D17">
      <w:pPr>
        <w:pStyle w:val="a4"/>
        <w:jc w:val="both"/>
        <w:rPr>
          <w:rFonts w:ascii="Times New Roman" w:eastAsia="Times New Roman" w:hAnsi="Times New Roman" w:cs="Times New Roman"/>
          <w:color w:val="000000" w:themeColor="text1"/>
          <w:sz w:val="24"/>
          <w:szCs w:val="24"/>
        </w:rPr>
      </w:pPr>
    </w:p>
    <w:p w14:paraId="74930B23" w14:textId="6109E315" w:rsidR="00E66DFF" w:rsidRDefault="55BC4652" w:rsidP="00D77D17">
      <w:pPr>
        <w:pStyle w:val="a4"/>
        <w:jc w:val="center"/>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ПРОШУ ВАС:</w:t>
      </w:r>
    </w:p>
    <w:p w14:paraId="308C056E" w14:textId="19F4C584" w:rsidR="00E66DFF" w:rsidRDefault="00E66DFF" w:rsidP="00D77D17">
      <w:pPr>
        <w:spacing w:after="0" w:line="240" w:lineRule="auto"/>
        <w:jc w:val="center"/>
        <w:rPr>
          <w:rFonts w:ascii="Times New Roman" w:eastAsia="Times New Roman" w:hAnsi="Times New Roman" w:cs="Times New Roman"/>
          <w:color w:val="000000" w:themeColor="text1"/>
          <w:sz w:val="24"/>
          <w:szCs w:val="24"/>
        </w:rPr>
      </w:pPr>
    </w:p>
    <w:p w14:paraId="692D3114" w14:textId="42C3EEB8" w:rsidR="00E66DFF" w:rsidRDefault="55BC4652" w:rsidP="00D77D17">
      <w:pPr>
        <w:pStyle w:val="a4"/>
        <w:numPr>
          <w:ilvl w:val="0"/>
          <w:numId w:val="4"/>
        </w:numPr>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Проверить деятельность ТОО «Кредитное товарищество» «Яссы-Несие» и Филиал АО «Аграрная Кредитная Корпорация» по Туркестанской области Казахстан на предмет законности;</w:t>
      </w:r>
    </w:p>
    <w:p w14:paraId="1A25D82F" w14:textId="505CE9C9" w:rsidR="00E66DFF" w:rsidRDefault="55BC4652" w:rsidP="00D77D17">
      <w:pPr>
        <w:pStyle w:val="a4"/>
        <w:numPr>
          <w:ilvl w:val="0"/>
          <w:numId w:val="4"/>
        </w:numPr>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Привлечь к уголовной ответственности к уголовной ответственности виновных лиц;</w:t>
      </w:r>
    </w:p>
    <w:p w14:paraId="5A18E61D" w14:textId="687324DA" w:rsidR="00E66DFF" w:rsidRDefault="00E66DFF" w:rsidP="00D77D17">
      <w:pPr>
        <w:spacing w:after="0" w:line="240" w:lineRule="auto"/>
        <w:jc w:val="both"/>
        <w:rPr>
          <w:rFonts w:ascii="Times New Roman" w:eastAsia="Times New Roman" w:hAnsi="Times New Roman" w:cs="Times New Roman"/>
          <w:color w:val="000000" w:themeColor="text1"/>
          <w:sz w:val="24"/>
          <w:szCs w:val="24"/>
        </w:rPr>
      </w:pPr>
    </w:p>
    <w:p w14:paraId="10964C0F" w14:textId="46591983" w:rsidR="00E66DFF" w:rsidRDefault="55BC4652" w:rsidP="00D77D17">
      <w:pPr>
        <w:pStyle w:val="a4"/>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b/>
          <w:bCs/>
          <w:color w:val="000000" w:themeColor="text1"/>
          <w:sz w:val="24"/>
          <w:szCs w:val="24"/>
        </w:rPr>
        <w:t xml:space="preserve">С уважением,  </w:t>
      </w:r>
      <w:r w:rsidRPr="55BC4652">
        <w:rPr>
          <w:rFonts w:ascii="Times New Roman" w:eastAsia="Times New Roman" w:hAnsi="Times New Roman" w:cs="Times New Roman"/>
          <w:color w:val="000000" w:themeColor="text1"/>
          <w:sz w:val="24"/>
          <w:szCs w:val="24"/>
        </w:rPr>
        <w:t xml:space="preserve"> </w:t>
      </w:r>
    </w:p>
    <w:p w14:paraId="725A94E3" w14:textId="002A2060" w:rsidR="00E66DFF" w:rsidRDefault="55BC4652" w:rsidP="00D77D17">
      <w:pPr>
        <w:pStyle w:val="a4"/>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lang w:val="kk-KZ"/>
        </w:rPr>
        <w:t xml:space="preserve">Представитель по доверенности </w:t>
      </w:r>
    </w:p>
    <w:p w14:paraId="6A049BFC" w14:textId="1F1BBC98" w:rsidR="00E66DFF" w:rsidRDefault="55BC4652" w:rsidP="00D77D17">
      <w:pPr>
        <w:pStyle w:val="a4"/>
        <w:jc w:val="both"/>
        <w:rPr>
          <w:rFonts w:ascii="Times New Roman" w:eastAsia="Times New Roman" w:hAnsi="Times New Roman" w:cs="Times New Roman"/>
          <w:color w:val="000000" w:themeColor="text1"/>
          <w:sz w:val="24"/>
          <w:szCs w:val="24"/>
        </w:rPr>
      </w:pPr>
      <w:r w:rsidRPr="55BC4652">
        <w:rPr>
          <w:rFonts w:ascii="Times New Roman" w:eastAsia="Times New Roman" w:hAnsi="Times New Roman" w:cs="Times New Roman"/>
          <w:color w:val="000000" w:themeColor="text1"/>
          <w:sz w:val="24"/>
          <w:szCs w:val="24"/>
        </w:rPr>
        <w:t xml:space="preserve">                </w:t>
      </w:r>
      <w:r w:rsidRPr="55BC4652">
        <w:rPr>
          <w:rFonts w:ascii="Times New Roman" w:eastAsia="Times New Roman" w:hAnsi="Times New Roman" w:cs="Times New Roman"/>
          <w:color w:val="000000" w:themeColor="text1"/>
          <w:sz w:val="16"/>
          <w:szCs w:val="16"/>
        </w:rPr>
        <w:t xml:space="preserve">«___» ____________2021 год. </w:t>
      </w:r>
      <w:r w:rsidRPr="55BC4652">
        <w:rPr>
          <w:rFonts w:ascii="Times New Roman" w:eastAsia="Times New Roman" w:hAnsi="Times New Roman" w:cs="Times New Roman"/>
          <w:color w:val="000000" w:themeColor="text1"/>
          <w:sz w:val="24"/>
          <w:szCs w:val="24"/>
        </w:rPr>
        <w:t xml:space="preserve">               </w:t>
      </w:r>
      <w:r w:rsidRPr="55BC4652">
        <w:rPr>
          <w:rFonts w:ascii="Times New Roman" w:eastAsia="Times New Roman" w:hAnsi="Times New Roman" w:cs="Times New Roman"/>
          <w:b/>
          <w:bCs/>
          <w:color w:val="000000" w:themeColor="text1"/>
          <w:sz w:val="24"/>
          <w:szCs w:val="24"/>
        </w:rPr>
        <w:t xml:space="preserve"> </w:t>
      </w:r>
      <w:r w:rsidR="00D77D17">
        <w:tab/>
      </w:r>
      <w:r w:rsidR="00D77D17">
        <w:tab/>
      </w:r>
      <w:r w:rsidR="00D77D17">
        <w:tab/>
      </w:r>
      <w:r w:rsidRPr="55BC4652">
        <w:rPr>
          <w:rFonts w:ascii="Times New Roman" w:eastAsia="Times New Roman" w:hAnsi="Times New Roman" w:cs="Times New Roman"/>
          <w:b/>
          <w:bCs/>
          <w:color w:val="000000" w:themeColor="text1"/>
          <w:sz w:val="24"/>
          <w:szCs w:val="24"/>
        </w:rPr>
        <w:t xml:space="preserve">___________/ </w:t>
      </w:r>
      <w:r w:rsidRPr="55BC4652">
        <w:rPr>
          <w:rFonts w:ascii="Times New Roman" w:eastAsia="Times New Roman" w:hAnsi="Times New Roman" w:cs="Times New Roman"/>
          <w:b/>
          <w:bCs/>
          <w:color w:val="000000" w:themeColor="text1"/>
          <w:sz w:val="24"/>
          <w:szCs w:val="24"/>
          <w:lang w:val="kk-KZ"/>
        </w:rPr>
        <w:t>Нұрланов Н.Н.</w:t>
      </w:r>
    </w:p>
    <w:p w14:paraId="05A5F881" w14:textId="383F0768"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0A54D7AC" w14:textId="4D5AD70F"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51223BD0" w14:textId="3AF6C7AE"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4F858271" w14:textId="61B2C421"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3EE9C5B7" w14:textId="65072655"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4B95CC77" w14:textId="60EDBC39"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27449113" w14:textId="52C785C5" w:rsidR="00E66DFF" w:rsidRDefault="00E66DFF" w:rsidP="00D77D17">
      <w:pPr>
        <w:spacing w:after="0" w:line="240" w:lineRule="auto"/>
        <w:ind w:left="4248"/>
        <w:jc w:val="both"/>
        <w:rPr>
          <w:rFonts w:ascii="Times New Roman" w:eastAsia="Times New Roman" w:hAnsi="Times New Roman" w:cs="Times New Roman"/>
          <w:color w:val="000000" w:themeColor="text1"/>
          <w:sz w:val="24"/>
          <w:szCs w:val="24"/>
        </w:rPr>
      </w:pPr>
    </w:p>
    <w:p w14:paraId="63038FFF" w14:textId="6E266FDA" w:rsidR="00E66DFF" w:rsidRDefault="00E66DFF" w:rsidP="00D77D17">
      <w:pPr>
        <w:spacing w:after="0" w:line="240" w:lineRule="auto"/>
        <w:jc w:val="both"/>
        <w:rPr>
          <w:rFonts w:ascii="Times New Roman" w:eastAsia="Times New Roman" w:hAnsi="Times New Roman" w:cs="Times New Roman"/>
          <w:color w:val="000000" w:themeColor="text1"/>
          <w:sz w:val="24"/>
          <w:szCs w:val="24"/>
        </w:rPr>
      </w:pPr>
    </w:p>
    <w:p w14:paraId="2026585D" w14:textId="42EEF640" w:rsidR="00E66DFF" w:rsidRDefault="00E66DFF" w:rsidP="00D77D17">
      <w:pPr>
        <w:spacing w:after="0" w:line="276" w:lineRule="auto"/>
        <w:jc w:val="both"/>
        <w:rPr>
          <w:rFonts w:ascii="Times New Roman" w:eastAsia="Times New Roman" w:hAnsi="Times New Roman" w:cs="Times New Roman"/>
          <w:color w:val="000000" w:themeColor="text1"/>
          <w:sz w:val="24"/>
          <w:szCs w:val="24"/>
        </w:rPr>
      </w:pPr>
    </w:p>
    <w:p w14:paraId="501817AE" w14:textId="4A60B40D" w:rsidR="00E66DFF" w:rsidRDefault="00E66DFF" w:rsidP="00D77D17">
      <w:pPr>
        <w:spacing w:after="0" w:line="240" w:lineRule="auto"/>
        <w:ind w:firstLine="708"/>
        <w:jc w:val="both"/>
        <w:rPr>
          <w:rFonts w:ascii="Times New Roman" w:eastAsia="Times New Roman" w:hAnsi="Times New Roman" w:cs="Times New Roman"/>
          <w:color w:val="000000" w:themeColor="text1"/>
          <w:sz w:val="24"/>
          <w:szCs w:val="24"/>
        </w:rPr>
      </w:pPr>
    </w:p>
    <w:sectPr w:rsidR="00E66DFF" w:rsidSect="00404800">
      <w:pgSz w:w="11906" w:h="16838"/>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61E7D"/>
    <w:multiLevelType w:val="hybridMultilevel"/>
    <w:tmpl w:val="B97C3A2E"/>
    <w:lvl w:ilvl="0" w:tplc="6ABAD342">
      <w:start w:val="1"/>
      <w:numFmt w:val="bullet"/>
      <w:lvlText w:val=""/>
      <w:lvlJc w:val="left"/>
      <w:pPr>
        <w:ind w:left="720" w:hanging="360"/>
      </w:pPr>
      <w:rPr>
        <w:rFonts w:ascii="Symbol" w:hAnsi="Symbol" w:hint="default"/>
      </w:rPr>
    </w:lvl>
    <w:lvl w:ilvl="1" w:tplc="3E78E7B4">
      <w:start w:val="1"/>
      <w:numFmt w:val="bullet"/>
      <w:lvlText w:val="o"/>
      <w:lvlJc w:val="left"/>
      <w:pPr>
        <w:ind w:left="1440" w:hanging="360"/>
      </w:pPr>
      <w:rPr>
        <w:rFonts w:ascii="Courier New" w:hAnsi="Courier New" w:hint="default"/>
      </w:rPr>
    </w:lvl>
    <w:lvl w:ilvl="2" w:tplc="6212A9DE">
      <w:start w:val="1"/>
      <w:numFmt w:val="bullet"/>
      <w:lvlText w:val=""/>
      <w:lvlJc w:val="left"/>
      <w:pPr>
        <w:ind w:left="2160" w:hanging="360"/>
      </w:pPr>
      <w:rPr>
        <w:rFonts w:ascii="Wingdings" w:hAnsi="Wingdings" w:hint="default"/>
      </w:rPr>
    </w:lvl>
    <w:lvl w:ilvl="3" w:tplc="559A8A1C">
      <w:start w:val="1"/>
      <w:numFmt w:val="bullet"/>
      <w:lvlText w:val=""/>
      <w:lvlJc w:val="left"/>
      <w:pPr>
        <w:ind w:left="2880" w:hanging="360"/>
      </w:pPr>
      <w:rPr>
        <w:rFonts w:ascii="Symbol" w:hAnsi="Symbol" w:hint="default"/>
      </w:rPr>
    </w:lvl>
    <w:lvl w:ilvl="4" w:tplc="D3EA5178">
      <w:start w:val="1"/>
      <w:numFmt w:val="bullet"/>
      <w:lvlText w:val="o"/>
      <w:lvlJc w:val="left"/>
      <w:pPr>
        <w:ind w:left="3600" w:hanging="360"/>
      </w:pPr>
      <w:rPr>
        <w:rFonts w:ascii="Courier New" w:hAnsi="Courier New" w:hint="default"/>
      </w:rPr>
    </w:lvl>
    <w:lvl w:ilvl="5" w:tplc="ED00CD20">
      <w:start w:val="1"/>
      <w:numFmt w:val="bullet"/>
      <w:lvlText w:val=""/>
      <w:lvlJc w:val="left"/>
      <w:pPr>
        <w:ind w:left="4320" w:hanging="360"/>
      </w:pPr>
      <w:rPr>
        <w:rFonts w:ascii="Wingdings" w:hAnsi="Wingdings" w:hint="default"/>
      </w:rPr>
    </w:lvl>
    <w:lvl w:ilvl="6" w:tplc="011E29BE">
      <w:start w:val="1"/>
      <w:numFmt w:val="bullet"/>
      <w:lvlText w:val=""/>
      <w:lvlJc w:val="left"/>
      <w:pPr>
        <w:ind w:left="5040" w:hanging="360"/>
      </w:pPr>
      <w:rPr>
        <w:rFonts w:ascii="Symbol" w:hAnsi="Symbol" w:hint="default"/>
      </w:rPr>
    </w:lvl>
    <w:lvl w:ilvl="7" w:tplc="CE38B40A">
      <w:start w:val="1"/>
      <w:numFmt w:val="bullet"/>
      <w:lvlText w:val="o"/>
      <w:lvlJc w:val="left"/>
      <w:pPr>
        <w:ind w:left="5760" w:hanging="360"/>
      </w:pPr>
      <w:rPr>
        <w:rFonts w:ascii="Courier New" w:hAnsi="Courier New" w:hint="default"/>
      </w:rPr>
    </w:lvl>
    <w:lvl w:ilvl="8" w:tplc="973C7B7C">
      <w:start w:val="1"/>
      <w:numFmt w:val="bullet"/>
      <w:lvlText w:val=""/>
      <w:lvlJc w:val="left"/>
      <w:pPr>
        <w:ind w:left="6480" w:hanging="360"/>
      </w:pPr>
      <w:rPr>
        <w:rFonts w:ascii="Wingdings" w:hAnsi="Wingdings" w:hint="default"/>
      </w:rPr>
    </w:lvl>
  </w:abstractNum>
  <w:abstractNum w:abstractNumId="1" w15:restartNumberingAfterBreak="0">
    <w:nsid w:val="696D4F82"/>
    <w:multiLevelType w:val="hybridMultilevel"/>
    <w:tmpl w:val="ED5ECEE8"/>
    <w:lvl w:ilvl="0" w:tplc="27F4076A">
      <w:start w:val="1"/>
      <w:numFmt w:val="decimal"/>
      <w:lvlText w:val="%1."/>
      <w:lvlJc w:val="left"/>
      <w:pPr>
        <w:ind w:left="720" w:hanging="360"/>
      </w:pPr>
    </w:lvl>
    <w:lvl w:ilvl="1" w:tplc="EC029ABE">
      <w:start w:val="1"/>
      <w:numFmt w:val="lowerLetter"/>
      <w:lvlText w:val="%2."/>
      <w:lvlJc w:val="left"/>
      <w:pPr>
        <w:ind w:left="1440" w:hanging="360"/>
      </w:pPr>
    </w:lvl>
    <w:lvl w:ilvl="2" w:tplc="ED929E16">
      <w:start w:val="1"/>
      <w:numFmt w:val="lowerRoman"/>
      <w:lvlText w:val="%3."/>
      <w:lvlJc w:val="right"/>
      <w:pPr>
        <w:ind w:left="2160" w:hanging="180"/>
      </w:pPr>
    </w:lvl>
    <w:lvl w:ilvl="3" w:tplc="49EEBA5C">
      <w:start w:val="1"/>
      <w:numFmt w:val="decimal"/>
      <w:lvlText w:val="%4."/>
      <w:lvlJc w:val="left"/>
      <w:pPr>
        <w:ind w:left="2880" w:hanging="360"/>
      </w:pPr>
    </w:lvl>
    <w:lvl w:ilvl="4" w:tplc="09A8AE70">
      <w:start w:val="1"/>
      <w:numFmt w:val="lowerLetter"/>
      <w:lvlText w:val="%5."/>
      <w:lvlJc w:val="left"/>
      <w:pPr>
        <w:ind w:left="3600" w:hanging="360"/>
      </w:pPr>
    </w:lvl>
    <w:lvl w:ilvl="5" w:tplc="887C6AE8">
      <w:start w:val="1"/>
      <w:numFmt w:val="lowerRoman"/>
      <w:lvlText w:val="%6."/>
      <w:lvlJc w:val="right"/>
      <w:pPr>
        <w:ind w:left="4320" w:hanging="180"/>
      </w:pPr>
    </w:lvl>
    <w:lvl w:ilvl="6" w:tplc="B7805116">
      <w:start w:val="1"/>
      <w:numFmt w:val="decimal"/>
      <w:lvlText w:val="%7."/>
      <w:lvlJc w:val="left"/>
      <w:pPr>
        <w:ind w:left="5040" w:hanging="360"/>
      </w:pPr>
    </w:lvl>
    <w:lvl w:ilvl="7" w:tplc="4B685F84">
      <w:start w:val="1"/>
      <w:numFmt w:val="lowerLetter"/>
      <w:lvlText w:val="%8."/>
      <w:lvlJc w:val="left"/>
      <w:pPr>
        <w:ind w:left="5760" w:hanging="360"/>
      </w:pPr>
    </w:lvl>
    <w:lvl w:ilvl="8" w:tplc="C220F3EA">
      <w:start w:val="1"/>
      <w:numFmt w:val="lowerRoman"/>
      <w:lvlText w:val="%9."/>
      <w:lvlJc w:val="right"/>
      <w:pPr>
        <w:ind w:left="6480" w:hanging="180"/>
      </w:pPr>
    </w:lvl>
  </w:abstractNum>
  <w:abstractNum w:abstractNumId="2" w15:restartNumberingAfterBreak="0">
    <w:nsid w:val="71A81C64"/>
    <w:multiLevelType w:val="hybridMultilevel"/>
    <w:tmpl w:val="9986244E"/>
    <w:lvl w:ilvl="0" w:tplc="DD6645F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A9C0596"/>
    <w:multiLevelType w:val="hybridMultilevel"/>
    <w:tmpl w:val="ECD065CE"/>
    <w:lvl w:ilvl="0" w:tplc="FD66C060">
      <w:start w:val="1"/>
      <w:numFmt w:val="decimal"/>
      <w:lvlText w:val="%1."/>
      <w:lvlJc w:val="left"/>
      <w:pPr>
        <w:ind w:left="720" w:hanging="360"/>
      </w:pPr>
    </w:lvl>
    <w:lvl w:ilvl="1" w:tplc="BBBE1724">
      <w:start w:val="1"/>
      <w:numFmt w:val="lowerLetter"/>
      <w:lvlText w:val="%2."/>
      <w:lvlJc w:val="left"/>
      <w:pPr>
        <w:ind w:left="1440" w:hanging="360"/>
      </w:pPr>
    </w:lvl>
    <w:lvl w:ilvl="2" w:tplc="37FAFB8E">
      <w:start w:val="1"/>
      <w:numFmt w:val="lowerRoman"/>
      <w:lvlText w:val="%3."/>
      <w:lvlJc w:val="right"/>
      <w:pPr>
        <w:ind w:left="2160" w:hanging="180"/>
      </w:pPr>
    </w:lvl>
    <w:lvl w:ilvl="3" w:tplc="04D48064">
      <w:start w:val="1"/>
      <w:numFmt w:val="decimal"/>
      <w:lvlText w:val="%4."/>
      <w:lvlJc w:val="left"/>
      <w:pPr>
        <w:ind w:left="2880" w:hanging="360"/>
      </w:pPr>
    </w:lvl>
    <w:lvl w:ilvl="4" w:tplc="02A01ACC">
      <w:start w:val="1"/>
      <w:numFmt w:val="lowerLetter"/>
      <w:lvlText w:val="%5."/>
      <w:lvlJc w:val="left"/>
      <w:pPr>
        <w:ind w:left="3600" w:hanging="360"/>
      </w:pPr>
    </w:lvl>
    <w:lvl w:ilvl="5" w:tplc="7EBA234C">
      <w:start w:val="1"/>
      <w:numFmt w:val="lowerRoman"/>
      <w:lvlText w:val="%6."/>
      <w:lvlJc w:val="right"/>
      <w:pPr>
        <w:ind w:left="4320" w:hanging="180"/>
      </w:pPr>
    </w:lvl>
    <w:lvl w:ilvl="6" w:tplc="7C40313E">
      <w:start w:val="1"/>
      <w:numFmt w:val="decimal"/>
      <w:lvlText w:val="%7."/>
      <w:lvlJc w:val="left"/>
      <w:pPr>
        <w:ind w:left="5040" w:hanging="360"/>
      </w:pPr>
    </w:lvl>
    <w:lvl w:ilvl="7" w:tplc="76F4038C">
      <w:start w:val="1"/>
      <w:numFmt w:val="lowerLetter"/>
      <w:lvlText w:val="%8."/>
      <w:lvlJc w:val="left"/>
      <w:pPr>
        <w:ind w:left="5760" w:hanging="360"/>
      </w:pPr>
    </w:lvl>
    <w:lvl w:ilvl="8" w:tplc="7536397C">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523CF4"/>
    <w:rsid w:val="00404800"/>
    <w:rsid w:val="00D77D17"/>
    <w:rsid w:val="00E66DFF"/>
    <w:rsid w:val="55BC4652"/>
    <w:rsid w:val="5D523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3CF4"/>
  <w15:chartTrackingRefBased/>
  <w15:docId w15:val="{9A2C09ED-8B31-4176-B4DE-932D51D6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овый блок"/>
    <w:basedOn w:val="a"/>
    <w:rsid w:val="55BC4652"/>
    <w:pPr>
      <w:spacing w:after="0"/>
    </w:pPr>
    <w:rPr>
      <w:rFonts w:ascii="Helvetica" w:eastAsia="ヒラギノ角ゴ Pro W3" w:hAnsi="Helvetica" w:cs="Times New Roman"/>
      <w:color w:val="000000" w:themeColor="text1"/>
      <w:sz w:val="24"/>
      <w:szCs w:val="24"/>
      <w:lang w:eastAsia="ru-RU"/>
    </w:rPr>
  </w:style>
  <w:style w:type="character" w:customStyle="1" w:styleId="s1">
    <w:name w:val="s1"/>
    <w:basedOn w:val="a0"/>
    <w:rsid w:val="55BC4652"/>
  </w:style>
  <w:style w:type="paragraph" w:customStyle="1" w:styleId="j113">
    <w:name w:val="j113"/>
    <w:basedOn w:val="a"/>
    <w:rsid w:val="55BC4652"/>
    <w:pPr>
      <w:spacing w:beforeAutospacing="1" w:afterAutospacing="1"/>
    </w:pPr>
    <w:rPr>
      <w:rFonts w:ascii="Times New Roman" w:eastAsia="Times New Roman" w:hAnsi="Times New Roman" w:cs="Times New Roman"/>
      <w:sz w:val="24"/>
      <w:szCs w:val="24"/>
      <w:lang w:eastAsia="ru-RU"/>
    </w:rPr>
  </w:style>
  <w:style w:type="paragraph" w:styleId="a4">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5"/>
    <w:uiPriority w:val="1"/>
    <w:qFormat/>
    <w:pPr>
      <w:spacing w:after="0" w:line="240" w:lineRule="auto"/>
    </w:pPr>
  </w:style>
  <w:style w:type="character" w:styleId="a6">
    <w:name w:val="Hyperlink"/>
    <w:basedOn w:val="a0"/>
    <w:uiPriority w:val="99"/>
    <w:unhideWhenUsed/>
    <w:rPr>
      <w:color w:val="0563C1" w:themeColor="hyperlink"/>
      <w:u w:val="single"/>
    </w:rPr>
  </w:style>
  <w:style w:type="character" w:customStyle="1" w:styleId="a5">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4"/>
    <w:uiPriority w:val="1"/>
    <w:locked/>
    <w:rsid w:val="00404800"/>
  </w:style>
  <w:style w:type="character" w:styleId="a7">
    <w:name w:val="Strong"/>
    <w:basedOn w:val="a0"/>
    <w:uiPriority w:val="22"/>
    <w:qFormat/>
    <w:rsid w:val="004048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24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3" Type="http://schemas.openxmlformats.org/officeDocument/2006/relationships/settings" Target="settings.xml"/><Relationship Id="rId7" Type="http://schemas.openxmlformats.org/officeDocument/2006/relationships/hyperlink" Target="mailto:info@zakonpravo.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pravo.kz/blanki/" TargetMode="External"/><Relationship Id="rId11" Type="http://schemas.openxmlformats.org/officeDocument/2006/relationships/theme" Target="theme/theme1.xml"/><Relationship Id="rId5" Type="http://schemas.openxmlformats.org/officeDocument/2006/relationships/hyperlink" Target="https://www.facebook.com/ZakonPravoKa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ngrinews.kz/news/pravitelstvo-kazahstana-utverdilo-natsionalnyie-proektyi-450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2925</Words>
  <Characters>16678</Characters>
  <Application>Microsoft Office Word</Application>
  <DocSecurity>0</DocSecurity>
  <Lines>138</Lines>
  <Paragraphs>39</Paragraphs>
  <ScaleCrop>false</ScaleCrop>
  <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Закон_и_право Юридическая_контора</dc:creator>
  <cp:keywords/>
  <dc:description/>
  <cp:lastModifiedBy>Юридическая_контора Закон_и_право</cp:lastModifiedBy>
  <cp:revision>3</cp:revision>
  <dcterms:created xsi:type="dcterms:W3CDTF">2021-12-19T02:38:00Z</dcterms:created>
  <dcterms:modified xsi:type="dcterms:W3CDTF">2021-12-23T08:45:00Z</dcterms:modified>
</cp:coreProperties>
</file>