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65CC7" w14:textId="50F442BD" w:rsidR="7D68B8F5" w:rsidRDefault="7D68B8F5" w:rsidP="7D68B8F5">
      <w:pPr>
        <w:jc w:val="center"/>
        <w:rPr>
          <w:rStyle w:val="a7"/>
          <w:rFonts w:ascii="Times New Roman" w:eastAsia="Times New Roman" w:hAnsi="Times New Roman" w:cs="Times New Roman"/>
          <w:color w:val="000000" w:themeColor="text1"/>
          <w:lang w:val="kk-KZ"/>
        </w:rPr>
      </w:pPr>
      <w:r w:rsidRPr="7D68B8F5">
        <w:rPr>
          <w:rStyle w:val="a7"/>
          <w:rFonts w:ascii="Times New Roman" w:eastAsia="Times New Roman" w:hAnsi="Times New Roman" w:cs="Times New Roman"/>
          <w:color w:val="000000" w:themeColor="text1"/>
          <w:lang w:val="kk-KZ"/>
        </w:rPr>
        <w:t>Ходатайство   о восстановления процессуального срока на подачу Апелляционной жалобы на Постановление Специализированного межрайонного следственного суда</w:t>
      </w:r>
    </w:p>
    <w:p w14:paraId="12DCD740" w14:textId="6A7A0422" w:rsidR="7D68B8F5" w:rsidRDefault="7D68B8F5" w:rsidP="7D68B8F5">
      <w:pPr>
        <w:rPr>
          <w:rFonts w:ascii="Times New Roman" w:eastAsia="Times New Roman" w:hAnsi="Times New Roman" w:cs="Times New Roman"/>
          <w:color w:val="000000" w:themeColor="text1"/>
        </w:rPr>
      </w:pPr>
      <w:r w:rsidRPr="7D68B8F5">
        <w:rPr>
          <w:rStyle w:val="a7"/>
          <w:rFonts w:ascii="Times New Roman" w:eastAsia="Times New Roman" w:hAnsi="Times New Roman" w:cs="Times New Roman"/>
          <w:color w:val="000000" w:themeColor="text1"/>
          <w:lang w:val="kk-KZ"/>
        </w:rPr>
        <w:t xml:space="preserve">Внимание! </w:t>
      </w:r>
    </w:p>
    <w:p w14:paraId="76161424" w14:textId="382B4B06" w:rsidR="7D68B8F5" w:rsidRDefault="7D68B8F5" w:rsidP="7D68B8F5">
      <w:pPr>
        <w:rPr>
          <w:rFonts w:ascii="Times New Roman" w:eastAsia="Times New Roman" w:hAnsi="Times New Roman" w:cs="Times New Roman"/>
          <w:color w:val="000000" w:themeColor="text1"/>
        </w:rPr>
      </w:pPr>
      <w:r w:rsidRPr="7D68B8F5">
        <w:rPr>
          <w:rStyle w:val="a7"/>
          <w:rFonts w:ascii="Times New Roman" w:eastAsia="Times New Roman" w:hAnsi="Times New Roman" w:cs="Times New Roman"/>
          <w:b w:val="0"/>
          <w:bCs w:val="0"/>
          <w:color w:val="000000" w:themeColor="text1"/>
          <w:lang w:val="kk-KZ"/>
        </w:rPr>
        <w:t>Юридическая компания Закон и Право, обращает ваше внимание на то, что данн</w:t>
      </w:r>
      <w:proofErr w:type="spellStart"/>
      <w:r w:rsidRPr="7D68B8F5">
        <w:rPr>
          <w:rStyle w:val="a7"/>
          <w:rFonts w:ascii="Times New Roman" w:eastAsia="Times New Roman" w:hAnsi="Times New Roman" w:cs="Times New Roman"/>
          <w:b w:val="0"/>
          <w:bCs w:val="0"/>
          <w:color w:val="000000" w:themeColor="text1"/>
        </w:rPr>
        <w:t>ый</w:t>
      </w:r>
      <w:proofErr w:type="spellEnd"/>
      <w:r w:rsidRPr="7D68B8F5">
        <w:rPr>
          <w:rStyle w:val="a7"/>
          <w:rFonts w:ascii="Times New Roman" w:eastAsia="Times New Roman" w:hAnsi="Times New Roman" w:cs="Times New Roman"/>
          <w:b w:val="0"/>
          <w:bCs w:val="0"/>
          <w:color w:val="000000" w:themeColor="text1"/>
        </w:rPr>
        <w:t xml:space="preserve"> документ </w:t>
      </w:r>
      <w:r w:rsidRPr="7D68B8F5">
        <w:rPr>
          <w:rStyle w:val="a7"/>
          <w:rFonts w:ascii="Times New Roman" w:eastAsia="Times New Roman" w:hAnsi="Times New Roman" w:cs="Times New Roman"/>
          <w:b w:val="0"/>
          <w:bCs w:val="0"/>
          <w:color w:val="000000" w:themeColor="text1"/>
          <w:lang w:val="kk-KZ"/>
        </w:rPr>
        <w:t xml:space="preserve">является базовым и не всегда отвечает требованиям конкретной ситуации. Наши юристы готовы оказать вам помощь в составлении </w:t>
      </w:r>
      <w:r w:rsidRPr="7D68B8F5">
        <w:rPr>
          <w:rStyle w:val="a7"/>
          <w:rFonts w:ascii="Times New Roman" w:eastAsia="Times New Roman" w:hAnsi="Times New Roman" w:cs="Times New Roman"/>
          <w:b w:val="0"/>
          <w:bCs w:val="0"/>
          <w:color w:val="000000" w:themeColor="text1"/>
        </w:rPr>
        <w:t>любого правового документа</w:t>
      </w:r>
      <w:r w:rsidRPr="7D68B8F5">
        <w:rPr>
          <w:rStyle w:val="a7"/>
          <w:rFonts w:ascii="Times New Roman" w:eastAsia="Times New Roman" w:hAnsi="Times New Roman" w:cs="Times New Roman"/>
          <w:b w:val="0"/>
          <w:bCs w:val="0"/>
          <w:color w:val="000000" w:themeColor="text1"/>
          <w:lang w:val="kk-KZ"/>
        </w:rPr>
        <w:t xml:space="preserve"> подходящего именно под вашу ситуацию</w:t>
      </w:r>
      <w:r w:rsidRPr="7D68B8F5">
        <w:rPr>
          <w:rStyle w:val="a7"/>
          <w:rFonts w:ascii="Times New Roman" w:eastAsia="Times New Roman" w:hAnsi="Times New Roman" w:cs="Times New Roman"/>
          <w:b w:val="0"/>
          <w:bCs w:val="0"/>
          <w:color w:val="000000" w:themeColor="text1"/>
        </w:rPr>
        <w:t>.</w:t>
      </w:r>
    </w:p>
    <w:p w14:paraId="625BC93C" w14:textId="4C0EE605" w:rsidR="7D68B8F5" w:rsidRDefault="7D68B8F5" w:rsidP="7D68B8F5">
      <w:pPr>
        <w:rPr>
          <w:rFonts w:ascii="Times New Roman" w:eastAsia="Times New Roman" w:hAnsi="Times New Roman" w:cs="Times New Roman"/>
          <w:color w:val="000000" w:themeColor="text1"/>
        </w:rPr>
      </w:pPr>
      <w:r w:rsidRPr="7D68B8F5">
        <w:rPr>
          <w:rStyle w:val="a7"/>
          <w:rFonts w:ascii="Times New Roman" w:eastAsia="Times New Roman" w:hAnsi="Times New Roman" w:cs="Times New Roman"/>
          <w:b w:val="0"/>
          <w:bCs w:val="0"/>
          <w:color w:val="000000" w:themeColor="text1"/>
        </w:rPr>
        <w:t xml:space="preserve">Для подробной информации свяжитесь с юристом </w:t>
      </w:r>
      <w:proofErr w:type="spellStart"/>
      <w:r w:rsidRPr="7D68B8F5">
        <w:rPr>
          <w:rStyle w:val="a7"/>
          <w:rFonts w:ascii="Times New Roman" w:eastAsia="Times New Roman" w:hAnsi="Times New Roman" w:cs="Times New Roman"/>
          <w:b w:val="0"/>
          <w:bCs w:val="0"/>
          <w:color w:val="000000" w:themeColor="text1"/>
        </w:rPr>
        <w:t>Кенесбек</w:t>
      </w:r>
      <w:proofErr w:type="spellEnd"/>
      <w:r w:rsidRPr="7D68B8F5">
        <w:rPr>
          <w:rStyle w:val="a7"/>
          <w:rFonts w:ascii="Times New Roman" w:eastAsia="Times New Roman" w:hAnsi="Times New Roman" w:cs="Times New Roman"/>
          <w:b w:val="0"/>
          <w:bCs w:val="0"/>
          <w:color w:val="000000" w:themeColor="text1"/>
        </w:rPr>
        <w:t xml:space="preserve"> Ислам, по телефону; +7 (708) 971-78-58; +7 (727) 971-78-58.</w:t>
      </w:r>
    </w:p>
    <w:p w14:paraId="4D082B51" w14:textId="1008C4A3" w:rsidR="7D68B8F5" w:rsidRDefault="7D68B8F5" w:rsidP="7D68B8F5">
      <w:pPr>
        <w:pStyle w:val="a4"/>
        <w:ind w:left="4248"/>
        <w:rPr>
          <w:rFonts w:ascii="Times New Roman" w:hAnsi="Times New Roman" w:cs="Times New Roman"/>
          <w:b/>
          <w:bCs/>
          <w:sz w:val="24"/>
          <w:szCs w:val="24"/>
        </w:rPr>
      </w:pPr>
    </w:p>
    <w:p w14:paraId="420DB357" w14:textId="77777777" w:rsidR="00FF7F78" w:rsidRPr="00CE4706" w:rsidRDefault="00FF7F78" w:rsidP="00FF7F78">
      <w:pPr>
        <w:pStyle w:val="a4"/>
        <w:ind w:left="4248"/>
        <w:rPr>
          <w:rFonts w:ascii="Times New Roman" w:hAnsi="Times New Roman" w:cs="Times New Roman"/>
          <w:b/>
          <w:bCs/>
          <w:color w:val="000000" w:themeColor="text1"/>
          <w:sz w:val="24"/>
          <w:szCs w:val="24"/>
        </w:rPr>
      </w:pPr>
      <w:r w:rsidRPr="00CE4706">
        <w:rPr>
          <w:rFonts w:ascii="Times New Roman" w:hAnsi="Times New Roman" w:cs="Times New Roman"/>
          <w:b/>
          <w:bCs/>
          <w:sz w:val="24"/>
          <w:szCs w:val="24"/>
        </w:rPr>
        <w:t>В Специализированный межрайонный следственный суд г. Алматы</w:t>
      </w:r>
    </w:p>
    <w:p w14:paraId="22A5EF2B" w14:textId="77777777" w:rsidR="00FF7F78" w:rsidRPr="00CE4706" w:rsidRDefault="00FF7F78" w:rsidP="00FF7F78">
      <w:pPr>
        <w:pStyle w:val="a4"/>
        <w:ind w:left="4248"/>
        <w:rPr>
          <w:rFonts w:ascii="Times New Roman" w:hAnsi="Times New Roman" w:cs="Times New Roman"/>
          <w:color w:val="222222"/>
          <w:sz w:val="24"/>
          <w:szCs w:val="24"/>
        </w:rPr>
      </w:pPr>
      <w:r w:rsidRPr="00CE4706">
        <w:rPr>
          <w:rFonts w:ascii="Times New Roman" w:hAnsi="Times New Roman" w:cs="Times New Roman"/>
          <w:sz w:val="24"/>
          <w:szCs w:val="24"/>
        </w:rPr>
        <w:t>г. Алматы, Орбита -2 дом 20а 2</w:t>
      </w:r>
    </w:p>
    <w:p w14:paraId="52D500F0" w14:textId="77777777" w:rsidR="00FF7F78" w:rsidRPr="00CE4706" w:rsidRDefault="00FF7F78" w:rsidP="00FF7F78">
      <w:pPr>
        <w:pStyle w:val="a4"/>
        <w:ind w:left="4248"/>
        <w:rPr>
          <w:rFonts w:ascii="Times New Roman" w:hAnsi="Times New Roman" w:cs="Times New Roman"/>
          <w:color w:val="222222"/>
          <w:sz w:val="24"/>
          <w:szCs w:val="24"/>
        </w:rPr>
      </w:pPr>
      <w:r w:rsidRPr="00CE4706">
        <w:rPr>
          <w:rFonts w:ascii="Times New Roman" w:hAnsi="Times New Roman" w:cs="Times New Roman"/>
          <w:sz w:val="24"/>
          <w:szCs w:val="24"/>
        </w:rPr>
        <w:t>8727 (333)-14-60</w:t>
      </w:r>
    </w:p>
    <w:p w14:paraId="5091D97E" w14:textId="6B0193C0" w:rsidR="00FF7F78" w:rsidRPr="00CE4706" w:rsidRDefault="00FF7F78" w:rsidP="00FF7F78">
      <w:pPr>
        <w:pStyle w:val="a4"/>
        <w:ind w:left="4248"/>
        <w:rPr>
          <w:rFonts w:ascii="Times New Roman" w:hAnsi="Times New Roman" w:cs="Times New Roman"/>
          <w:b/>
          <w:bCs/>
          <w:color w:val="000000" w:themeColor="text1"/>
          <w:sz w:val="24"/>
          <w:szCs w:val="24"/>
        </w:rPr>
      </w:pPr>
      <w:r w:rsidRPr="00CE4706">
        <w:rPr>
          <w:rFonts w:ascii="Times New Roman" w:hAnsi="Times New Roman" w:cs="Times New Roman"/>
          <w:b/>
          <w:bCs/>
          <w:sz w:val="24"/>
          <w:szCs w:val="24"/>
        </w:rPr>
        <w:t xml:space="preserve">от: </w:t>
      </w:r>
      <w:r w:rsidR="00304CE1">
        <w:rPr>
          <w:rFonts w:ascii="Times New Roman" w:hAnsi="Times New Roman" w:cs="Times New Roman"/>
          <w:b/>
          <w:bCs/>
          <w:sz w:val="24"/>
          <w:szCs w:val="24"/>
        </w:rPr>
        <w:t>……………..</w:t>
      </w:r>
    </w:p>
    <w:p w14:paraId="06519C9B" w14:textId="3BBDD622"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sz w:val="24"/>
          <w:szCs w:val="24"/>
        </w:rPr>
        <w:t xml:space="preserve">ИИН </w:t>
      </w:r>
      <w:r w:rsidR="00304CE1">
        <w:rPr>
          <w:rFonts w:ascii="Times New Roman" w:hAnsi="Times New Roman" w:cs="Times New Roman"/>
          <w:sz w:val="24"/>
          <w:szCs w:val="24"/>
        </w:rPr>
        <w:t>……………</w:t>
      </w:r>
    </w:p>
    <w:p w14:paraId="03F19405" w14:textId="325736BC"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rPr>
        <w:t xml:space="preserve">г. Алматы, ул. </w:t>
      </w:r>
      <w:r w:rsidR="00304CE1">
        <w:rPr>
          <w:rFonts w:ascii="Times New Roman" w:hAnsi="Times New Roman" w:cs="Times New Roman"/>
          <w:color w:val="000000" w:themeColor="text1"/>
          <w:sz w:val="24"/>
          <w:szCs w:val="24"/>
        </w:rPr>
        <w:t>……………</w:t>
      </w:r>
      <w:r w:rsidRPr="00CE4706">
        <w:rPr>
          <w:rFonts w:ascii="Times New Roman" w:hAnsi="Times New Roman" w:cs="Times New Roman"/>
          <w:color w:val="000000" w:themeColor="text1"/>
          <w:sz w:val="24"/>
          <w:szCs w:val="24"/>
        </w:rPr>
        <w:t xml:space="preserve"> д. 24, кв. 206. </w:t>
      </w:r>
    </w:p>
    <w:p w14:paraId="65C82FA6" w14:textId="67D7E63E"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rPr>
        <w:t xml:space="preserve">тел: +7 </w:t>
      </w:r>
      <w:r w:rsidR="00304CE1">
        <w:rPr>
          <w:rFonts w:ascii="Times New Roman" w:hAnsi="Times New Roman" w:cs="Times New Roman"/>
          <w:color w:val="000000" w:themeColor="text1"/>
          <w:sz w:val="24"/>
          <w:szCs w:val="24"/>
        </w:rPr>
        <w:t>………………</w:t>
      </w:r>
    </w:p>
    <w:p w14:paraId="4BD8D71C" w14:textId="77777777" w:rsidR="00FF7F78" w:rsidRPr="00CE4706" w:rsidRDefault="00FF7F78" w:rsidP="00FF7F78">
      <w:pPr>
        <w:pStyle w:val="a4"/>
        <w:ind w:left="4248"/>
        <w:rPr>
          <w:rFonts w:ascii="Times New Roman" w:hAnsi="Times New Roman" w:cs="Times New Roman"/>
          <w:b/>
          <w:bCs/>
          <w:color w:val="000000" w:themeColor="text1"/>
          <w:sz w:val="24"/>
          <w:szCs w:val="24"/>
        </w:rPr>
      </w:pPr>
      <w:r w:rsidRPr="00CE4706">
        <w:rPr>
          <w:rFonts w:ascii="Times New Roman" w:hAnsi="Times New Roman" w:cs="Times New Roman"/>
          <w:b/>
          <w:bCs/>
          <w:color w:val="000000" w:themeColor="text1"/>
          <w:sz w:val="24"/>
          <w:szCs w:val="24"/>
          <w:lang w:val="kk-KZ"/>
        </w:rPr>
        <w:t>Представитель по доверенности:</w:t>
      </w:r>
    </w:p>
    <w:p w14:paraId="58C124E9" w14:textId="77777777"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rPr>
        <w:t xml:space="preserve">ТОО «Юридическая компания Закон и Право» </w:t>
      </w:r>
    </w:p>
    <w:p w14:paraId="04B1F363" w14:textId="77777777"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lang w:val="kk-KZ"/>
        </w:rPr>
        <w:t>БИН 190240029071</w:t>
      </w:r>
    </w:p>
    <w:p w14:paraId="39D2D04B" w14:textId="77777777"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rPr>
        <w:t xml:space="preserve">г. Алматы, пр. </w:t>
      </w:r>
      <w:proofErr w:type="spellStart"/>
      <w:r w:rsidRPr="00CE4706">
        <w:rPr>
          <w:rFonts w:ascii="Times New Roman" w:hAnsi="Times New Roman" w:cs="Times New Roman"/>
          <w:color w:val="000000" w:themeColor="text1"/>
          <w:sz w:val="24"/>
          <w:szCs w:val="24"/>
        </w:rPr>
        <w:t>Абылай</w:t>
      </w:r>
      <w:proofErr w:type="spellEnd"/>
      <w:r w:rsidRPr="00CE4706">
        <w:rPr>
          <w:rFonts w:ascii="Times New Roman" w:hAnsi="Times New Roman" w:cs="Times New Roman"/>
          <w:color w:val="000000" w:themeColor="text1"/>
          <w:sz w:val="24"/>
          <w:szCs w:val="24"/>
        </w:rPr>
        <w:t xml:space="preserve"> Хана, д. 79, офис 304.</w:t>
      </w:r>
    </w:p>
    <w:p w14:paraId="678D90FB" w14:textId="77777777" w:rsidR="00FF7F78" w:rsidRPr="00CE4706" w:rsidRDefault="00325039" w:rsidP="00FF7F78">
      <w:pPr>
        <w:pStyle w:val="a4"/>
        <w:ind w:left="4248"/>
        <w:rPr>
          <w:rFonts w:ascii="Times New Roman" w:hAnsi="Times New Roman" w:cs="Times New Roman"/>
          <w:color w:val="000000" w:themeColor="text1"/>
          <w:sz w:val="24"/>
          <w:szCs w:val="24"/>
        </w:rPr>
      </w:pPr>
      <w:hyperlink r:id="rId7">
        <w:r w:rsidR="00FF7F78" w:rsidRPr="00CE4706">
          <w:rPr>
            <w:rStyle w:val="a3"/>
            <w:rFonts w:ascii="Times New Roman" w:eastAsia="Times New Roman" w:hAnsi="Times New Roman" w:cs="Times New Roman"/>
            <w:color w:val="0563C1"/>
            <w:sz w:val="24"/>
            <w:szCs w:val="24"/>
            <w:lang w:val="en-US"/>
          </w:rPr>
          <w:t>info</w:t>
        </w:r>
        <w:r w:rsidR="00FF7F78" w:rsidRPr="00CE4706">
          <w:rPr>
            <w:rStyle w:val="a3"/>
            <w:rFonts w:ascii="Times New Roman" w:eastAsia="Times New Roman" w:hAnsi="Times New Roman" w:cs="Times New Roman"/>
            <w:color w:val="0563C1"/>
            <w:sz w:val="24"/>
            <w:szCs w:val="24"/>
          </w:rPr>
          <w:t>@</w:t>
        </w:r>
        <w:r w:rsidR="00FF7F78" w:rsidRPr="00CE4706">
          <w:rPr>
            <w:rStyle w:val="a3"/>
            <w:rFonts w:ascii="Times New Roman" w:eastAsia="Times New Roman" w:hAnsi="Times New Roman" w:cs="Times New Roman"/>
            <w:color w:val="0563C1"/>
            <w:sz w:val="24"/>
            <w:szCs w:val="24"/>
            <w:lang w:val="en-US"/>
          </w:rPr>
          <w:t>zakonpravo</w:t>
        </w:r>
        <w:r w:rsidR="00FF7F78" w:rsidRPr="00CE4706">
          <w:rPr>
            <w:rStyle w:val="a3"/>
            <w:rFonts w:ascii="Times New Roman" w:eastAsia="Times New Roman" w:hAnsi="Times New Roman" w:cs="Times New Roman"/>
            <w:color w:val="0563C1"/>
            <w:sz w:val="24"/>
            <w:szCs w:val="24"/>
          </w:rPr>
          <w:t>.</w:t>
        </w:r>
        <w:r w:rsidR="00FF7F78" w:rsidRPr="00CE4706">
          <w:rPr>
            <w:rStyle w:val="a3"/>
            <w:rFonts w:ascii="Times New Roman" w:eastAsia="Times New Roman" w:hAnsi="Times New Roman" w:cs="Times New Roman"/>
            <w:color w:val="0563C1"/>
            <w:sz w:val="24"/>
            <w:szCs w:val="24"/>
            <w:lang w:val="en-US"/>
          </w:rPr>
          <w:t>kz</w:t>
        </w:r>
      </w:hyperlink>
      <w:r w:rsidR="00FF7F78" w:rsidRPr="00CE4706">
        <w:rPr>
          <w:rFonts w:ascii="Times New Roman" w:hAnsi="Times New Roman" w:cs="Times New Roman"/>
          <w:color w:val="000000" w:themeColor="text1"/>
          <w:sz w:val="24"/>
          <w:szCs w:val="24"/>
        </w:rPr>
        <w:t xml:space="preserve"> / </w:t>
      </w:r>
      <w:hyperlink r:id="rId8">
        <w:r w:rsidR="00FF7F78" w:rsidRPr="00CE4706">
          <w:rPr>
            <w:rStyle w:val="a3"/>
            <w:rFonts w:ascii="Times New Roman" w:eastAsia="Times New Roman" w:hAnsi="Times New Roman" w:cs="Times New Roman"/>
            <w:color w:val="0563C1"/>
            <w:sz w:val="24"/>
            <w:szCs w:val="24"/>
            <w:lang w:val="en-US"/>
          </w:rPr>
          <w:t>www</w:t>
        </w:r>
        <w:r w:rsidR="00FF7F78" w:rsidRPr="00CE4706">
          <w:rPr>
            <w:rStyle w:val="a3"/>
            <w:rFonts w:ascii="Times New Roman" w:eastAsia="Times New Roman" w:hAnsi="Times New Roman" w:cs="Times New Roman"/>
            <w:color w:val="0563C1"/>
            <w:sz w:val="24"/>
            <w:szCs w:val="24"/>
          </w:rPr>
          <w:t>.</w:t>
        </w:r>
        <w:r w:rsidR="00FF7F78" w:rsidRPr="00CE4706">
          <w:rPr>
            <w:rStyle w:val="a3"/>
            <w:rFonts w:ascii="Times New Roman" w:eastAsia="Times New Roman" w:hAnsi="Times New Roman" w:cs="Times New Roman"/>
            <w:color w:val="0563C1"/>
            <w:sz w:val="24"/>
            <w:szCs w:val="24"/>
            <w:lang w:val="en-US"/>
          </w:rPr>
          <w:t>zakonpravo</w:t>
        </w:r>
        <w:r w:rsidR="00FF7F78" w:rsidRPr="00CE4706">
          <w:rPr>
            <w:rStyle w:val="a3"/>
            <w:rFonts w:ascii="Times New Roman" w:eastAsia="Times New Roman" w:hAnsi="Times New Roman" w:cs="Times New Roman"/>
            <w:color w:val="0563C1"/>
            <w:sz w:val="24"/>
            <w:szCs w:val="24"/>
          </w:rPr>
          <w:t>.</w:t>
        </w:r>
        <w:proofErr w:type="spellStart"/>
        <w:r w:rsidR="00FF7F78" w:rsidRPr="00CE4706">
          <w:rPr>
            <w:rStyle w:val="a3"/>
            <w:rFonts w:ascii="Times New Roman" w:eastAsia="Times New Roman" w:hAnsi="Times New Roman" w:cs="Times New Roman"/>
            <w:color w:val="0563C1"/>
            <w:sz w:val="24"/>
            <w:szCs w:val="24"/>
            <w:lang w:val="en-US"/>
          </w:rPr>
          <w:t>kz</w:t>
        </w:r>
        <w:proofErr w:type="spellEnd"/>
      </w:hyperlink>
    </w:p>
    <w:p w14:paraId="3CFFCED1" w14:textId="77777777" w:rsidR="00FF7F78" w:rsidRPr="00CE4706" w:rsidRDefault="00FF7F78" w:rsidP="00FF7F78">
      <w:pPr>
        <w:pStyle w:val="a4"/>
        <w:ind w:left="4248"/>
        <w:rPr>
          <w:rFonts w:ascii="Times New Roman" w:hAnsi="Times New Roman" w:cs="Times New Roman"/>
          <w:color w:val="000000" w:themeColor="text1"/>
          <w:sz w:val="24"/>
          <w:szCs w:val="24"/>
        </w:rPr>
      </w:pPr>
      <w:r w:rsidRPr="00CE4706">
        <w:rPr>
          <w:rFonts w:ascii="Times New Roman" w:hAnsi="Times New Roman" w:cs="Times New Roman"/>
          <w:color w:val="000000" w:themeColor="text1"/>
          <w:sz w:val="24"/>
          <w:szCs w:val="24"/>
        </w:rPr>
        <w:t>+ 7</w:t>
      </w:r>
      <w:r w:rsidRPr="00CE4706">
        <w:rPr>
          <w:rFonts w:ascii="Times New Roman" w:hAnsi="Times New Roman" w:cs="Times New Roman"/>
          <w:color w:val="000000" w:themeColor="text1"/>
          <w:sz w:val="24"/>
          <w:szCs w:val="24"/>
          <w:lang w:val="en-US"/>
        </w:rPr>
        <w:t> </w:t>
      </w:r>
      <w:r w:rsidRPr="00CE4706">
        <w:rPr>
          <w:rFonts w:ascii="Times New Roman" w:hAnsi="Times New Roman" w:cs="Times New Roman"/>
          <w:color w:val="000000" w:themeColor="text1"/>
          <w:sz w:val="24"/>
          <w:szCs w:val="24"/>
        </w:rPr>
        <w:t>727 978 5755; +7 708 578 5758.</w:t>
      </w:r>
    </w:p>
    <w:p w14:paraId="3CADF567" w14:textId="77777777" w:rsidR="00FF7F78" w:rsidRDefault="00FF7F78" w:rsidP="00FF7F78">
      <w:pPr>
        <w:pStyle w:val="a4"/>
        <w:jc w:val="center"/>
        <w:rPr>
          <w:rFonts w:ascii="Times New Roman" w:eastAsia="Times New Roman" w:hAnsi="Times New Roman" w:cs="Times New Roman"/>
          <w:color w:val="000000" w:themeColor="text1"/>
          <w:sz w:val="24"/>
          <w:szCs w:val="24"/>
        </w:rPr>
      </w:pPr>
    </w:p>
    <w:p w14:paraId="78AC4336" w14:textId="77777777" w:rsidR="00FF7F78" w:rsidRPr="00B6721C" w:rsidRDefault="00FF7F78" w:rsidP="00FF7F78">
      <w:pPr>
        <w:pStyle w:val="a4"/>
        <w:jc w:val="center"/>
        <w:rPr>
          <w:rFonts w:ascii="Times New Roman" w:eastAsia="Times New Roman" w:hAnsi="Times New Roman" w:cs="Times New Roman"/>
          <w:b/>
          <w:bCs/>
          <w:color w:val="000000" w:themeColor="text1"/>
          <w:sz w:val="24"/>
          <w:szCs w:val="24"/>
        </w:rPr>
      </w:pPr>
      <w:r w:rsidRPr="00B6721C">
        <w:rPr>
          <w:rFonts w:ascii="Times New Roman" w:eastAsia="Times New Roman" w:hAnsi="Times New Roman" w:cs="Times New Roman"/>
          <w:b/>
          <w:bCs/>
          <w:color w:val="000000" w:themeColor="text1"/>
          <w:sz w:val="24"/>
          <w:szCs w:val="24"/>
        </w:rPr>
        <w:t>Ходатайство</w:t>
      </w:r>
    </w:p>
    <w:p w14:paraId="039B63CF" w14:textId="41C2FBB1" w:rsidR="00FF7F78" w:rsidRDefault="00FF7F78" w:rsidP="00FF7F78">
      <w:pPr>
        <w:pStyle w:val="a4"/>
        <w:jc w:val="center"/>
        <w:rPr>
          <w:rFonts w:ascii="Times New Roman" w:eastAsia="Times New Roman" w:hAnsi="Times New Roman" w:cs="Times New Roman"/>
          <w:color w:val="000000" w:themeColor="text1"/>
          <w:sz w:val="24"/>
          <w:szCs w:val="24"/>
        </w:rPr>
      </w:pPr>
      <w:r w:rsidRPr="00D64ACA">
        <w:rPr>
          <w:rFonts w:ascii="Times New Roman" w:eastAsia="Times New Roman" w:hAnsi="Times New Roman" w:cs="Times New Roman"/>
          <w:color w:val="000000" w:themeColor="text1"/>
          <w:sz w:val="24"/>
          <w:szCs w:val="24"/>
        </w:rPr>
        <w:t>о восстановления процессуального срока на подачу Апелляционн</w:t>
      </w:r>
      <w:r w:rsidR="00ED4E3B">
        <w:rPr>
          <w:rFonts w:ascii="Times New Roman" w:eastAsia="Times New Roman" w:hAnsi="Times New Roman" w:cs="Times New Roman"/>
          <w:color w:val="000000" w:themeColor="text1"/>
          <w:sz w:val="24"/>
          <w:szCs w:val="24"/>
        </w:rPr>
        <w:t>ой</w:t>
      </w:r>
      <w:r w:rsidRPr="00D64ACA">
        <w:rPr>
          <w:rFonts w:ascii="Times New Roman" w:eastAsia="Times New Roman" w:hAnsi="Times New Roman" w:cs="Times New Roman"/>
          <w:color w:val="000000" w:themeColor="text1"/>
          <w:sz w:val="24"/>
          <w:szCs w:val="24"/>
        </w:rPr>
        <w:t xml:space="preserve"> жалоб</w:t>
      </w:r>
      <w:r w:rsidR="00ED4E3B">
        <w:rPr>
          <w:rFonts w:ascii="Times New Roman" w:eastAsia="Times New Roman" w:hAnsi="Times New Roman" w:cs="Times New Roman"/>
          <w:color w:val="000000" w:themeColor="text1"/>
          <w:sz w:val="24"/>
          <w:szCs w:val="24"/>
        </w:rPr>
        <w:t>ы</w:t>
      </w:r>
      <w:r>
        <w:rPr>
          <w:rFonts w:ascii="Times New Roman" w:eastAsia="Times New Roman" w:hAnsi="Times New Roman" w:cs="Times New Roman"/>
          <w:color w:val="000000" w:themeColor="text1"/>
          <w:sz w:val="24"/>
          <w:szCs w:val="24"/>
        </w:rPr>
        <w:t xml:space="preserve"> </w:t>
      </w:r>
      <w:r w:rsidRPr="00D64ACA">
        <w:rPr>
          <w:rFonts w:ascii="Times New Roman" w:eastAsia="Times New Roman" w:hAnsi="Times New Roman" w:cs="Times New Roman"/>
          <w:color w:val="000000" w:themeColor="text1"/>
          <w:sz w:val="24"/>
          <w:szCs w:val="24"/>
        </w:rPr>
        <w:t>на Постановление Специализированного межрайонного следственного суда</w:t>
      </w:r>
      <w:r>
        <w:rPr>
          <w:rFonts w:ascii="Times New Roman" w:eastAsia="Times New Roman" w:hAnsi="Times New Roman" w:cs="Times New Roman"/>
          <w:color w:val="000000" w:themeColor="text1"/>
          <w:sz w:val="24"/>
          <w:szCs w:val="24"/>
        </w:rPr>
        <w:t xml:space="preserve"> </w:t>
      </w:r>
      <w:r w:rsidRPr="00D64ACA">
        <w:rPr>
          <w:rFonts w:ascii="Times New Roman" w:eastAsia="Times New Roman" w:hAnsi="Times New Roman" w:cs="Times New Roman"/>
          <w:color w:val="000000" w:themeColor="text1"/>
          <w:sz w:val="24"/>
          <w:szCs w:val="24"/>
        </w:rPr>
        <w:t>г. Алматы от 20 декабря 2020 года</w:t>
      </w:r>
    </w:p>
    <w:p w14:paraId="7B50B2F8" w14:textId="77777777" w:rsidR="00FF7F78" w:rsidRPr="00D64ACA" w:rsidRDefault="00FF7F78" w:rsidP="00FF7F78">
      <w:pPr>
        <w:pStyle w:val="a4"/>
        <w:jc w:val="center"/>
        <w:rPr>
          <w:rFonts w:ascii="Times New Roman" w:eastAsia="Times New Roman" w:hAnsi="Times New Roman" w:cs="Times New Roman"/>
          <w:color w:val="000000" w:themeColor="text1"/>
          <w:sz w:val="24"/>
          <w:szCs w:val="24"/>
        </w:rPr>
      </w:pPr>
    </w:p>
    <w:p w14:paraId="61EECBD4" w14:textId="600EC305" w:rsidR="00FF7F78" w:rsidRPr="00924FFB" w:rsidRDefault="00FF7F78" w:rsidP="00FF7F78">
      <w:pPr>
        <w:pStyle w:val="a4"/>
        <w:ind w:firstLine="708"/>
        <w:jc w:val="both"/>
        <w:rPr>
          <w:rFonts w:ascii="Times New Roman" w:hAnsi="Times New Roman" w:cs="Times New Roman"/>
          <w:sz w:val="24"/>
          <w:szCs w:val="24"/>
        </w:rPr>
      </w:pPr>
      <w:r w:rsidRPr="00924FFB">
        <w:rPr>
          <w:rFonts w:ascii="Times New Roman" w:hAnsi="Times New Roman" w:cs="Times New Roman"/>
          <w:sz w:val="24"/>
          <w:szCs w:val="24"/>
        </w:rPr>
        <w:t xml:space="preserve">9 декабря 2020 года нами было подано Жалоба в </w:t>
      </w:r>
      <w:r w:rsidRPr="00924FFB">
        <w:rPr>
          <w:rFonts w:ascii="Times New Roman" w:eastAsia="Times New Roman" w:hAnsi="Times New Roman" w:cs="Times New Roman"/>
          <w:color w:val="000000" w:themeColor="text1"/>
          <w:sz w:val="24"/>
          <w:szCs w:val="24"/>
        </w:rPr>
        <w:t xml:space="preserve">Специализированный межрайонный следственный суд </w:t>
      </w:r>
      <w:r w:rsidRPr="00924FFB">
        <w:rPr>
          <w:rFonts w:ascii="Times New Roman" w:hAnsi="Times New Roman" w:cs="Times New Roman"/>
          <w:sz w:val="24"/>
          <w:szCs w:val="24"/>
        </w:rPr>
        <w:t>№5-1528/</w:t>
      </w:r>
      <w:r w:rsidR="00304CE1">
        <w:rPr>
          <w:rFonts w:ascii="Times New Roman" w:hAnsi="Times New Roman" w:cs="Times New Roman"/>
          <w:sz w:val="24"/>
          <w:szCs w:val="24"/>
        </w:rPr>
        <w:t>………</w:t>
      </w:r>
      <w:r w:rsidRPr="00924FFB">
        <w:rPr>
          <w:rFonts w:ascii="Times New Roman" w:hAnsi="Times New Roman" w:cs="Times New Roman"/>
          <w:b/>
          <w:bCs/>
          <w:sz w:val="24"/>
          <w:szCs w:val="24"/>
        </w:rPr>
        <w:t xml:space="preserve"> </w:t>
      </w:r>
      <w:r w:rsidRPr="00924FFB">
        <w:rPr>
          <w:rFonts w:ascii="Times New Roman" w:hAnsi="Times New Roman" w:cs="Times New Roman"/>
          <w:sz w:val="24"/>
          <w:szCs w:val="24"/>
        </w:rPr>
        <w:t xml:space="preserve">на бездействие Прокуратуры </w:t>
      </w:r>
      <w:proofErr w:type="spellStart"/>
      <w:r w:rsidRPr="00924FFB">
        <w:rPr>
          <w:rFonts w:ascii="Times New Roman" w:hAnsi="Times New Roman" w:cs="Times New Roman"/>
          <w:sz w:val="24"/>
          <w:szCs w:val="24"/>
          <w:shd w:val="clear" w:color="auto" w:fill="FFFFFF"/>
        </w:rPr>
        <w:t>Ауезовского</w:t>
      </w:r>
      <w:proofErr w:type="spellEnd"/>
      <w:r w:rsidRPr="00924FFB">
        <w:rPr>
          <w:rFonts w:ascii="Times New Roman" w:hAnsi="Times New Roman" w:cs="Times New Roman"/>
          <w:sz w:val="24"/>
          <w:szCs w:val="24"/>
          <w:shd w:val="clear" w:color="auto" w:fill="FFFFFF"/>
        </w:rPr>
        <w:t xml:space="preserve"> района и</w:t>
      </w:r>
      <w:r w:rsidRPr="00924FFB">
        <w:rPr>
          <w:rFonts w:ascii="Times New Roman" w:hAnsi="Times New Roman" w:cs="Times New Roman"/>
          <w:sz w:val="24"/>
          <w:szCs w:val="24"/>
        </w:rPr>
        <w:t xml:space="preserve"> </w:t>
      </w:r>
      <w:r w:rsidRPr="00924FFB">
        <w:rPr>
          <w:rFonts w:ascii="Times New Roman" w:hAnsi="Times New Roman" w:cs="Times New Roman"/>
          <w:sz w:val="24"/>
          <w:szCs w:val="24"/>
          <w:shd w:val="clear" w:color="auto" w:fill="FFFFFF"/>
        </w:rPr>
        <w:t xml:space="preserve">УП </w:t>
      </w:r>
      <w:proofErr w:type="spellStart"/>
      <w:r w:rsidRPr="00924FFB">
        <w:rPr>
          <w:rFonts w:ascii="Times New Roman" w:hAnsi="Times New Roman" w:cs="Times New Roman"/>
          <w:sz w:val="24"/>
          <w:szCs w:val="24"/>
          <w:shd w:val="clear" w:color="auto" w:fill="FFFFFF"/>
        </w:rPr>
        <w:t>Ауезовского</w:t>
      </w:r>
      <w:proofErr w:type="spellEnd"/>
      <w:r w:rsidRPr="00924FFB">
        <w:rPr>
          <w:rFonts w:ascii="Times New Roman" w:hAnsi="Times New Roman" w:cs="Times New Roman"/>
          <w:sz w:val="24"/>
          <w:szCs w:val="24"/>
          <w:shd w:val="clear" w:color="auto" w:fill="FFFFFF"/>
        </w:rPr>
        <w:t xml:space="preserve"> района ДП г. Алматы </w:t>
      </w:r>
      <w:r w:rsidRPr="00924FFB">
        <w:rPr>
          <w:rFonts w:ascii="Times New Roman" w:hAnsi="Times New Roman" w:cs="Times New Roman"/>
          <w:sz w:val="24"/>
          <w:szCs w:val="24"/>
        </w:rPr>
        <w:t>об отказе регистрации уголовного дела и проведения досудебного расследования в привлечении к ответственности за заведомо ложный донос и показания гр. С</w:t>
      </w:r>
      <w:r w:rsidR="00304CE1">
        <w:rPr>
          <w:rFonts w:ascii="Times New Roman" w:hAnsi="Times New Roman" w:cs="Times New Roman"/>
          <w:sz w:val="24"/>
          <w:szCs w:val="24"/>
        </w:rPr>
        <w:t>………..</w:t>
      </w:r>
      <w:r w:rsidRPr="00924FFB">
        <w:rPr>
          <w:rFonts w:ascii="Times New Roman" w:hAnsi="Times New Roman" w:cs="Times New Roman"/>
          <w:sz w:val="24"/>
          <w:szCs w:val="24"/>
        </w:rPr>
        <w:t xml:space="preserve"> А.</w:t>
      </w:r>
    </w:p>
    <w:p w14:paraId="210E680C" w14:textId="6C61D89B" w:rsidR="00FF7F78" w:rsidRPr="00924FFB" w:rsidRDefault="00FF7F78" w:rsidP="00FF7F78">
      <w:pPr>
        <w:pStyle w:val="a4"/>
        <w:ind w:firstLine="708"/>
        <w:jc w:val="both"/>
        <w:rPr>
          <w:rFonts w:ascii="Times New Roman" w:hAnsi="Times New Roman" w:cs="Times New Roman"/>
          <w:sz w:val="24"/>
          <w:szCs w:val="24"/>
        </w:rPr>
      </w:pPr>
      <w:r w:rsidRPr="00924FFB">
        <w:rPr>
          <w:rFonts w:ascii="Times New Roman" w:hAnsi="Times New Roman" w:cs="Times New Roman"/>
          <w:sz w:val="24"/>
          <w:szCs w:val="24"/>
        </w:rPr>
        <w:t xml:space="preserve">20 декабря 2020 года Следственный судья </w:t>
      </w:r>
      <w:proofErr w:type="spellStart"/>
      <w:r w:rsidRPr="00924FFB">
        <w:rPr>
          <w:rFonts w:ascii="Times New Roman" w:hAnsi="Times New Roman" w:cs="Times New Roman"/>
          <w:sz w:val="24"/>
          <w:szCs w:val="24"/>
        </w:rPr>
        <w:t>Джаксылыков</w:t>
      </w:r>
      <w:proofErr w:type="spellEnd"/>
      <w:r w:rsidRPr="00924FFB">
        <w:rPr>
          <w:rFonts w:ascii="Times New Roman" w:hAnsi="Times New Roman" w:cs="Times New Roman"/>
          <w:sz w:val="24"/>
          <w:szCs w:val="24"/>
        </w:rPr>
        <w:t xml:space="preserve"> С.С.,</w:t>
      </w:r>
      <w:r w:rsidRPr="00924FFB">
        <w:rPr>
          <w:rFonts w:ascii="Times New Roman" w:hAnsi="Times New Roman" w:cs="Times New Roman"/>
          <w:sz w:val="24"/>
          <w:szCs w:val="24"/>
          <w:lang w:val="kk-KZ"/>
        </w:rPr>
        <w:t xml:space="preserve"> </w:t>
      </w:r>
      <w:r w:rsidRPr="00924FFB">
        <w:rPr>
          <w:rFonts w:ascii="Times New Roman" w:hAnsi="Times New Roman" w:cs="Times New Roman"/>
          <w:sz w:val="24"/>
          <w:szCs w:val="24"/>
        </w:rPr>
        <w:t>с участием прокурора, представителя</w:t>
      </w:r>
      <w:r w:rsidRPr="00924FFB">
        <w:rPr>
          <w:rFonts w:ascii="Times New Roman" w:hAnsi="Times New Roman" w:cs="Times New Roman"/>
          <w:sz w:val="24"/>
          <w:szCs w:val="24"/>
          <w:lang w:val="kk-KZ"/>
        </w:rPr>
        <w:t>,</w:t>
      </w:r>
      <w:r w:rsidRPr="00924FFB">
        <w:rPr>
          <w:rFonts w:ascii="Times New Roman" w:hAnsi="Times New Roman" w:cs="Times New Roman"/>
          <w:sz w:val="24"/>
          <w:szCs w:val="24"/>
        </w:rPr>
        <w:t xml:space="preserve"> рассмотрев посредством мессенджера «</w:t>
      </w:r>
      <w:proofErr w:type="spellStart"/>
      <w:r w:rsidRPr="00924FFB">
        <w:rPr>
          <w:rFonts w:ascii="Times New Roman" w:hAnsi="Times New Roman" w:cs="Times New Roman"/>
          <w:sz w:val="24"/>
          <w:szCs w:val="24"/>
        </w:rPr>
        <w:t>WhatsApp</w:t>
      </w:r>
      <w:proofErr w:type="spellEnd"/>
      <w:r w:rsidRPr="00924FFB">
        <w:rPr>
          <w:rFonts w:ascii="Times New Roman" w:hAnsi="Times New Roman" w:cs="Times New Roman"/>
          <w:sz w:val="24"/>
          <w:szCs w:val="24"/>
        </w:rPr>
        <w:t>» в закрытом судебном заседании жалобу Э</w:t>
      </w:r>
      <w:r w:rsidR="00304CE1">
        <w:rPr>
          <w:rFonts w:ascii="Times New Roman" w:hAnsi="Times New Roman" w:cs="Times New Roman"/>
          <w:sz w:val="24"/>
          <w:szCs w:val="24"/>
        </w:rPr>
        <w:t>………….</w:t>
      </w:r>
      <w:r w:rsidRPr="00924FFB">
        <w:rPr>
          <w:rFonts w:ascii="Times New Roman" w:hAnsi="Times New Roman" w:cs="Times New Roman"/>
          <w:sz w:val="24"/>
          <w:szCs w:val="24"/>
        </w:rPr>
        <w:t xml:space="preserve"> М. поданной в порядке ст.106 УПК., Постановил: Жалобу </w:t>
      </w:r>
      <w:r w:rsidRPr="00924FFB">
        <w:rPr>
          <w:rFonts w:ascii="Times New Roman" w:hAnsi="Times New Roman" w:cs="Times New Roman"/>
          <w:sz w:val="24"/>
          <w:szCs w:val="24"/>
          <w:lang w:val="kk-KZ"/>
        </w:rPr>
        <w:t>поданной</w:t>
      </w:r>
      <w:r w:rsidRPr="00924FFB">
        <w:rPr>
          <w:rFonts w:ascii="Times New Roman" w:hAnsi="Times New Roman" w:cs="Times New Roman"/>
          <w:sz w:val="24"/>
          <w:szCs w:val="24"/>
        </w:rPr>
        <w:t xml:space="preserve"> в порядке ст.106 УПК о признании незаконным решение прокуратуры Ауэзовского района и УП Ауэзовского района г. Алматы об отказе в проведении досудебного расследования </w:t>
      </w:r>
      <w:r w:rsidRPr="00924FFB">
        <w:rPr>
          <w:rFonts w:ascii="Times New Roman" w:hAnsi="Times New Roman" w:cs="Times New Roman"/>
          <w:sz w:val="24"/>
          <w:szCs w:val="24"/>
        </w:rPr>
        <w:lastRenderedPageBreak/>
        <w:t xml:space="preserve">и привлечения к ответственности за заведомо ложный донос и показания </w:t>
      </w:r>
      <w:r w:rsidR="00304CE1">
        <w:rPr>
          <w:rFonts w:ascii="Times New Roman" w:hAnsi="Times New Roman" w:cs="Times New Roman"/>
          <w:sz w:val="24"/>
          <w:szCs w:val="24"/>
        </w:rPr>
        <w:t>……….</w:t>
      </w:r>
      <w:r w:rsidRPr="00924FFB">
        <w:rPr>
          <w:rFonts w:ascii="Times New Roman" w:hAnsi="Times New Roman" w:cs="Times New Roman"/>
          <w:sz w:val="24"/>
          <w:szCs w:val="24"/>
        </w:rPr>
        <w:t xml:space="preserve">., возложения обязанности и обязывании прокуратуру Ауэзовского района </w:t>
      </w:r>
      <w:proofErr w:type="spellStart"/>
      <w:r w:rsidRPr="00924FFB">
        <w:rPr>
          <w:rFonts w:ascii="Times New Roman" w:hAnsi="Times New Roman" w:cs="Times New Roman"/>
          <w:sz w:val="24"/>
          <w:szCs w:val="24"/>
        </w:rPr>
        <w:t>г.Алматы</w:t>
      </w:r>
      <w:proofErr w:type="spellEnd"/>
      <w:r w:rsidRPr="00924FFB">
        <w:rPr>
          <w:rFonts w:ascii="Times New Roman" w:hAnsi="Times New Roman" w:cs="Times New Roman"/>
          <w:sz w:val="24"/>
          <w:szCs w:val="24"/>
        </w:rPr>
        <w:t xml:space="preserve"> и УП Ауэзовского района </w:t>
      </w:r>
      <w:proofErr w:type="spellStart"/>
      <w:r w:rsidRPr="00924FFB">
        <w:rPr>
          <w:rFonts w:ascii="Times New Roman" w:hAnsi="Times New Roman" w:cs="Times New Roman"/>
          <w:sz w:val="24"/>
          <w:szCs w:val="24"/>
        </w:rPr>
        <w:t>г.Алматы</w:t>
      </w:r>
      <w:proofErr w:type="spellEnd"/>
      <w:r w:rsidRPr="00924FFB">
        <w:rPr>
          <w:rFonts w:ascii="Times New Roman" w:hAnsi="Times New Roman" w:cs="Times New Roman"/>
          <w:sz w:val="24"/>
          <w:szCs w:val="24"/>
        </w:rPr>
        <w:t xml:space="preserve"> устранить допущенное нарушения путем регистрации заявление в ЕРДР и проведения досудебного расследования по ст.419, 420 УК по материалам КУИ №207540030009</w:t>
      </w:r>
      <w:r w:rsidR="00304CE1">
        <w:rPr>
          <w:rFonts w:ascii="Times New Roman" w:hAnsi="Times New Roman" w:cs="Times New Roman"/>
          <w:sz w:val="24"/>
          <w:szCs w:val="24"/>
        </w:rPr>
        <w:t>…….</w:t>
      </w:r>
      <w:r w:rsidRPr="00924FFB">
        <w:rPr>
          <w:rFonts w:ascii="Times New Roman" w:hAnsi="Times New Roman" w:cs="Times New Roman"/>
          <w:sz w:val="24"/>
          <w:szCs w:val="24"/>
        </w:rPr>
        <w:t xml:space="preserve"> – оставить без удовлетворения.  </w:t>
      </w:r>
    </w:p>
    <w:p w14:paraId="40BA5AA4" w14:textId="77777777" w:rsidR="00FF7F78" w:rsidRPr="00924FFB" w:rsidRDefault="00FF7F78" w:rsidP="00FF7F78">
      <w:pPr>
        <w:pStyle w:val="a4"/>
        <w:ind w:firstLine="708"/>
        <w:jc w:val="both"/>
        <w:rPr>
          <w:rFonts w:ascii="Times New Roman" w:hAnsi="Times New Roman" w:cs="Times New Roman"/>
          <w:sz w:val="24"/>
          <w:szCs w:val="24"/>
        </w:rPr>
      </w:pPr>
      <w:r w:rsidRPr="00924FFB">
        <w:rPr>
          <w:rFonts w:ascii="Times New Roman" w:eastAsia="Times New Roman" w:hAnsi="Times New Roman" w:cs="Times New Roman"/>
          <w:color w:val="000000" w:themeColor="text1"/>
          <w:sz w:val="24"/>
          <w:szCs w:val="24"/>
        </w:rPr>
        <w:t xml:space="preserve">Постановление суда было вынесено </w:t>
      </w:r>
      <w:r w:rsidRPr="00924FFB">
        <w:rPr>
          <w:rFonts w:ascii="Times New Roman" w:hAnsi="Times New Roman" w:cs="Times New Roman"/>
          <w:sz w:val="24"/>
          <w:szCs w:val="24"/>
        </w:rPr>
        <w:t>20 декабря 2020 года, с момента вынесения судебного акта через судебный кабинет компании во вкладе уведомлении не было получено, тому свидетельствует вкладка уведомления сайта ВС РК где нет уведомлении от суда. Однако указанный судебный акт мы получили после подачи Ходатайства о предоставлении судебного акта 30.12.2020 году. При необходимости по запросу суда компания может предоставить доступ к своему судебному кабинету</w:t>
      </w:r>
      <w:r>
        <w:rPr>
          <w:rFonts w:ascii="Times New Roman" w:hAnsi="Times New Roman" w:cs="Times New Roman"/>
          <w:sz w:val="24"/>
          <w:szCs w:val="24"/>
        </w:rPr>
        <w:t xml:space="preserve"> для проверки доводов</w:t>
      </w:r>
      <w:r w:rsidRPr="00924FFB">
        <w:rPr>
          <w:rFonts w:ascii="Times New Roman" w:hAnsi="Times New Roman" w:cs="Times New Roman"/>
          <w:sz w:val="24"/>
          <w:szCs w:val="24"/>
        </w:rPr>
        <w:t>.</w:t>
      </w:r>
    </w:p>
    <w:p w14:paraId="48342DF4" w14:textId="1FF8E5AE" w:rsidR="00FF7F78" w:rsidRPr="00924FFB" w:rsidRDefault="00FF7F78" w:rsidP="00FF7F78">
      <w:pPr>
        <w:pStyle w:val="a4"/>
        <w:ind w:firstLine="708"/>
        <w:jc w:val="both"/>
        <w:rPr>
          <w:rFonts w:ascii="Times New Roman" w:eastAsia="Times New Roman" w:hAnsi="Times New Roman" w:cs="Times New Roman"/>
          <w:color w:val="000000" w:themeColor="text1"/>
          <w:sz w:val="24"/>
          <w:szCs w:val="24"/>
        </w:rPr>
      </w:pPr>
      <w:r w:rsidRPr="00924FFB">
        <w:rPr>
          <w:rStyle w:val="s0"/>
          <w:rFonts w:ascii="Times New Roman" w:hAnsi="Times New Roman" w:cs="Times New Roman"/>
          <w:color w:val="000000"/>
          <w:sz w:val="24"/>
          <w:szCs w:val="24"/>
          <w:shd w:val="clear" w:color="auto" w:fill="FFFFFF"/>
        </w:rPr>
        <w:t xml:space="preserve">п. 2. ст. 107 УПК предусматривает что, Постановление следственного судьи, вынесенное в соответствии с правилами настоящей статьи, в течение трех суток с момента его оглашения </w:t>
      </w:r>
      <w:hyperlink r:id="rId9" w:history="1">
        <w:r w:rsidRPr="00325039">
          <w:rPr>
            <w:rStyle w:val="a3"/>
            <w:rFonts w:ascii="Times New Roman" w:hAnsi="Times New Roman" w:cs="Times New Roman"/>
            <w:sz w:val="24"/>
            <w:szCs w:val="24"/>
            <w:shd w:val="clear" w:color="auto" w:fill="FFFFFF"/>
          </w:rPr>
          <w:t>может быть обжаловано</w:t>
        </w:r>
      </w:hyperlink>
      <w:r w:rsidRPr="00924FFB">
        <w:rPr>
          <w:rStyle w:val="s0"/>
          <w:rFonts w:ascii="Times New Roman" w:hAnsi="Times New Roman" w:cs="Times New Roman"/>
          <w:color w:val="000000"/>
          <w:sz w:val="24"/>
          <w:szCs w:val="24"/>
          <w:shd w:val="clear" w:color="auto" w:fill="FFFFFF"/>
        </w:rPr>
        <w:t xml:space="preserve"> лицами, указанными в части первой настоящей статьи, а также прокурором на него может быть принесено ходатайство в областной и приравненный к нему суд через суд, следственный судья которого вынес постановление. Пропущенный по уважительной причине срок по ходатайству заинтересованного лица может быть восстановлен в соответствии со </w:t>
      </w:r>
      <w:hyperlink r:id="rId10" w:anchor="sub_id=500000" w:tooltip="Уголовно-процессуальный кодекс Республики Казахстан от 4 июля 2014 года № 231-V (с изменениями и дополнениями по состоянию на 19.12.2020 г.)" w:history="1">
        <w:r w:rsidRPr="00924FFB">
          <w:rPr>
            <w:rStyle w:val="a3"/>
            <w:rFonts w:ascii="Times New Roman" w:hAnsi="Times New Roman" w:cs="Times New Roman"/>
            <w:color w:val="000080"/>
            <w:sz w:val="24"/>
            <w:szCs w:val="24"/>
          </w:rPr>
          <w:t>статьей 50</w:t>
        </w:r>
      </w:hyperlink>
      <w:r w:rsidRPr="00924FFB">
        <w:rPr>
          <w:rStyle w:val="s0"/>
          <w:rFonts w:ascii="Times New Roman" w:hAnsi="Times New Roman" w:cs="Times New Roman"/>
          <w:color w:val="000000"/>
          <w:sz w:val="24"/>
          <w:szCs w:val="24"/>
          <w:shd w:val="clear" w:color="auto" w:fill="FFFFFF"/>
        </w:rPr>
        <w:t> настоящего Кодекса.</w:t>
      </w:r>
      <w:r w:rsidRPr="00924FFB">
        <w:rPr>
          <w:rFonts w:ascii="Times New Roman" w:hAnsi="Times New Roman" w:cs="Times New Roman"/>
          <w:sz w:val="24"/>
          <w:szCs w:val="24"/>
        </w:rPr>
        <w:t xml:space="preserve"> </w:t>
      </w:r>
    </w:p>
    <w:p w14:paraId="14D3C475" w14:textId="77777777" w:rsidR="00FF7F78" w:rsidRPr="00924FFB" w:rsidRDefault="00FF7F78" w:rsidP="00FF7F78">
      <w:pPr>
        <w:pStyle w:val="a4"/>
        <w:ind w:firstLine="708"/>
        <w:jc w:val="both"/>
        <w:rPr>
          <w:rFonts w:ascii="Times New Roman" w:hAnsi="Times New Roman" w:cs="Times New Roman"/>
          <w:sz w:val="24"/>
          <w:szCs w:val="24"/>
        </w:rPr>
      </w:pPr>
      <w:r w:rsidRPr="00924FFB">
        <w:rPr>
          <w:rFonts w:ascii="Times New Roman" w:hAnsi="Times New Roman" w:cs="Times New Roman"/>
          <w:sz w:val="24"/>
          <w:szCs w:val="24"/>
        </w:rPr>
        <w:t>В соответствии ст. 48 УПК РК Сроки, установленные настоящим Кодексом, исчисляются часами, сутками, месяцами, годами. При исчислении сроков не принимаются в расчет тотчас и те сутки, которыми начинается течение срока.  В случаях, когда последний день срока приходится на нерабочий день, то днем окончания срока считается следующий за ним рабочий день, кроме случаев исчисления сроков при задержании, содержании под стражей, домашнем аресте и нахождении в медицинском учреждении или организации образования с особым режимом содержания.</w:t>
      </w:r>
    </w:p>
    <w:p w14:paraId="1B2475AD" w14:textId="77777777" w:rsidR="00FF7F78" w:rsidRPr="00924FFB" w:rsidRDefault="00FF7F78" w:rsidP="00FF7F78">
      <w:pPr>
        <w:pStyle w:val="a4"/>
        <w:ind w:firstLine="708"/>
        <w:jc w:val="both"/>
        <w:rPr>
          <w:rFonts w:ascii="Times New Roman" w:eastAsia="Calibri" w:hAnsi="Times New Roman" w:cs="Times New Roman"/>
          <w:sz w:val="24"/>
          <w:szCs w:val="24"/>
        </w:rPr>
      </w:pPr>
      <w:r w:rsidRPr="00924FFB">
        <w:rPr>
          <w:rFonts w:ascii="Times New Roman" w:hAnsi="Times New Roman" w:cs="Times New Roman"/>
          <w:sz w:val="24"/>
          <w:szCs w:val="24"/>
        </w:rPr>
        <w:t xml:space="preserve">п. 2, ст. 50 УПК РК предусматривает, </w:t>
      </w:r>
      <w:r w:rsidRPr="00924FFB">
        <w:rPr>
          <w:rFonts w:ascii="Times New Roman" w:hAnsi="Times New Roman" w:cs="Times New Roman"/>
          <w:color w:val="000000"/>
          <w:sz w:val="24"/>
          <w:szCs w:val="24"/>
          <w:shd w:val="clear" w:color="auto" w:fill="FFFFFF"/>
        </w:rPr>
        <w:t>По ходатайству заинтересованного лица срок, пропущенный по уважительной причине, может быть восстановлен постановлением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уголовный процесс.</w:t>
      </w:r>
    </w:p>
    <w:p w14:paraId="60C33806" w14:textId="77777777" w:rsidR="00FF7F78" w:rsidRPr="00924FFB" w:rsidRDefault="00FF7F78" w:rsidP="00FF7F78">
      <w:pPr>
        <w:pStyle w:val="a4"/>
        <w:ind w:firstLine="708"/>
        <w:jc w:val="both"/>
        <w:rPr>
          <w:rFonts w:ascii="Times New Roman" w:hAnsi="Times New Roman" w:cs="Times New Roman"/>
          <w:sz w:val="24"/>
          <w:szCs w:val="24"/>
          <w:shd w:val="clear" w:color="auto" w:fill="FFFFFF"/>
        </w:rPr>
      </w:pPr>
      <w:r w:rsidRPr="00924FFB">
        <w:rPr>
          <w:rFonts w:ascii="Times New Roman" w:hAnsi="Times New Roman" w:cs="Times New Roman"/>
          <w:sz w:val="24"/>
          <w:szCs w:val="24"/>
          <w:shd w:val="clear" w:color="auto" w:fill="FFFFFF"/>
        </w:rPr>
        <w:t xml:space="preserve">В Соответствии п. 1, ст. </w:t>
      </w:r>
      <w:r w:rsidRPr="00924FFB">
        <w:rPr>
          <w:rFonts w:ascii="Times New Roman" w:hAnsi="Times New Roman" w:cs="Times New Roman"/>
          <w:b/>
          <w:bCs/>
          <w:sz w:val="24"/>
          <w:szCs w:val="24"/>
          <w:shd w:val="clear" w:color="auto" w:fill="FFFFFF"/>
        </w:rPr>
        <w:t xml:space="preserve"> </w:t>
      </w:r>
      <w:r w:rsidRPr="00924FFB">
        <w:rPr>
          <w:rFonts w:ascii="Times New Roman" w:hAnsi="Times New Roman" w:cs="Times New Roman"/>
          <w:sz w:val="24"/>
          <w:szCs w:val="24"/>
          <w:shd w:val="clear" w:color="auto" w:fill="FFFFFF"/>
        </w:rPr>
        <w:t>107 УПК РК</w:t>
      </w:r>
      <w:r w:rsidRPr="00924FFB">
        <w:rPr>
          <w:rFonts w:ascii="Times New Roman" w:hAnsi="Times New Roman" w:cs="Times New Roman"/>
          <w:b/>
          <w:bCs/>
          <w:sz w:val="24"/>
          <w:szCs w:val="24"/>
          <w:shd w:val="clear" w:color="auto" w:fill="FFFFFF"/>
        </w:rPr>
        <w:t> </w:t>
      </w:r>
      <w:r w:rsidRPr="00924FFB">
        <w:rPr>
          <w:rFonts w:ascii="Times New Roman" w:hAnsi="Times New Roman" w:cs="Times New Roman"/>
          <w:sz w:val="24"/>
          <w:szCs w:val="24"/>
          <w:shd w:val="clear" w:color="auto" w:fill="FFFFFF"/>
        </w:rPr>
        <w:t>по рассмотрению жалоб на действия (бездействие) и решения прокурора, органов уголовного преследования чьи права и свободы непосредственно затрагиваются актом следственного судьи, вправе обжаловать, а прокурор принести ходатайство на постановление, санкцию следственного судьи.</w:t>
      </w:r>
    </w:p>
    <w:p w14:paraId="3C4937A4" w14:textId="77777777" w:rsidR="00FF7F78" w:rsidRPr="00924FFB" w:rsidRDefault="00FF7F78" w:rsidP="00FF7F78">
      <w:pPr>
        <w:pStyle w:val="a4"/>
        <w:jc w:val="both"/>
        <w:rPr>
          <w:rFonts w:ascii="Times New Roman" w:hAnsi="Times New Roman" w:cs="Times New Roman"/>
          <w:sz w:val="24"/>
          <w:szCs w:val="24"/>
        </w:rPr>
      </w:pPr>
      <w:r w:rsidRPr="00924FFB">
        <w:rPr>
          <w:rStyle w:val="s1"/>
          <w:rFonts w:ascii="Times New Roman" w:hAnsi="Times New Roman" w:cs="Times New Roman"/>
          <w:b/>
          <w:bCs/>
          <w:color w:val="000000"/>
          <w:sz w:val="24"/>
          <w:szCs w:val="24"/>
        </w:rPr>
        <w:t xml:space="preserve">     </w:t>
      </w:r>
      <w:r w:rsidRPr="00924FFB">
        <w:rPr>
          <w:rStyle w:val="s1"/>
          <w:rFonts w:ascii="Times New Roman" w:hAnsi="Times New Roman" w:cs="Times New Roman"/>
          <w:b/>
          <w:bCs/>
          <w:color w:val="000000"/>
          <w:sz w:val="24"/>
          <w:szCs w:val="24"/>
        </w:rPr>
        <w:tab/>
      </w:r>
      <w:r w:rsidRPr="00924FFB">
        <w:rPr>
          <w:rStyle w:val="s1"/>
          <w:rFonts w:ascii="Times New Roman" w:hAnsi="Times New Roman" w:cs="Times New Roman"/>
          <w:color w:val="000000"/>
          <w:sz w:val="24"/>
          <w:szCs w:val="24"/>
        </w:rPr>
        <w:t>Статья 108 УПК РК указывает что, ж</w:t>
      </w:r>
      <w:r w:rsidRPr="00924FFB">
        <w:rPr>
          <w:rStyle w:val="s0"/>
          <w:rFonts w:ascii="Times New Roman" w:hAnsi="Times New Roman" w:cs="Times New Roman"/>
          <w:color w:val="000000"/>
          <w:sz w:val="24"/>
          <w:szCs w:val="24"/>
        </w:rPr>
        <w:t>алобы, ходатайства прокурора на приговор, постановления судов первой инстанции подаются в соответствии с правилами </w:t>
      </w:r>
      <w:hyperlink r:id="rId11" w:anchor="sub_id=4140000" w:tooltip="Уголовно-процессуальный кодекс Республики Казахстан от 4 июля 2014 года № 231-V (с изменениями и дополнениями по состоянию на 19.12.2020 г.)" w:history="1">
        <w:r w:rsidRPr="00924FFB">
          <w:rPr>
            <w:rStyle w:val="a6"/>
            <w:rFonts w:ascii="Times New Roman" w:hAnsi="Times New Roman" w:cs="Times New Roman"/>
            <w:color w:val="333399"/>
            <w:sz w:val="24"/>
            <w:szCs w:val="24"/>
            <w:u w:val="single"/>
          </w:rPr>
          <w:t>главы 48</w:t>
        </w:r>
      </w:hyperlink>
      <w:r w:rsidRPr="00924FFB">
        <w:rPr>
          <w:rStyle w:val="s0"/>
          <w:rFonts w:ascii="Times New Roman" w:hAnsi="Times New Roman" w:cs="Times New Roman"/>
          <w:color w:val="000000"/>
          <w:sz w:val="24"/>
          <w:szCs w:val="24"/>
        </w:rPr>
        <w:t> настоящего Кодекса. Жалобы, протесты, ходатайства о пересмотре судебных решений, вступивших в законную силу, подаются в соответствии с правилами, установленными </w:t>
      </w:r>
      <w:hyperlink r:id="rId12" w:anchor="sub_id=4840000" w:tooltip="Уголовно-процессуальный кодекс Республики Казахстан от 4 июля 2014 года № 231-V (с изменениями и дополнениями по состоянию на 19.12.2020 г.)" w:history="1">
        <w:r w:rsidRPr="00924FFB">
          <w:rPr>
            <w:rStyle w:val="a3"/>
            <w:rFonts w:ascii="Times New Roman" w:hAnsi="Times New Roman" w:cs="Times New Roman"/>
            <w:color w:val="000080"/>
            <w:sz w:val="24"/>
            <w:szCs w:val="24"/>
          </w:rPr>
          <w:t>главой 52</w:t>
        </w:r>
      </w:hyperlink>
      <w:r w:rsidRPr="00924FFB">
        <w:rPr>
          <w:rStyle w:val="s0"/>
          <w:rFonts w:ascii="Times New Roman" w:hAnsi="Times New Roman" w:cs="Times New Roman"/>
          <w:color w:val="000000"/>
          <w:sz w:val="24"/>
          <w:szCs w:val="24"/>
        </w:rPr>
        <w:t> настоящего Кодекса.</w:t>
      </w:r>
    </w:p>
    <w:p w14:paraId="5FE852E9" w14:textId="77777777" w:rsidR="00FF7F78" w:rsidRDefault="00FF7F78" w:rsidP="00FF7F78">
      <w:pPr>
        <w:spacing w:line="256" w:lineRule="auto"/>
        <w:ind w:firstLine="708"/>
        <w:jc w:val="both"/>
        <w:rPr>
          <w:rFonts w:ascii="Times New Roman" w:eastAsia="Times New Roman" w:hAnsi="Times New Roman" w:cs="Times New Roman"/>
          <w:color w:val="000000" w:themeColor="text1"/>
          <w:sz w:val="24"/>
          <w:szCs w:val="24"/>
        </w:rPr>
      </w:pPr>
      <w:r w:rsidRPr="75C7D98D">
        <w:rPr>
          <w:rFonts w:ascii="Times New Roman" w:eastAsia="Times New Roman" w:hAnsi="Times New Roman" w:cs="Times New Roman"/>
          <w:color w:val="000000" w:themeColor="text1"/>
          <w:sz w:val="24"/>
          <w:szCs w:val="24"/>
        </w:rPr>
        <w:t>На основании вышеизложенного и в соответствии ст.</w:t>
      </w:r>
      <w:r>
        <w:rPr>
          <w:rFonts w:ascii="Times New Roman" w:eastAsia="Times New Roman" w:hAnsi="Times New Roman" w:cs="Times New Roman"/>
          <w:color w:val="000000" w:themeColor="text1"/>
          <w:sz w:val="24"/>
          <w:szCs w:val="24"/>
        </w:rPr>
        <w:t>48, 50, 107, 108</w:t>
      </w:r>
      <w:r w:rsidRPr="75C7D98D">
        <w:rPr>
          <w:rFonts w:ascii="Times New Roman" w:eastAsia="Times New Roman" w:hAnsi="Times New Roman" w:cs="Times New Roman"/>
          <w:color w:val="000000" w:themeColor="text1"/>
          <w:sz w:val="24"/>
          <w:szCs w:val="24"/>
        </w:rPr>
        <w:t xml:space="preserve"> УПК РК, </w:t>
      </w:r>
    </w:p>
    <w:p w14:paraId="6EC1A7A8" w14:textId="77777777" w:rsidR="00FF7F78" w:rsidRDefault="00FF7F78" w:rsidP="00FF7F78">
      <w:pPr>
        <w:spacing w:line="256" w:lineRule="auto"/>
        <w:jc w:val="center"/>
        <w:rPr>
          <w:rFonts w:ascii="Times New Roman" w:eastAsia="Times New Roman" w:hAnsi="Times New Roman" w:cs="Times New Roman"/>
          <w:color w:val="000000" w:themeColor="text1"/>
          <w:sz w:val="24"/>
          <w:szCs w:val="24"/>
        </w:rPr>
      </w:pPr>
      <w:r w:rsidRPr="75C7D98D">
        <w:rPr>
          <w:rFonts w:ascii="Times New Roman" w:eastAsia="Times New Roman" w:hAnsi="Times New Roman" w:cs="Times New Roman"/>
          <w:b/>
          <w:bCs/>
          <w:color w:val="000000" w:themeColor="text1"/>
          <w:sz w:val="24"/>
          <w:szCs w:val="24"/>
        </w:rPr>
        <w:t>Прошу Вас:</w:t>
      </w:r>
    </w:p>
    <w:p w14:paraId="1649D145" w14:textId="730DFF46" w:rsidR="00FF7F78" w:rsidRDefault="00325039" w:rsidP="00FF7F78">
      <w:pPr>
        <w:pStyle w:val="a4"/>
        <w:numPr>
          <w:ilvl w:val="0"/>
          <w:numId w:val="1"/>
        </w:numPr>
        <w:ind w:left="426"/>
        <w:rPr>
          <w:rFonts w:ascii="Times New Roman" w:eastAsia="Times New Roman" w:hAnsi="Times New Roman" w:cs="Times New Roman"/>
          <w:color w:val="000000" w:themeColor="text1"/>
          <w:sz w:val="24"/>
          <w:szCs w:val="24"/>
        </w:rPr>
      </w:pPr>
      <w:hyperlink r:id="rId13" w:history="1">
        <w:r w:rsidR="00FF7F78" w:rsidRPr="00325039">
          <w:rPr>
            <w:rStyle w:val="a3"/>
            <w:rFonts w:ascii="Times New Roman" w:eastAsia="Times New Roman" w:hAnsi="Times New Roman" w:cs="Times New Roman"/>
            <w:sz w:val="24"/>
            <w:szCs w:val="24"/>
          </w:rPr>
          <w:t>Восстановить процессуальный срок для подачи Апелляционной жалобы</w:t>
        </w:r>
      </w:hyperlink>
      <w:r w:rsidR="00FF7F78">
        <w:rPr>
          <w:rFonts w:ascii="Times New Roman" w:eastAsia="Times New Roman" w:hAnsi="Times New Roman" w:cs="Times New Roman"/>
          <w:color w:val="000000" w:themeColor="text1"/>
          <w:sz w:val="24"/>
          <w:szCs w:val="24"/>
        </w:rPr>
        <w:t xml:space="preserve"> </w:t>
      </w:r>
      <w:r w:rsidR="00FF7F78" w:rsidRPr="00D64ACA">
        <w:rPr>
          <w:rFonts w:ascii="Times New Roman" w:eastAsia="Times New Roman" w:hAnsi="Times New Roman" w:cs="Times New Roman"/>
          <w:color w:val="000000" w:themeColor="text1"/>
          <w:sz w:val="24"/>
          <w:szCs w:val="24"/>
        </w:rPr>
        <w:t xml:space="preserve">на </w:t>
      </w:r>
      <w:r w:rsidR="00FF7F78">
        <w:rPr>
          <w:rFonts w:ascii="Times New Roman" w:eastAsia="Times New Roman" w:hAnsi="Times New Roman" w:cs="Times New Roman"/>
          <w:color w:val="000000" w:themeColor="text1"/>
          <w:sz w:val="24"/>
          <w:szCs w:val="24"/>
        </w:rPr>
        <w:t>п</w:t>
      </w:r>
      <w:r w:rsidR="00FF7F78" w:rsidRPr="00D64ACA">
        <w:rPr>
          <w:rFonts w:ascii="Times New Roman" w:eastAsia="Times New Roman" w:hAnsi="Times New Roman" w:cs="Times New Roman"/>
          <w:color w:val="000000" w:themeColor="text1"/>
          <w:sz w:val="24"/>
          <w:szCs w:val="24"/>
        </w:rPr>
        <w:t>остановление Специализированного межрайонного следственного суда</w:t>
      </w:r>
      <w:r w:rsidR="00FF7F78">
        <w:rPr>
          <w:rFonts w:ascii="Times New Roman" w:eastAsia="Times New Roman" w:hAnsi="Times New Roman" w:cs="Times New Roman"/>
          <w:color w:val="000000" w:themeColor="text1"/>
          <w:sz w:val="24"/>
          <w:szCs w:val="24"/>
        </w:rPr>
        <w:t xml:space="preserve"> </w:t>
      </w:r>
      <w:r w:rsidR="00FF7F78" w:rsidRPr="00D64ACA">
        <w:rPr>
          <w:rFonts w:ascii="Times New Roman" w:eastAsia="Times New Roman" w:hAnsi="Times New Roman" w:cs="Times New Roman"/>
          <w:color w:val="000000" w:themeColor="text1"/>
          <w:sz w:val="24"/>
          <w:szCs w:val="24"/>
        </w:rPr>
        <w:t>г. Алматы от 20 декабря 2020 года</w:t>
      </w:r>
      <w:r w:rsidR="00FF7F78">
        <w:rPr>
          <w:rFonts w:ascii="Times New Roman" w:eastAsia="Times New Roman" w:hAnsi="Times New Roman" w:cs="Times New Roman"/>
          <w:color w:val="000000" w:themeColor="text1"/>
          <w:sz w:val="24"/>
          <w:szCs w:val="24"/>
        </w:rPr>
        <w:t>.</w:t>
      </w:r>
    </w:p>
    <w:p w14:paraId="28EDF3A6" w14:textId="77777777" w:rsidR="00FF7F78" w:rsidRPr="00EF5881" w:rsidRDefault="00FF7F78" w:rsidP="00FF7F78">
      <w:pPr>
        <w:spacing w:after="160" w:line="240" w:lineRule="auto"/>
        <w:jc w:val="both"/>
        <w:rPr>
          <w:rFonts w:ascii="Times New Roman" w:eastAsia="Times New Roman" w:hAnsi="Times New Roman" w:cs="Times New Roman"/>
          <w:color w:val="000000" w:themeColor="text1"/>
          <w:sz w:val="24"/>
          <w:szCs w:val="24"/>
        </w:rPr>
      </w:pPr>
    </w:p>
    <w:p w14:paraId="4BA8E7E4" w14:textId="77777777" w:rsidR="00FF7F78" w:rsidRPr="00C57ED2" w:rsidRDefault="00FF7F78" w:rsidP="00FF7F78">
      <w:pPr>
        <w:pStyle w:val="a4"/>
        <w:rPr>
          <w:rFonts w:ascii="Times New Roman" w:hAnsi="Times New Roman" w:cs="Times New Roman"/>
          <w:b/>
          <w:bCs/>
          <w:sz w:val="24"/>
          <w:szCs w:val="24"/>
        </w:rPr>
      </w:pPr>
      <w:r w:rsidRPr="00C57ED2">
        <w:rPr>
          <w:rFonts w:ascii="Times New Roman" w:hAnsi="Times New Roman" w:cs="Times New Roman"/>
          <w:b/>
          <w:bCs/>
          <w:sz w:val="24"/>
          <w:szCs w:val="24"/>
        </w:rPr>
        <w:t>С уважением, </w:t>
      </w:r>
    </w:p>
    <w:p w14:paraId="29D505B3" w14:textId="77777777" w:rsidR="00FF7F78" w:rsidRDefault="00FF7F78" w:rsidP="00FF7F78">
      <w:pPr>
        <w:pStyle w:val="a4"/>
      </w:pPr>
      <w:r w:rsidRPr="00C57ED2">
        <w:rPr>
          <w:rFonts w:ascii="Times New Roman" w:hAnsi="Times New Roman" w:cs="Times New Roman"/>
          <w:b/>
          <w:bCs/>
          <w:sz w:val="24"/>
          <w:szCs w:val="24"/>
          <w:lang w:val="kk-KZ"/>
        </w:rPr>
        <w:t>Представитель по доверенности</w:t>
      </w:r>
      <w:r w:rsidRPr="75C7D98D">
        <w:rPr>
          <w:lang w:val="kk-KZ"/>
        </w:rPr>
        <w:t>:</w:t>
      </w:r>
      <w:r w:rsidRPr="75C7D98D">
        <w:t>                                       ________________/</w:t>
      </w:r>
      <w:proofErr w:type="spellStart"/>
      <w:r w:rsidRPr="00714002">
        <w:rPr>
          <w:b/>
          <w:bCs/>
          <w:sz w:val="24"/>
          <w:szCs w:val="24"/>
        </w:rPr>
        <w:t>Саржанов</w:t>
      </w:r>
      <w:proofErr w:type="spellEnd"/>
      <w:r w:rsidRPr="00714002">
        <w:rPr>
          <w:b/>
          <w:bCs/>
          <w:sz w:val="24"/>
          <w:szCs w:val="24"/>
        </w:rPr>
        <w:t> Г.Т.</w:t>
      </w:r>
      <w:r w:rsidRPr="75C7D98D">
        <w:t> </w:t>
      </w:r>
    </w:p>
    <w:p w14:paraId="6C485EC5" w14:textId="77777777" w:rsidR="00FF7F78" w:rsidRDefault="00FF7F78" w:rsidP="00FF7F78">
      <w:pPr>
        <w:spacing w:beforeAutospacing="1" w:afterAutospacing="1" w:line="240" w:lineRule="auto"/>
        <w:rPr>
          <w:rFonts w:ascii="Times New Roman" w:eastAsia="Times New Roman" w:hAnsi="Times New Roman" w:cs="Times New Roman"/>
          <w:color w:val="000000" w:themeColor="text1"/>
          <w:sz w:val="16"/>
          <w:szCs w:val="16"/>
        </w:rPr>
      </w:pPr>
      <w:r w:rsidRPr="75C7D98D">
        <w:rPr>
          <w:rFonts w:ascii="Times New Roman" w:eastAsia="Times New Roman" w:hAnsi="Times New Roman" w:cs="Times New Roman"/>
          <w:color w:val="000000" w:themeColor="text1"/>
          <w:sz w:val="24"/>
          <w:szCs w:val="24"/>
        </w:rPr>
        <w:t> </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sidRPr="75C7D98D">
        <w:rPr>
          <w:rFonts w:ascii="Times New Roman" w:eastAsia="Times New Roman" w:hAnsi="Times New Roman" w:cs="Times New Roman"/>
          <w:color w:val="000000" w:themeColor="text1"/>
          <w:sz w:val="16"/>
          <w:szCs w:val="16"/>
        </w:rPr>
        <w:t>«___» __________ 2020 г</w:t>
      </w:r>
      <w:r>
        <w:rPr>
          <w:rFonts w:ascii="Times New Roman" w:eastAsia="Times New Roman" w:hAnsi="Times New Roman" w:cs="Times New Roman"/>
          <w:color w:val="000000" w:themeColor="text1"/>
          <w:sz w:val="16"/>
          <w:szCs w:val="16"/>
        </w:rPr>
        <w:t>.</w:t>
      </w:r>
      <w:r w:rsidRPr="75C7D98D">
        <w:rPr>
          <w:rFonts w:ascii="Times New Roman" w:eastAsia="Times New Roman" w:hAnsi="Times New Roman" w:cs="Times New Roman"/>
          <w:color w:val="000000" w:themeColor="text1"/>
          <w:sz w:val="16"/>
          <w:szCs w:val="16"/>
        </w:rPr>
        <w:t> </w:t>
      </w:r>
    </w:p>
    <w:p w14:paraId="16D688BF" w14:textId="77777777" w:rsidR="00327E86" w:rsidRDefault="00327E86"/>
    <w:sectPr w:rsidR="00327E86" w:rsidSect="00FF7F78">
      <w:headerReference w:type="default" r:id="rId14"/>
      <w:footerReference w:type="default" r:id="rId15"/>
      <w:pgSz w:w="11906" w:h="16838"/>
      <w:pgMar w:top="426"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19DC8" w14:textId="77777777" w:rsidR="00000000" w:rsidRDefault="00325039">
      <w:pPr>
        <w:spacing w:after="0" w:line="240" w:lineRule="auto"/>
      </w:pPr>
      <w:r>
        <w:separator/>
      </w:r>
    </w:p>
  </w:endnote>
  <w:endnote w:type="continuationSeparator" w:id="0">
    <w:p w14:paraId="46D724AD" w14:textId="77777777" w:rsidR="00000000" w:rsidRDefault="00325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7D68B8F5" w14:paraId="30EA0A62" w14:textId="77777777" w:rsidTr="7D68B8F5">
      <w:tc>
        <w:tcPr>
          <w:tcW w:w="3305" w:type="dxa"/>
        </w:tcPr>
        <w:p w14:paraId="5DBC1A66" w14:textId="3EED2FA7" w:rsidR="7D68B8F5" w:rsidRDefault="7D68B8F5" w:rsidP="7D68B8F5">
          <w:pPr>
            <w:pStyle w:val="aa"/>
            <w:ind w:left="-115"/>
          </w:pPr>
        </w:p>
      </w:tc>
      <w:tc>
        <w:tcPr>
          <w:tcW w:w="3305" w:type="dxa"/>
        </w:tcPr>
        <w:p w14:paraId="7FD0E3E3" w14:textId="39A2D8EE" w:rsidR="7D68B8F5" w:rsidRDefault="7D68B8F5" w:rsidP="7D68B8F5">
          <w:pPr>
            <w:pStyle w:val="aa"/>
            <w:jc w:val="center"/>
          </w:pPr>
        </w:p>
      </w:tc>
      <w:tc>
        <w:tcPr>
          <w:tcW w:w="3305" w:type="dxa"/>
        </w:tcPr>
        <w:p w14:paraId="1E36E15F" w14:textId="6753BDE3" w:rsidR="7D68B8F5" w:rsidRDefault="7D68B8F5" w:rsidP="7D68B8F5">
          <w:pPr>
            <w:pStyle w:val="aa"/>
            <w:ind w:right="-115"/>
            <w:jc w:val="right"/>
          </w:pPr>
        </w:p>
      </w:tc>
    </w:tr>
  </w:tbl>
  <w:p w14:paraId="68B879EC" w14:textId="15E25EB2" w:rsidR="7D68B8F5" w:rsidRDefault="7D68B8F5" w:rsidP="7D68B8F5">
    <w:pPr>
      <w:pStyle w:val="a4"/>
      <w:ind w:firstLine="360"/>
      <w:jc w:val="center"/>
      <w:rPr>
        <w:rFonts w:ascii="Calibri" w:eastAsia="Calibri" w:hAnsi="Calibri" w:cs="Calibri"/>
        <w:color w:val="9E7800"/>
        <w:sz w:val="12"/>
        <w:szCs w:val="12"/>
      </w:rPr>
    </w:pPr>
    <w:r w:rsidRPr="7D68B8F5">
      <w:rPr>
        <w:rFonts w:ascii="Calibri" w:eastAsia="Calibri" w:hAnsi="Calibri" w:cs="Calibri"/>
        <w:b/>
        <w:bCs/>
        <w:color w:val="9E7800"/>
        <w:sz w:val="12"/>
        <w:szCs w:val="12"/>
      </w:rPr>
      <w:t xml:space="preserve">    _____________________________________________________________________</w:t>
    </w:r>
  </w:p>
  <w:p w14:paraId="104F66E3" w14:textId="695A76C6" w:rsidR="7D68B8F5" w:rsidRDefault="7D68B8F5" w:rsidP="7D68B8F5">
    <w:pPr>
      <w:pStyle w:val="a4"/>
      <w:ind w:firstLine="360"/>
      <w:jc w:val="center"/>
      <w:rPr>
        <w:rFonts w:ascii="Calibri" w:eastAsia="Calibri" w:hAnsi="Calibri" w:cs="Calibri"/>
        <w:color w:val="000000" w:themeColor="text1"/>
        <w:sz w:val="18"/>
        <w:szCs w:val="18"/>
      </w:rPr>
    </w:pPr>
    <w:r w:rsidRPr="7D68B8F5">
      <w:rPr>
        <w:rFonts w:ascii="Calibri" w:eastAsia="Calibri" w:hAnsi="Calibri" w:cs="Calibri"/>
        <w:color w:val="000000" w:themeColor="text1"/>
        <w:sz w:val="18"/>
        <w:szCs w:val="18"/>
      </w:rPr>
      <w:t xml:space="preserve">050000, Алматы </w:t>
    </w:r>
    <w:r w:rsidRPr="7D68B8F5">
      <w:rPr>
        <w:rFonts w:ascii="Calibri" w:eastAsia="Calibri" w:hAnsi="Calibri" w:cs="Calibri"/>
        <w:color w:val="000000" w:themeColor="text1"/>
        <w:sz w:val="18"/>
        <w:szCs w:val="18"/>
        <w:lang w:val="kk-KZ"/>
      </w:rPr>
      <w:t>қаласы</w:t>
    </w:r>
    <w:r w:rsidRPr="7D68B8F5">
      <w:rPr>
        <w:rFonts w:ascii="Calibri" w:eastAsia="Calibri" w:hAnsi="Calibri" w:cs="Calibri"/>
        <w:color w:val="000000" w:themeColor="text1"/>
        <w:sz w:val="18"/>
        <w:szCs w:val="18"/>
      </w:rPr>
      <w:t xml:space="preserve">, </w:t>
    </w:r>
    <w:proofErr w:type="spellStart"/>
    <w:r w:rsidRPr="7D68B8F5">
      <w:rPr>
        <w:rFonts w:ascii="Calibri" w:eastAsia="Calibri" w:hAnsi="Calibri" w:cs="Calibri"/>
        <w:color w:val="000000" w:themeColor="text1"/>
        <w:sz w:val="18"/>
        <w:szCs w:val="18"/>
      </w:rPr>
      <w:t>Абылай</w:t>
    </w:r>
    <w:proofErr w:type="spellEnd"/>
    <w:r w:rsidRPr="7D68B8F5">
      <w:rPr>
        <w:rFonts w:ascii="Calibri" w:eastAsia="Calibri" w:hAnsi="Calibri" w:cs="Calibri"/>
        <w:color w:val="000000" w:themeColor="text1"/>
        <w:sz w:val="18"/>
        <w:szCs w:val="18"/>
      </w:rPr>
      <w:t xml:space="preserve"> Хан </w:t>
    </w:r>
  </w:p>
  <w:p w14:paraId="7A10EED0" w14:textId="65EEEAA4" w:rsidR="7D68B8F5" w:rsidRDefault="7D68B8F5" w:rsidP="7D68B8F5">
    <w:pPr>
      <w:pStyle w:val="a4"/>
      <w:ind w:firstLine="360"/>
      <w:jc w:val="center"/>
      <w:rPr>
        <w:rFonts w:ascii="Calibri" w:eastAsia="Calibri" w:hAnsi="Calibri" w:cs="Calibri"/>
        <w:color w:val="000000" w:themeColor="text1"/>
        <w:sz w:val="18"/>
        <w:szCs w:val="18"/>
      </w:rPr>
    </w:pPr>
    <w:proofErr w:type="spellStart"/>
    <w:r w:rsidRPr="7D68B8F5">
      <w:rPr>
        <w:rFonts w:ascii="Calibri" w:eastAsia="Calibri" w:hAnsi="Calibri" w:cs="Calibri"/>
        <w:color w:val="000000" w:themeColor="text1"/>
        <w:sz w:val="18"/>
        <w:szCs w:val="18"/>
      </w:rPr>
      <w:t>даңғылы</w:t>
    </w:r>
    <w:proofErr w:type="spellEnd"/>
    <w:r w:rsidRPr="7D68B8F5">
      <w:rPr>
        <w:rFonts w:ascii="Calibri" w:eastAsia="Calibri" w:hAnsi="Calibri" w:cs="Calibri"/>
        <w:color w:val="000000" w:themeColor="text1"/>
        <w:sz w:val="18"/>
        <w:szCs w:val="18"/>
      </w:rPr>
      <w:t xml:space="preserve">, 79/71 </w:t>
    </w:r>
    <w:proofErr w:type="spellStart"/>
    <w:r w:rsidRPr="7D68B8F5">
      <w:rPr>
        <w:rFonts w:ascii="Calibri" w:eastAsia="Calibri" w:hAnsi="Calibri" w:cs="Calibri"/>
        <w:color w:val="000000" w:themeColor="text1"/>
        <w:sz w:val="18"/>
        <w:szCs w:val="18"/>
      </w:rPr>
      <w:t>үй</w:t>
    </w:r>
    <w:proofErr w:type="spellEnd"/>
    <w:r w:rsidRPr="7D68B8F5">
      <w:rPr>
        <w:rFonts w:ascii="Calibri" w:eastAsia="Calibri" w:hAnsi="Calibri" w:cs="Calibri"/>
        <w:color w:val="000000" w:themeColor="text1"/>
        <w:sz w:val="18"/>
        <w:szCs w:val="18"/>
      </w:rPr>
      <w:t xml:space="preserve">, 304 </w:t>
    </w:r>
    <w:proofErr w:type="spellStart"/>
    <w:r w:rsidRPr="7D68B8F5">
      <w:rPr>
        <w:rFonts w:ascii="Calibri" w:eastAsia="Calibri" w:hAnsi="Calibri" w:cs="Calibri"/>
        <w:color w:val="000000" w:themeColor="text1"/>
        <w:sz w:val="18"/>
        <w:szCs w:val="18"/>
      </w:rPr>
      <w:t>кеңсе</w:t>
    </w:r>
    <w:proofErr w:type="spellEnd"/>
    <w:r w:rsidRPr="7D68B8F5">
      <w:rPr>
        <w:rFonts w:ascii="Calibri" w:eastAsia="Calibri" w:hAnsi="Calibri" w:cs="Calibri"/>
        <w:color w:val="000000" w:themeColor="text1"/>
        <w:sz w:val="18"/>
        <w:szCs w:val="18"/>
      </w:rPr>
      <w:t>,</w:t>
    </w:r>
  </w:p>
  <w:p w14:paraId="2269A65E" w14:textId="773378E8" w:rsidR="7D68B8F5" w:rsidRDefault="7D68B8F5" w:rsidP="7D68B8F5">
    <w:pPr>
      <w:pStyle w:val="a4"/>
      <w:ind w:firstLine="360"/>
      <w:jc w:val="center"/>
      <w:rPr>
        <w:rFonts w:ascii="Calibri" w:eastAsia="Calibri" w:hAnsi="Calibri" w:cs="Calibri"/>
        <w:color w:val="000000" w:themeColor="text1"/>
        <w:sz w:val="18"/>
        <w:szCs w:val="18"/>
      </w:rPr>
    </w:pPr>
    <w:r w:rsidRPr="7D68B8F5">
      <w:rPr>
        <w:rFonts w:ascii="Calibri" w:eastAsia="Calibri" w:hAnsi="Calibri" w:cs="Calibri"/>
        <w:color w:val="000000" w:themeColor="text1"/>
        <w:sz w:val="18"/>
        <w:szCs w:val="18"/>
      </w:rPr>
      <w:t xml:space="preserve"> </w:t>
    </w:r>
    <w:proofErr w:type="spellStart"/>
    <w:r w:rsidRPr="7D68B8F5">
      <w:rPr>
        <w:rFonts w:ascii="Calibri" w:eastAsia="Calibri" w:hAnsi="Calibri" w:cs="Calibri"/>
        <w:color w:val="000000" w:themeColor="text1"/>
        <w:sz w:val="18"/>
        <w:szCs w:val="18"/>
      </w:rPr>
      <w:t>ұялы</w:t>
    </w:r>
    <w:proofErr w:type="spellEnd"/>
    <w:r w:rsidRPr="7D68B8F5">
      <w:rPr>
        <w:rFonts w:ascii="Calibri" w:eastAsia="Calibri" w:hAnsi="Calibri" w:cs="Calibri"/>
        <w:color w:val="000000" w:themeColor="text1"/>
        <w:sz w:val="18"/>
        <w:szCs w:val="18"/>
      </w:rPr>
      <w:t xml:space="preserve"> тел.:+7 (708)</w:t>
    </w:r>
    <w:r w:rsidRPr="7D68B8F5">
      <w:rPr>
        <w:rStyle w:val="a7"/>
        <w:rFonts w:ascii="Times New Roman" w:eastAsia="Times New Roman" w:hAnsi="Times New Roman" w:cs="Times New Roman"/>
        <w:b w:val="0"/>
        <w:bCs w:val="0"/>
        <w:color w:val="000000" w:themeColor="text1"/>
      </w:rPr>
      <w:t xml:space="preserve"> </w:t>
    </w:r>
    <w:r w:rsidRPr="7D68B8F5">
      <w:rPr>
        <w:rStyle w:val="a7"/>
        <w:rFonts w:ascii="Calibri" w:eastAsia="Calibri" w:hAnsi="Calibri" w:cs="Calibri"/>
        <w:b w:val="0"/>
        <w:bCs w:val="0"/>
        <w:color w:val="000000" w:themeColor="text1"/>
        <w:sz w:val="18"/>
        <w:szCs w:val="18"/>
      </w:rPr>
      <w:t>971-78-58</w:t>
    </w:r>
  </w:p>
  <w:p w14:paraId="6DFF3B38" w14:textId="6B3D6279" w:rsidR="7D68B8F5" w:rsidRDefault="00325039" w:rsidP="7D68B8F5">
    <w:pPr>
      <w:spacing w:after="0" w:line="240" w:lineRule="auto"/>
      <w:ind w:firstLine="360"/>
      <w:jc w:val="center"/>
      <w:rPr>
        <w:rFonts w:ascii="Calibri" w:eastAsia="Calibri" w:hAnsi="Calibri" w:cs="Calibri"/>
        <w:color w:val="000000" w:themeColor="text1"/>
        <w:sz w:val="18"/>
        <w:szCs w:val="18"/>
      </w:rPr>
    </w:pPr>
    <w:hyperlink r:id="rId1">
      <w:r w:rsidR="7D68B8F5" w:rsidRPr="7D68B8F5">
        <w:rPr>
          <w:rStyle w:val="a3"/>
          <w:rFonts w:ascii="Calibri" w:eastAsia="Calibri" w:hAnsi="Calibri" w:cs="Calibri"/>
          <w:sz w:val="18"/>
          <w:szCs w:val="18"/>
          <w:lang w:val="en-US"/>
        </w:rPr>
        <w:t>info</w:t>
      </w:r>
      <w:r w:rsidR="7D68B8F5" w:rsidRPr="7D68B8F5">
        <w:rPr>
          <w:rStyle w:val="a3"/>
          <w:rFonts w:ascii="Calibri" w:eastAsia="Calibri" w:hAnsi="Calibri" w:cs="Calibri"/>
          <w:sz w:val="18"/>
          <w:szCs w:val="18"/>
        </w:rPr>
        <w:t>@</w:t>
      </w:r>
      <w:proofErr w:type="spellStart"/>
      <w:r w:rsidR="7D68B8F5" w:rsidRPr="7D68B8F5">
        <w:rPr>
          <w:rStyle w:val="a3"/>
          <w:rFonts w:ascii="Calibri" w:eastAsia="Calibri" w:hAnsi="Calibri" w:cs="Calibri"/>
          <w:sz w:val="18"/>
          <w:szCs w:val="18"/>
          <w:lang w:val="en-US"/>
        </w:rPr>
        <w:t>zakonpravo</w:t>
      </w:r>
      <w:proofErr w:type="spellEnd"/>
      <w:r w:rsidR="7D68B8F5" w:rsidRPr="7D68B8F5">
        <w:rPr>
          <w:rStyle w:val="a3"/>
          <w:rFonts w:ascii="Calibri" w:eastAsia="Calibri" w:hAnsi="Calibri" w:cs="Calibri"/>
          <w:sz w:val="18"/>
          <w:szCs w:val="18"/>
        </w:rPr>
        <w:t>.</w:t>
      </w:r>
      <w:proofErr w:type="spellStart"/>
      <w:r w:rsidR="7D68B8F5" w:rsidRPr="7D68B8F5">
        <w:rPr>
          <w:rStyle w:val="a3"/>
          <w:rFonts w:ascii="Calibri" w:eastAsia="Calibri" w:hAnsi="Calibri" w:cs="Calibri"/>
          <w:sz w:val="18"/>
          <w:szCs w:val="18"/>
          <w:lang w:val="en-US"/>
        </w:rPr>
        <w:t>kz</w:t>
      </w:r>
      <w:proofErr w:type="spellEnd"/>
    </w:hyperlink>
  </w:p>
  <w:p w14:paraId="44A6E8CC" w14:textId="1A54CF6F" w:rsidR="7D68B8F5" w:rsidRDefault="7D68B8F5" w:rsidP="7D68B8F5">
    <w:pPr>
      <w:pStyle w:val="a4"/>
      <w:ind w:firstLine="360"/>
      <w:jc w:val="center"/>
      <w:rPr>
        <w:rFonts w:ascii="Calibri" w:eastAsia="Calibri" w:hAnsi="Calibri" w:cs="Calibri"/>
        <w:color w:val="9E7800"/>
        <w:sz w:val="18"/>
        <w:szCs w:val="18"/>
      </w:rPr>
    </w:pPr>
    <w:proofErr w:type="spellStart"/>
    <w:r w:rsidRPr="7D68B8F5">
      <w:rPr>
        <w:rFonts w:ascii="Calibri" w:eastAsia="Calibri" w:hAnsi="Calibri" w:cs="Calibri"/>
        <w:color w:val="9E7800"/>
        <w:sz w:val="18"/>
        <w:szCs w:val="18"/>
        <w:lang w:val="en-US"/>
      </w:rPr>
      <w:t>zakonpravo</w:t>
    </w:r>
    <w:proofErr w:type="spellEnd"/>
    <w:r w:rsidRPr="7D68B8F5">
      <w:rPr>
        <w:rFonts w:ascii="Calibri" w:eastAsia="Calibri" w:hAnsi="Calibri" w:cs="Calibri"/>
        <w:color w:val="9E7800"/>
        <w:sz w:val="18"/>
        <w:szCs w:val="18"/>
      </w:rPr>
      <w:t>.</w:t>
    </w:r>
    <w:proofErr w:type="spellStart"/>
    <w:r w:rsidRPr="7D68B8F5">
      <w:rPr>
        <w:rFonts w:ascii="Calibri" w:eastAsia="Calibri" w:hAnsi="Calibri" w:cs="Calibri"/>
        <w:color w:val="9E7800"/>
        <w:sz w:val="18"/>
        <w:szCs w:val="18"/>
        <w:lang w:val="en-US"/>
      </w:rPr>
      <w:t>kz</w:t>
    </w:r>
    <w:proofErr w:type="spellEnd"/>
  </w:p>
  <w:p w14:paraId="45B4977D" w14:textId="2F8555D2" w:rsidR="7D68B8F5" w:rsidRDefault="7D68B8F5" w:rsidP="7D68B8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354B5" w14:textId="77777777" w:rsidR="00000000" w:rsidRDefault="00325039">
      <w:pPr>
        <w:spacing w:after="0" w:line="240" w:lineRule="auto"/>
      </w:pPr>
      <w:r>
        <w:separator/>
      </w:r>
    </w:p>
  </w:footnote>
  <w:footnote w:type="continuationSeparator" w:id="0">
    <w:p w14:paraId="40A1A7B7" w14:textId="77777777" w:rsidR="00000000" w:rsidRDefault="00325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05"/>
      <w:gridCol w:w="3305"/>
      <w:gridCol w:w="3305"/>
    </w:tblGrid>
    <w:tr w:rsidR="7D68B8F5" w14:paraId="1A210503" w14:textId="77777777" w:rsidTr="7D68B8F5">
      <w:tc>
        <w:tcPr>
          <w:tcW w:w="3305" w:type="dxa"/>
        </w:tcPr>
        <w:p w14:paraId="5E627F29" w14:textId="2F796DD7" w:rsidR="7D68B8F5" w:rsidRDefault="7D68B8F5" w:rsidP="7D68B8F5">
          <w:pPr>
            <w:pStyle w:val="aa"/>
            <w:ind w:left="-115"/>
          </w:pPr>
        </w:p>
      </w:tc>
      <w:tc>
        <w:tcPr>
          <w:tcW w:w="3305" w:type="dxa"/>
        </w:tcPr>
        <w:p w14:paraId="5F96C5A4" w14:textId="522B375E" w:rsidR="7D68B8F5" w:rsidRDefault="7D68B8F5" w:rsidP="7D68B8F5">
          <w:pPr>
            <w:pStyle w:val="aa"/>
            <w:jc w:val="center"/>
          </w:pPr>
        </w:p>
      </w:tc>
      <w:tc>
        <w:tcPr>
          <w:tcW w:w="3305" w:type="dxa"/>
        </w:tcPr>
        <w:p w14:paraId="1E3BA08E" w14:textId="176B5307" w:rsidR="7D68B8F5" w:rsidRDefault="7D68B8F5" w:rsidP="7D68B8F5">
          <w:pPr>
            <w:pStyle w:val="aa"/>
            <w:ind w:right="-115"/>
            <w:jc w:val="right"/>
          </w:pPr>
        </w:p>
      </w:tc>
    </w:tr>
  </w:tbl>
  <w:p w14:paraId="77D4B608" w14:textId="5CFD40F4" w:rsidR="7D68B8F5" w:rsidRDefault="7D68B8F5" w:rsidP="7D68B8F5">
    <w:pPr>
      <w:pStyle w:val="aa"/>
    </w:pPr>
    <w:r>
      <w:rPr>
        <w:noProof/>
      </w:rPr>
      <w:drawing>
        <wp:inline distT="0" distB="0" distL="0" distR="0" wp14:anchorId="32976648" wp14:editId="7D223012">
          <wp:extent cx="3790950" cy="1162050"/>
          <wp:effectExtent l="0" t="0" r="0" b="0"/>
          <wp:docPr id="362868280" name="Рисунок 362868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790950" cy="11620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EF1142"/>
    <w:multiLevelType w:val="hybridMultilevel"/>
    <w:tmpl w:val="67E2B8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F8"/>
    <w:rsid w:val="001C5801"/>
    <w:rsid w:val="00304CE1"/>
    <w:rsid w:val="00325039"/>
    <w:rsid w:val="00327E86"/>
    <w:rsid w:val="004863F8"/>
    <w:rsid w:val="00714002"/>
    <w:rsid w:val="00ED4E3B"/>
    <w:rsid w:val="00FF7F78"/>
    <w:rsid w:val="7D68B8F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1D61"/>
  <w15:chartTrackingRefBased/>
  <w15:docId w15:val="{92EB3DDA-675C-417D-B029-ADAC344C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F78"/>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7F78"/>
    <w:rPr>
      <w:color w:val="0000FF"/>
      <w:u w:val="single"/>
    </w:rPr>
  </w:style>
  <w:style w:type="paragraph" w:styleId="a4">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5"/>
    <w:uiPriority w:val="1"/>
    <w:qFormat/>
    <w:rsid w:val="00FF7F78"/>
    <w:pPr>
      <w:spacing w:after="0" w:line="240" w:lineRule="auto"/>
    </w:pPr>
    <w:rPr>
      <w:lang w:val="ru-RU"/>
    </w:rPr>
  </w:style>
  <w:style w:type="character" w:customStyle="1" w:styleId="a5">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4"/>
    <w:uiPriority w:val="1"/>
    <w:locked/>
    <w:rsid w:val="00FF7F78"/>
    <w:rPr>
      <w:lang w:val="ru-RU"/>
    </w:rPr>
  </w:style>
  <w:style w:type="character" w:customStyle="1" w:styleId="s1">
    <w:name w:val="s1"/>
    <w:basedOn w:val="a0"/>
    <w:rsid w:val="00FF7F78"/>
  </w:style>
  <w:style w:type="character" w:customStyle="1" w:styleId="s0">
    <w:name w:val="s0"/>
    <w:basedOn w:val="a0"/>
    <w:rsid w:val="00FF7F78"/>
  </w:style>
  <w:style w:type="character" w:customStyle="1" w:styleId="a6">
    <w:name w:val="a"/>
    <w:basedOn w:val="a0"/>
    <w:rsid w:val="00FF7F78"/>
  </w:style>
  <w:style w:type="character" w:customStyle="1" w:styleId="s2">
    <w:name w:val="s2"/>
    <w:basedOn w:val="a0"/>
    <w:rsid w:val="00FF7F78"/>
  </w:style>
  <w:style w:type="character" w:styleId="a7">
    <w:name w:val="Strong"/>
    <w:basedOn w:val="a0"/>
    <w:uiPriority w:val="22"/>
    <w:qFormat/>
    <w:rPr>
      <w:b/>
      <w:bCs/>
    </w:rPr>
  </w:style>
  <w:style w:type="table" w:styleId="a8">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9">
    <w:name w:val="Верхний колонтитул Знак"/>
    <w:basedOn w:val="a0"/>
    <w:link w:val="aa"/>
    <w:uiPriority w:val="99"/>
  </w:style>
  <w:style w:type="paragraph" w:styleId="aa">
    <w:name w:val="header"/>
    <w:basedOn w:val="a"/>
    <w:link w:val="a9"/>
    <w:uiPriority w:val="99"/>
    <w:unhideWhenUsed/>
    <w:pPr>
      <w:tabs>
        <w:tab w:val="center" w:pos="4680"/>
        <w:tab w:val="right" w:pos="9360"/>
      </w:tabs>
      <w:spacing w:after="0" w:line="240" w:lineRule="auto"/>
    </w:pPr>
  </w:style>
  <w:style w:type="character" w:customStyle="1" w:styleId="ab">
    <w:name w:val="Нижний колонтитул Знак"/>
    <w:basedOn w:val="a0"/>
    <w:link w:val="ac"/>
    <w:uiPriority w:val="99"/>
  </w:style>
  <w:style w:type="paragraph" w:styleId="ac">
    <w:name w:val="footer"/>
    <w:basedOn w:val="a"/>
    <w:link w:val="ab"/>
    <w:uiPriority w:val="99"/>
    <w:unhideWhenUsed/>
    <w:pPr>
      <w:tabs>
        <w:tab w:val="center" w:pos="4680"/>
        <w:tab w:val="right" w:pos="9360"/>
      </w:tabs>
      <w:spacing w:after="0" w:line="240" w:lineRule="auto"/>
    </w:pPr>
  </w:style>
  <w:style w:type="character" w:styleId="ad">
    <w:name w:val="Unresolved Mention"/>
    <w:basedOn w:val="a0"/>
    <w:uiPriority w:val="99"/>
    <w:semiHidden/>
    <w:unhideWhenUsed/>
    <w:rsid w:val="00325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13" Type="http://schemas.openxmlformats.org/officeDocument/2006/relationships/hyperlink" Target="https://www.zakonpravo.kz/" TargetMode="External"/><Relationship Id="rId3" Type="http://schemas.openxmlformats.org/officeDocument/2006/relationships/settings" Target="settings.xml"/><Relationship Id="rId7" Type="http://schemas.openxmlformats.org/officeDocument/2006/relationships/hyperlink" Target="mailto:info@zakonpravo.kz" TargetMode="External"/><Relationship Id="rId12" Type="http://schemas.openxmlformats.org/officeDocument/2006/relationships/hyperlink" Target="https://online.zakon.kz/Document/?doc_id=3157585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zakon.kz/Document/?doc_id=3157585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nline.zakon.kz/Document/?doc_id=31575852" TargetMode="Externa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zakonpravo.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921</Words>
  <Characters>5255</Characters>
  <Application>Microsoft Office Word</Application>
  <DocSecurity>0</DocSecurity>
  <Lines>43</Lines>
  <Paragraphs>12</Paragraphs>
  <ScaleCrop>false</ScaleCrop>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7</cp:revision>
  <dcterms:created xsi:type="dcterms:W3CDTF">2021-01-04T11:07:00Z</dcterms:created>
  <dcterms:modified xsi:type="dcterms:W3CDTF">2021-02-08T15:57:00Z</dcterms:modified>
</cp:coreProperties>
</file>