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8770E" w14:textId="3846763D" w:rsidR="007D50A0" w:rsidRPr="00D823AD" w:rsidRDefault="00D823AD" w:rsidP="00D823A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823AD">
        <w:rPr>
          <w:rFonts w:ascii="Times New Roman" w:hAnsi="Times New Roman" w:cs="Times New Roman"/>
          <w:b/>
          <w:bCs/>
          <w:sz w:val="24"/>
          <w:szCs w:val="24"/>
        </w:rPr>
        <w:t>Сотқа</w:t>
      </w:r>
      <w:proofErr w:type="spellEnd"/>
      <w:r w:rsidRPr="00D823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823AD">
        <w:rPr>
          <w:rFonts w:ascii="Times New Roman" w:hAnsi="Times New Roman" w:cs="Times New Roman"/>
          <w:b/>
          <w:bCs/>
          <w:sz w:val="24"/>
          <w:szCs w:val="24"/>
        </w:rPr>
        <w:t>жүгіну</w:t>
      </w:r>
      <w:proofErr w:type="spellEnd"/>
      <w:r w:rsidRPr="00D823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823AD">
        <w:rPr>
          <w:rFonts w:ascii="Times New Roman" w:hAnsi="Times New Roman" w:cs="Times New Roman"/>
          <w:b/>
          <w:bCs/>
          <w:sz w:val="24"/>
          <w:szCs w:val="24"/>
        </w:rPr>
        <w:t>үшін</w:t>
      </w:r>
      <w:proofErr w:type="spellEnd"/>
      <w:r w:rsidRPr="00D823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823AD">
        <w:rPr>
          <w:rFonts w:ascii="Times New Roman" w:hAnsi="Times New Roman" w:cs="Times New Roman"/>
          <w:b/>
          <w:bCs/>
          <w:sz w:val="24"/>
          <w:szCs w:val="24"/>
        </w:rPr>
        <w:t>алдын</w:t>
      </w:r>
      <w:proofErr w:type="spellEnd"/>
      <w:r w:rsidRPr="00D823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823AD">
        <w:rPr>
          <w:rFonts w:ascii="Times New Roman" w:hAnsi="Times New Roman" w:cs="Times New Roman"/>
          <w:b/>
          <w:bCs/>
          <w:sz w:val="24"/>
          <w:szCs w:val="24"/>
        </w:rPr>
        <w:t>алу</w:t>
      </w:r>
      <w:proofErr w:type="spellEnd"/>
      <w:r w:rsidRPr="00D823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823AD">
        <w:rPr>
          <w:rFonts w:ascii="Times New Roman" w:hAnsi="Times New Roman" w:cs="Times New Roman"/>
          <w:b/>
          <w:bCs/>
          <w:sz w:val="24"/>
          <w:szCs w:val="24"/>
        </w:rPr>
        <w:t>мерзімін</w:t>
      </w:r>
      <w:proofErr w:type="spellEnd"/>
      <w:r w:rsidRPr="00D823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823AD">
        <w:rPr>
          <w:rFonts w:ascii="Times New Roman" w:hAnsi="Times New Roman" w:cs="Times New Roman"/>
          <w:b/>
          <w:bCs/>
          <w:sz w:val="24"/>
          <w:szCs w:val="24"/>
        </w:rPr>
        <w:t>дұрыс</w:t>
      </w:r>
      <w:proofErr w:type="spellEnd"/>
      <w:r w:rsidRPr="00D823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823AD">
        <w:rPr>
          <w:rFonts w:ascii="Times New Roman" w:hAnsi="Times New Roman" w:cs="Times New Roman"/>
          <w:b/>
          <w:bCs/>
          <w:sz w:val="24"/>
          <w:szCs w:val="24"/>
        </w:rPr>
        <w:t>есептемеу</w:t>
      </w:r>
      <w:proofErr w:type="spellEnd"/>
    </w:p>
    <w:p w14:paraId="132B1472" w14:textId="77777777" w:rsidR="007D50A0" w:rsidRDefault="007D50A0" w:rsidP="007D50A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9C4164" w14:textId="77777777" w:rsidR="00F43E8B" w:rsidRDefault="00D447BB" w:rsidP="007D50A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Заңның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11-бабының 4-тармағында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белгіленген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жүгіну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алдын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мерзімін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есептемеу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актілерінің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жоюға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негіз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табылатын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жағдайлар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орын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Мысал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алқасының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2020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18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тамыздағы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Қостанай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облысы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соттарының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Арқалық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қаласы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әкімдігінің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бөлімі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>» ММ-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«M» ЖШС-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алуға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жосықсыз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қатысушы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тану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қойылған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талабынан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тарту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актілерінің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жойылды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55D030" w14:textId="77777777" w:rsidR="00F43E8B" w:rsidRDefault="00D447BB" w:rsidP="007D50A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соттар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қойылған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талаптан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тарта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өнім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берушіні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алуға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жосықсыз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қатысушы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тану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Мекеменің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қойып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жүгінуі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Заңның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12-бабының 4-тармағында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белгіленген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отыз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күндік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мерзімді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өткізіп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алғанын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негізге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қою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заңда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белгіленген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мерзім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шарттың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уәкілетті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органда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тіркелген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күннен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бастап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есептелетіні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DB4807" w14:textId="77777777" w:rsidR="00F43E8B" w:rsidRDefault="00D447BB" w:rsidP="007D50A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соттардың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түйіндерін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негізсіз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тапты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Тараптар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Қаратоғай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орта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мектебінің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жұмсақ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шатырына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ағымдағы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жөндеу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шарт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жасалғаны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анықталды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Жұмыстарды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мерзімі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шартқа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қойылған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күннен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бастап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күнтізбелік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күн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Шартты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аумақтық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қазынашылық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органында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тіркеу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қыркүйекте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жүргізілді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материалдарымен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серіктестіктің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міндеттемелерді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уақтылы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орындамағаны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расталды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>. АК-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177-бабына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қою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мерзімі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адамның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заңмен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қорғалатын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мүдденің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құқығын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бұзудан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туындаған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қою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қанағаттандырылуы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уақыт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кезеңі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FAA9460" w14:textId="77777777" w:rsidR="00F43E8B" w:rsidRDefault="00D447BB" w:rsidP="007D50A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D50A0">
        <w:rPr>
          <w:rFonts w:ascii="Times New Roman" w:hAnsi="Times New Roman" w:cs="Times New Roman"/>
          <w:sz w:val="24"/>
          <w:szCs w:val="24"/>
        </w:rPr>
        <w:t>АК-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180-бабына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қою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мерзімінің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өтуі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құқықтың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бұзылғаны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білген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білуге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күнінен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басталады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Заңның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12-бабы 4-тармағының 3)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тармақшасына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, осы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тармақтың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бөлігінің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1)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тармақшасында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алуды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ұйымдастырушы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тапсырыс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беруші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әлеуетті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өнім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берушінің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өнім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берушінің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заңнамасын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бұзу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фактісі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өздеріне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күннен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бастап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күнтізбелік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отыз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күннен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кешіктірмей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осындай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әлеуетті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өнім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берушіні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өнім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берушіні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алуға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жосықсыз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қатысушы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тану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арызбен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жүгінуге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88CE66" w14:textId="77777777" w:rsidR="00F43E8B" w:rsidRDefault="00D447BB" w:rsidP="007D50A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Осылайша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заңның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ережелерінің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мағынасынан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қою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мерзімінің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өтуі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құқықтың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бұзылғаны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білген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білуге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күннен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басталады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Ескіру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мерзімінің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басталуы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субъективті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объективті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мағынада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заңның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бұзылуын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тиісті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сәтімен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ұштастырылады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Мекемеге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серіктестіктің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жұмысты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орындамағаны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қазанда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Шартқа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қабылданған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міндеттемелерді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мерзімі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қазан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белгіленген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Демек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күннен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бастап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бұзылған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құқықтары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мүдделерін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қою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шек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қойылған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мерзім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есептелуге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0273C5" w14:textId="77777777" w:rsidR="00F43E8B" w:rsidRDefault="00D447BB" w:rsidP="007D50A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Мекеме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Серіктестікті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алуға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жосықсыз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қатысушы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тану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талаппен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қазанда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жүгінген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заңда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белгіленген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мерзімді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талапкер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өткізіп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алмаған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Практикада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тапсырыс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берушінің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өнім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берушіні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кейінгі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қаржы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жылдарында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шарттың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орындалуын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етуді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енгізбеуіне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шарт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міндеттемелерді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тиісінше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орындамау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алуға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жосықсыз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қатысушы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тану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қойып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жүгінген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жағдайлар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туындайды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Заңның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26-бабы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өнім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берушіге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шарт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қаржы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жылынан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астам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мерзімге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жасалған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шарттың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орындалуын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етуді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әрбір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ағымдағы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қаржы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жылының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басында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енгізуге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мүмкіндік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F2426DB" w14:textId="77777777" w:rsidR="00F43E8B" w:rsidRDefault="00D447BB" w:rsidP="007D50A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50A0">
        <w:rPr>
          <w:rFonts w:ascii="Times New Roman" w:hAnsi="Times New Roman" w:cs="Times New Roman"/>
          <w:sz w:val="24"/>
          <w:szCs w:val="24"/>
        </w:rPr>
        <w:lastRenderedPageBreak/>
        <w:t>Осыған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өнім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беруші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соңғы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қаржы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жылында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шарт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міндеттемелерді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орындауды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етуді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енгізбеген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өнім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берушіні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шарт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міндеттемелерді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орындамау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тиісінше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орындамау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негіздерімен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алуға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жосықсыз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қатысушы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тану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тапсырыс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берушінің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талаптары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ма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мәселе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туындайды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өйткені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орындауды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етуді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енгізбеу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шарт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жасасудан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жалтару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танылады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тізілім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уәкілетті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орган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шешімінің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қалыптастырылады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31A06A0" w14:textId="77777777" w:rsidR="00F43E8B" w:rsidRDefault="00D447BB" w:rsidP="007D50A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ретте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соттар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мыналарды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басшылыққа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алуы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керек: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Заңның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44-бабының 1-тармағында,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жеңімпаз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танылған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орын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әлеуетті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өнім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беруші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заңда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белгіленген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мерзімдерде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тапсырыс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берушіге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қойылған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шартты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ұсынбаған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шарт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жасасып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шарттың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орындалуын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етуді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заңның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26-бабына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соманы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енгізбеген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онда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әлеуетті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өнім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беруші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шарт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жасасудан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жалтарған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танылатыны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көзделген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>.</w:t>
      </w:r>
      <w:r w:rsidR="007D50A0" w:rsidRPr="007D50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7D0F0F" w14:textId="77777777" w:rsidR="00F43E8B" w:rsidRDefault="007D50A0" w:rsidP="007D50A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Қаржы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министрінің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2015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28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ақпандағы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№ 694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бұйрығымен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бекітілген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саласында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тізілімдерді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қалыптастыру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қағидаларының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22-тармағына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әлеуетті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өнім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беруші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қағаз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түріндегі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шартына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қоюдан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жалтарған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шарт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жасасып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шарттың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орындалуын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етуді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) осы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Заңның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26-бабына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соманы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енгізбеу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жолымен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шарт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жасаудан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жалтарған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тапсырыс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беруші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шарт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жасаудан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жалтарған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күннен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бастап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үш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күні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Қағидаларға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3-қосымшаға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нысан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әлеуетті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өнім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беруші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өнім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беруші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мәліметтерді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электрондық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веб-портал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уәкілетті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органға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2EC7657" w14:textId="26B2F2EF" w:rsidR="00D5693E" w:rsidRDefault="007D50A0" w:rsidP="007D50A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Қаржы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министрінің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2015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желтоқсандағы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№ 648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бұйрығымен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бекітілген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алуды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қағидаларының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416-тармағының 4)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тармақшасына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Заңның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43-бабының 19-тармағы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шарттың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орындалуын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етуді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Заңның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26-бабына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соманы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енгізбеу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жолымен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шарт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жасасудан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жалтарған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, оны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кез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кезеңде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бұзу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шартта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қамтылуы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тиiс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өнім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беруші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веб-портал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шартты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бұзу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ниеті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хабарламаны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күннен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бастап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үш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күні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шарттың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орындалуын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етуді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енгізбесе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тапсырыс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беруші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шартты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бұзу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хабарлама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0A0">
        <w:rPr>
          <w:rFonts w:ascii="Times New Roman" w:hAnsi="Times New Roman" w:cs="Times New Roman"/>
          <w:sz w:val="24"/>
          <w:szCs w:val="24"/>
        </w:rPr>
        <w:t>жібереді</w:t>
      </w:r>
      <w:proofErr w:type="spellEnd"/>
      <w:r w:rsidRPr="007D50A0">
        <w:rPr>
          <w:rFonts w:ascii="Times New Roman" w:hAnsi="Times New Roman" w:cs="Times New Roman"/>
          <w:sz w:val="24"/>
          <w:szCs w:val="24"/>
        </w:rPr>
        <w:t>.</w:t>
      </w:r>
    </w:p>
    <w:p w14:paraId="40F25E2C" w14:textId="77777777" w:rsidR="00127657" w:rsidRPr="0054090B" w:rsidRDefault="00127657" w:rsidP="00127657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Адвокат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7" w:history="1">
        <w:r w:rsidRPr="00FC62B7">
          <w:rPr>
            <w:rStyle w:val="a8"/>
          </w:rPr>
          <w:t>Заңгер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Заң </w:t>
      </w:r>
      <w:proofErr w:type="spellStart"/>
      <w:r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Қорғау Компания Фирма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Азаматтық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8" w:history="1">
        <w:r w:rsidRPr="00691A01">
          <w:rPr>
            <w:rStyle w:val="a8"/>
          </w:rPr>
          <w:t>Қылмыстық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Әкімшілік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Төрелік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Арбитраж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даулар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Алматы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Қазақыстан </w:t>
      </w:r>
    </w:p>
    <w:p w14:paraId="3A1E8C1F" w14:textId="77777777" w:rsidR="00127657" w:rsidRPr="007D50A0" w:rsidRDefault="00127657" w:rsidP="007D50A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127657" w:rsidRPr="007D50A0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9FB7B" w14:textId="77777777" w:rsidR="00D63BC1" w:rsidRDefault="00D63BC1" w:rsidP="00702393">
      <w:pPr>
        <w:spacing w:after="0" w:line="240" w:lineRule="auto"/>
      </w:pPr>
      <w:r>
        <w:separator/>
      </w:r>
    </w:p>
  </w:endnote>
  <w:endnote w:type="continuationSeparator" w:id="0">
    <w:p w14:paraId="6C222EBE" w14:textId="77777777" w:rsidR="00D63BC1" w:rsidRDefault="00D63BC1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546F6" w14:textId="77777777" w:rsidR="00D63BC1" w:rsidRDefault="00D63BC1" w:rsidP="00702393">
      <w:pPr>
        <w:spacing w:after="0" w:line="240" w:lineRule="auto"/>
      </w:pPr>
      <w:r>
        <w:separator/>
      </w:r>
    </w:p>
  </w:footnote>
  <w:footnote w:type="continuationSeparator" w:id="0">
    <w:p w14:paraId="307DDCBD" w14:textId="77777777" w:rsidR="00D63BC1" w:rsidRDefault="00D63BC1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67545"/>
    <w:rsid w:val="00127657"/>
    <w:rsid w:val="00127F28"/>
    <w:rsid w:val="00152128"/>
    <w:rsid w:val="001539CF"/>
    <w:rsid w:val="00193E1B"/>
    <w:rsid w:val="001C5801"/>
    <w:rsid w:val="002570B0"/>
    <w:rsid w:val="0026734E"/>
    <w:rsid w:val="002A1A72"/>
    <w:rsid w:val="002B659E"/>
    <w:rsid w:val="00327D34"/>
    <w:rsid w:val="00327E86"/>
    <w:rsid w:val="00396063"/>
    <w:rsid w:val="003C77EA"/>
    <w:rsid w:val="003E3623"/>
    <w:rsid w:val="00442855"/>
    <w:rsid w:val="004F22C8"/>
    <w:rsid w:val="00577C42"/>
    <w:rsid w:val="005B4DC1"/>
    <w:rsid w:val="005F07D3"/>
    <w:rsid w:val="006B0A4D"/>
    <w:rsid w:val="006E2D0A"/>
    <w:rsid w:val="00702393"/>
    <w:rsid w:val="00722D19"/>
    <w:rsid w:val="007D50A0"/>
    <w:rsid w:val="008A7236"/>
    <w:rsid w:val="008E7DF6"/>
    <w:rsid w:val="008F4E8E"/>
    <w:rsid w:val="0091354D"/>
    <w:rsid w:val="0094655E"/>
    <w:rsid w:val="009E6904"/>
    <w:rsid w:val="00A23573"/>
    <w:rsid w:val="00A45B15"/>
    <w:rsid w:val="00AE3915"/>
    <w:rsid w:val="00B31BDB"/>
    <w:rsid w:val="00BD7730"/>
    <w:rsid w:val="00C16D9C"/>
    <w:rsid w:val="00CB275A"/>
    <w:rsid w:val="00CF5BD5"/>
    <w:rsid w:val="00D02DFB"/>
    <w:rsid w:val="00D11A8A"/>
    <w:rsid w:val="00D447BB"/>
    <w:rsid w:val="00D5693E"/>
    <w:rsid w:val="00D63BC1"/>
    <w:rsid w:val="00D823AD"/>
    <w:rsid w:val="00DB660C"/>
    <w:rsid w:val="00E52ABC"/>
    <w:rsid w:val="00EE78AD"/>
    <w:rsid w:val="00F173BA"/>
    <w:rsid w:val="00F43E8B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99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99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publikaci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41</cp:revision>
  <cp:lastPrinted>2021-08-17T09:15:00Z</cp:lastPrinted>
  <dcterms:created xsi:type="dcterms:W3CDTF">2021-08-13T09:00:00Z</dcterms:created>
  <dcterms:modified xsi:type="dcterms:W3CDTF">2022-01-04T09:52:00Z</dcterms:modified>
</cp:coreProperties>
</file>