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7657" w14:textId="19998B19" w:rsidR="00D5693E" w:rsidRPr="001C66C5" w:rsidRDefault="00C9369D" w:rsidP="001C66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EC2811" w:rsidRPr="001C66C5">
        <w:rPr>
          <w:rFonts w:ascii="Times New Roman" w:hAnsi="Times New Roman" w:cs="Times New Roman"/>
          <w:b/>
          <w:bCs/>
          <w:sz w:val="24"/>
          <w:szCs w:val="24"/>
        </w:rPr>
        <w:t>ключени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EC2811" w:rsidRPr="001C66C5">
        <w:rPr>
          <w:rFonts w:ascii="Times New Roman" w:hAnsi="Times New Roman" w:cs="Times New Roman"/>
          <w:b/>
          <w:bCs/>
          <w:sz w:val="24"/>
          <w:szCs w:val="24"/>
        </w:rPr>
        <w:t xml:space="preserve"> потенциальных поставщиков в реестр недобросовестных участников закупок и применению к ним штрафных санкций</w:t>
      </w:r>
    </w:p>
    <w:p w14:paraId="0265E123" w14:textId="77777777" w:rsidR="00D93166" w:rsidRDefault="001579A8" w:rsidP="001C6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66C5">
        <w:rPr>
          <w:rFonts w:ascii="Times New Roman" w:hAnsi="Times New Roman" w:cs="Times New Roman"/>
          <w:sz w:val="24"/>
          <w:szCs w:val="24"/>
        </w:rPr>
        <w:t xml:space="preserve">В соответствии с Указами Президента от 15 марта 2020 года № 285, 14 апреля 2020 года № 306, 29 апреля 2020 года № 310, в связи с объявлением Всемирной организацией здравоохранения нового коронавируса COVID-19 пандемией, в целях защиты жизни и здоровья граждан, на всей территории Республики Казахстан введено чрезвычайное положение с 16 марта 2020 года, которое продлено до 11 мая 2020 года. Во исполнение Указа Президента от 16 марта 2020 года № 287 «О дальнейших мерах по стабилизации экономики», постановлением Правительства от 20 марта 2020 года № 127 утвержден Специальный порядок государственных закупок, который действовал до 31 декабря 2020 года. </w:t>
      </w:r>
    </w:p>
    <w:p w14:paraId="12915D20" w14:textId="77777777" w:rsidR="00D93166" w:rsidRDefault="001579A8" w:rsidP="001C6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66C5">
        <w:rPr>
          <w:rFonts w:ascii="Times New Roman" w:hAnsi="Times New Roman" w:cs="Times New Roman"/>
          <w:sz w:val="24"/>
          <w:szCs w:val="24"/>
        </w:rPr>
        <w:t xml:space="preserve">Специальный порядок определяет порядок осуществления государственных закупок в период кризисных ситуаций. В соответствии с пунктом </w:t>
      </w:r>
      <w:proofErr w:type="gramStart"/>
      <w:r w:rsidRPr="001C66C5">
        <w:rPr>
          <w:rFonts w:ascii="Times New Roman" w:hAnsi="Times New Roman" w:cs="Times New Roman"/>
          <w:sz w:val="24"/>
          <w:szCs w:val="24"/>
        </w:rPr>
        <w:t>9-1</w:t>
      </w:r>
      <w:proofErr w:type="gramEnd"/>
      <w:r w:rsidRPr="001C66C5">
        <w:rPr>
          <w:rFonts w:ascii="Times New Roman" w:hAnsi="Times New Roman" w:cs="Times New Roman"/>
          <w:sz w:val="24"/>
          <w:szCs w:val="24"/>
        </w:rPr>
        <w:t xml:space="preserve"> Специального порядка в случаях уклонения потенциальных поставщиков, определенных победителями, от заключения договора о государственных закупках или неисполнения либо ненадлежащего исполнения поставщиком договорных обязательств, возникших вследствие введения чрезвычайного положения, заказчик не принимает меры по включению таких потенциальных поставщиков или поставщиков в реестр недобросовестных участников закупок и применению к ним штрафных санкций. </w:t>
      </w:r>
    </w:p>
    <w:p w14:paraId="52C8D6D7" w14:textId="77777777" w:rsidR="00D93166" w:rsidRDefault="001579A8" w:rsidP="001C6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66C5">
        <w:rPr>
          <w:rFonts w:ascii="Times New Roman" w:hAnsi="Times New Roman" w:cs="Times New Roman"/>
          <w:sz w:val="24"/>
          <w:szCs w:val="24"/>
        </w:rPr>
        <w:t>Постановлением пленарного заседания Верховного Суда Республики Казахстан от 6 мая 2020 года № 9 дано разъяснение № 1 по отдельным вопросам судебной практики в связи с введением чрезвычайного положения. В частности, пленарное заседание разъяснило, что постановление Правительства от 20 марта 2020 года № 127 «Об определении Специального порядка государственных закупок» запрещает заказчику предъявлять требования: 1) о признании поставщика недобросовестным участником государственных закупок;</w:t>
      </w:r>
      <w:r w:rsidRPr="001C66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C66C5">
        <w:rPr>
          <w:rFonts w:ascii="Times New Roman" w:hAnsi="Times New Roman" w:cs="Times New Roman"/>
          <w:sz w:val="24"/>
          <w:szCs w:val="24"/>
        </w:rPr>
        <w:t xml:space="preserve">2) о взыскании штрафных санкций. </w:t>
      </w:r>
    </w:p>
    <w:p w14:paraId="1B70C0D4" w14:textId="77777777" w:rsidR="00D93166" w:rsidRDefault="001579A8" w:rsidP="001C6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66C5">
        <w:rPr>
          <w:rFonts w:ascii="Times New Roman" w:hAnsi="Times New Roman" w:cs="Times New Roman"/>
          <w:sz w:val="24"/>
          <w:szCs w:val="24"/>
        </w:rPr>
        <w:t xml:space="preserve">В случае предъявления такого иска заказчиком судья отказывает в принятии искового заявления, как не подлежащего рассмотрению в порядке гражданского судопроизводства. Суды со ссылкой на вышеуказанные положения нормативных актов, отказывая в принятии искового заявления, правомерно указывали на то, что неисполнение обязательств возникло по независящим от поставщика обстоятельствам, поскольку срок исполнения обязательств поставщика пришелся в период ЧП (с 16 марта по 11 мая 2020 года). Вместе с тем в судебной практике встречались единичные случаи, когда суд апелляционной инстанции необоснованно отменил определение суда об отказе в принятии иска и направил в тот же суд для рассмотрения дела по существу. </w:t>
      </w:r>
    </w:p>
    <w:p w14:paraId="2082E73C" w14:textId="77777777" w:rsidR="00D93166" w:rsidRDefault="001579A8" w:rsidP="001C6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66C5">
        <w:rPr>
          <w:rFonts w:ascii="Times New Roman" w:hAnsi="Times New Roman" w:cs="Times New Roman"/>
          <w:sz w:val="24"/>
          <w:szCs w:val="24"/>
        </w:rPr>
        <w:t xml:space="preserve">Так, 23 июля 2020 года определением судьи Жамбылского областного суда отменено определение СМЭС Жамбылской области от 18 мая 2020 года об отказе в принятии искового заявления РГКП «Центр судебных экспертиз МЮ РК» к ТОО «Platinum Group KZ» о признании недобросовестным участником государственных закупок. В обоснование отмены судья указал, что договор между сторонами заключен 13 апреля 2020 года со сроком исполнения до 4 мая 2020 года, режим чрезвычайного положения истек 11 мая 2020 года. Однако ответчиком обязательства по договору не исполнены, доказательства неисполнения обязательства ввиду чрезвычайного положения не представлены. </w:t>
      </w:r>
    </w:p>
    <w:p w14:paraId="0D771E8C" w14:textId="4FA24D78" w:rsidR="00EC2811" w:rsidRDefault="001579A8" w:rsidP="001C6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66C5">
        <w:rPr>
          <w:rFonts w:ascii="Times New Roman" w:hAnsi="Times New Roman" w:cs="Times New Roman"/>
          <w:sz w:val="24"/>
          <w:szCs w:val="24"/>
        </w:rPr>
        <w:t xml:space="preserve">Такая мотивировка суда явно не соответствует требованиям указанного выше постановления Правительства и разъяснению пленарного заседания Верховного Суда. При новом рассмотрении дела определением суда первой инстанции от 2 ноября 2020 года производство по делу прекращено. Суд правомерно указал, что иск не подлежит рассмотрению </w:t>
      </w:r>
      <w:r w:rsidRPr="001C66C5">
        <w:rPr>
          <w:rFonts w:ascii="Times New Roman" w:hAnsi="Times New Roman" w:cs="Times New Roman"/>
          <w:sz w:val="24"/>
          <w:szCs w:val="24"/>
        </w:rPr>
        <w:lastRenderedPageBreak/>
        <w:t>в порядке гражданского судопроизводства, поскольку неисполнение обязательств возникло по независящим от поставщика обстоятельствам, так как срок исполнения обязательств поставщика пришелся в период ЧП.</w:t>
      </w:r>
    </w:p>
    <w:p w14:paraId="472AAEE2" w14:textId="77777777" w:rsidR="00D93166" w:rsidRDefault="00D93166" w:rsidP="00D93166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33CC7ED6" w14:textId="77777777" w:rsidR="00D93166" w:rsidRPr="00D93166" w:rsidRDefault="00D93166" w:rsidP="001C66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D93166" w:rsidRPr="00D93166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B3E23" w14:textId="77777777" w:rsidR="00F66FF9" w:rsidRDefault="00F66FF9" w:rsidP="00702393">
      <w:pPr>
        <w:spacing w:after="0" w:line="240" w:lineRule="auto"/>
      </w:pPr>
      <w:r>
        <w:separator/>
      </w:r>
    </w:p>
  </w:endnote>
  <w:endnote w:type="continuationSeparator" w:id="0">
    <w:p w14:paraId="65C501D8" w14:textId="77777777" w:rsidR="00F66FF9" w:rsidRDefault="00F66FF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16416" w14:textId="77777777" w:rsidR="00F66FF9" w:rsidRDefault="00F66FF9" w:rsidP="00702393">
      <w:pPr>
        <w:spacing w:after="0" w:line="240" w:lineRule="auto"/>
      </w:pPr>
      <w:r>
        <w:separator/>
      </w:r>
    </w:p>
  </w:footnote>
  <w:footnote w:type="continuationSeparator" w:id="0">
    <w:p w14:paraId="016A7F6F" w14:textId="77777777" w:rsidR="00F66FF9" w:rsidRDefault="00F66FF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579A8"/>
    <w:rsid w:val="00193E1B"/>
    <w:rsid w:val="001C5801"/>
    <w:rsid w:val="001C66C5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9369D"/>
    <w:rsid w:val="00CB275A"/>
    <w:rsid w:val="00CF5BD5"/>
    <w:rsid w:val="00D02DFB"/>
    <w:rsid w:val="00D11A8A"/>
    <w:rsid w:val="00D5693E"/>
    <w:rsid w:val="00D63BC1"/>
    <w:rsid w:val="00D93166"/>
    <w:rsid w:val="00DB660C"/>
    <w:rsid w:val="00E52ABC"/>
    <w:rsid w:val="00EC2811"/>
    <w:rsid w:val="00EE78AD"/>
    <w:rsid w:val="00F173BA"/>
    <w:rsid w:val="00F66FF9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2021-08-17T09:15:00Z</cp:lastPrinted>
  <dcterms:created xsi:type="dcterms:W3CDTF">2021-08-13T09:00:00Z</dcterms:created>
  <dcterms:modified xsi:type="dcterms:W3CDTF">2022-01-11T15:46:00Z</dcterms:modified>
</cp:coreProperties>
</file>