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84BC0" w14:textId="3F379364" w:rsidR="00496971" w:rsidRPr="00496971" w:rsidRDefault="00496971" w:rsidP="00496971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496971">
        <w:rPr>
          <w:rFonts w:ascii="Times New Roman" w:hAnsi="Times New Roman" w:cs="Times New Roman"/>
          <w:b/>
          <w:bCs/>
          <w:sz w:val="24"/>
          <w:szCs w:val="24"/>
        </w:rPr>
        <w:t>аказание в виде выдворения за пределы Республики Казахстан</w:t>
      </w:r>
    </w:p>
    <w:p w14:paraId="22EC7657" w14:textId="10DACD07" w:rsidR="00D5693E" w:rsidRPr="005356ED" w:rsidRDefault="00755D2D" w:rsidP="005356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6ED">
        <w:rPr>
          <w:rFonts w:ascii="Times New Roman" w:hAnsi="Times New Roman" w:cs="Times New Roman"/>
          <w:sz w:val="24"/>
          <w:szCs w:val="24"/>
        </w:rPr>
        <w:t>Санкция частей 1 и 2 статьи 99 УК не предусматривает дополнительное наказание в виде выдворения за пределы Республики Казахстан</w:t>
      </w:r>
    </w:p>
    <w:p w14:paraId="6AABE486" w14:textId="77777777" w:rsidR="005356ED" w:rsidRDefault="00745002" w:rsidP="005356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6ED">
        <w:rPr>
          <w:rFonts w:ascii="Times New Roman" w:hAnsi="Times New Roman" w:cs="Times New Roman"/>
          <w:sz w:val="24"/>
          <w:szCs w:val="24"/>
        </w:rPr>
        <w:t xml:space="preserve">Приговором специализированного межрайонного суда по уголовным делам Карагандинской области от 15 сентября 2020 года: Р., ранее судимый: 1) 14 августа 2003 года по части 3 статьи 24, части 1 статьи 96 Уголовного кодекса Республики Казахстан (далее – УК) к 6 годам лишения свободы, освобожден по отбытию срока наказания 30 мая 2009 года; 2) 30 апреля 2014 года по части 3 статьи 103 УК к 8 годам лишения свободы, постановлением Шахтинского городского суда Карагандинской области от 11 июля 2019 года неотбытый срок 2 года 6 месяцев 20 дней заменен на ограничение свободы, - осужден по части 1 статьи 99, части 3 статьи 24, по пункту 1) части 2 статьи 99, части 4 статьи 58 УК к 22 годам лишения свободы с отбыванием наказания в учреждении уголовно-исполнительной системы чрезвычайной безопасности, с выдворением после отбытия наказания за пределы Республики Казахстан в принудительном порядке, с установлением запрета на въезд на территорию Республики Казахстан сроком на пять лет. </w:t>
      </w:r>
    </w:p>
    <w:p w14:paraId="20197E72" w14:textId="77777777" w:rsidR="005356ED" w:rsidRDefault="00745002" w:rsidP="005356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6ED">
        <w:rPr>
          <w:rFonts w:ascii="Times New Roman" w:hAnsi="Times New Roman" w:cs="Times New Roman"/>
          <w:sz w:val="24"/>
          <w:szCs w:val="24"/>
        </w:rPr>
        <w:t xml:space="preserve">В соответствии со статьей 60 УК к назначенному наказанию частично присоединено неотбытое наказание по приговору суда от 30 апреля 2014 года и окончательно назначено наказание в виде 22 лет 6 месяцев лишения свободы с отбыванием наказания в учреждении </w:t>
      </w:r>
      <w:proofErr w:type="spellStart"/>
      <w:r w:rsidRPr="005356ED">
        <w:rPr>
          <w:rFonts w:ascii="Times New Roman" w:hAnsi="Times New Roman" w:cs="Times New Roman"/>
          <w:sz w:val="24"/>
          <w:szCs w:val="24"/>
        </w:rPr>
        <w:t>уголовноисполнительной</w:t>
      </w:r>
      <w:proofErr w:type="spellEnd"/>
      <w:r w:rsidRPr="005356ED">
        <w:rPr>
          <w:rFonts w:ascii="Times New Roman" w:hAnsi="Times New Roman" w:cs="Times New Roman"/>
          <w:sz w:val="24"/>
          <w:szCs w:val="24"/>
        </w:rPr>
        <w:t xml:space="preserve"> системы чрезвычайной безопасности, с выдворением после отбытия наказания за пределы Республики Казахстан в принудительном порядке, с установлением запрета на въезд на территорию Республики Казахстан сроком на пять лет. На основании пункта 2) части 2 статьи 14 УК признан в действиях Р. опасный рецидив преступлений. </w:t>
      </w:r>
    </w:p>
    <w:p w14:paraId="6958AB63" w14:textId="77777777" w:rsidR="005356ED" w:rsidRDefault="00745002" w:rsidP="005356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6ED">
        <w:rPr>
          <w:rFonts w:ascii="Times New Roman" w:hAnsi="Times New Roman" w:cs="Times New Roman"/>
          <w:sz w:val="24"/>
          <w:szCs w:val="24"/>
        </w:rPr>
        <w:t>Срок отбывания наказания исчислен с 21 апреля 2020 года из расчета один день содержания под стражей до вступления приговора в законную силу за один день отбывания наказания в виде лишения свободы в учреждении уголовно-исполнительной системы чрезвычайной безопасности. Взысканы с Р. в пользу К. 158 150 тенге и в доход государства государственная пошлина в размере 1581 тенге. Взысканы с Р. в пользу К. моральный вред в размере 5 000 000 тенге и в доход государства государственная пошлина в размере 1 389 тенге.</w:t>
      </w:r>
      <w:r w:rsidRPr="005356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356ED">
        <w:rPr>
          <w:rFonts w:ascii="Times New Roman" w:hAnsi="Times New Roman" w:cs="Times New Roman"/>
          <w:sz w:val="24"/>
          <w:szCs w:val="24"/>
        </w:rPr>
        <w:t xml:space="preserve">Взысканы с Р. в доход государства процессуальные издержки в сумме 379 891 тенге. Взыскан с Р. принудительный платеж в Фонд компенсации потерпевшим в размере 30 МРП, что составляет 83 340 тенге. </w:t>
      </w:r>
    </w:p>
    <w:p w14:paraId="52876134" w14:textId="77777777" w:rsidR="005356ED" w:rsidRDefault="00745002" w:rsidP="005356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6ED">
        <w:rPr>
          <w:rFonts w:ascii="Times New Roman" w:hAnsi="Times New Roman" w:cs="Times New Roman"/>
          <w:sz w:val="24"/>
          <w:szCs w:val="24"/>
        </w:rPr>
        <w:t xml:space="preserve">Судьба вещественных доказательств разрешена в соответствии со статьей 118 Уголовно-процессуального кодекса Республики Казахстан (далее – УПК). Приговором суда Р. признан виновным в убийстве, то есть в противоправном умышленном причинении смерти другому человеку, а также в покушении на убийство двух лиц. </w:t>
      </w:r>
    </w:p>
    <w:p w14:paraId="23440DF0" w14:textId="77777777" w:rsidR="005356ED" w:rsidRDefault="00745002" w:rsidP="005356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6ED">
        <w:rPr>
          <w:rFonts w:ascii="Times New Roman" w:hAnsi="Times New Roman" w:cs="Times New Roman"/>
          <w:sz w:val="24"/>
          <w:szCs w:val="24"/>
        </w:rPr>
        <w:t xml:space="preserve">Постановлением судебной коллегии по уголовным делам Карагандинского областного суда от 24 ноября 2020 года приговор изменен. Вещественное доказательство – сотовый телефон марки «SAMSUNG Galaxy A10s» (с абонентским номером оператора «TELE2» №+7-747-187-93-41) постановлено возвратить осужденному Р. В остальной части приговор оставлен без изменения. В протесте Генеральный Прокурор Республики Казахстан, не оспаривая доказанность вины и правильность квалификации действий осужденного, просит судебные акты изменить, отменить назначенное Р. дополнительное наказание в виде выдворения за пределы Республики Казахстан. В остальной части судебные акты оставить без изменения. </w:t>
      </w:r>
    </w:p>
    <w:p w14:paraId="5B1668E1" w14:textId="77777777" w:rsidR="005356ED" w:rsidRDefault="00745002" w:rsidP="005356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6ED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пункта 5) части 1 статьи 485 УПК неправильное назначение наказания является основанием к пересмотру в кассационном порядке судебного </w:t>
      </w:r>
      <w:r w:rsidRPr="005356ED">
        <w:rPr>
          <w:rFonts w:ascii="Times New Roman" w:hAnsi="Times New Roman" w:cs="Times New Roman"/>
          <w:sz w:val="24"/>
          <w:szCs w:val="24"/>
        </w:rPr>
        <w:lastRenderedPageBreak/>
        <w:t xml:space="preserve">акта, вступившего в законную силу. Такие основания по делу имеются. Выводы суда о доказанности вины Р. в инкриминированных ему деяниях при обстоятельствах, указанных в приговоре, основаны на совокупности доказательств, всесторонне, полно и объективно исследованных в судебном заседании, никем не оспариваются. Суд оценил и проанализировал все исследованные в суде доказательства в соответствии со статьей 125 УПК на предмет их достоверности, допустимости и относимости. </w:t>
      </w:r>
    </w:p>
    <w:p w14:paraId="0D046828" w14:textId="77777777" w:rsidR="005356ED" w:rsidRDefault="00745002" w:rsidP="005356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6ED">
        <w:rPr>
          <w:rFonts w:ascii="Times New Roman" w:hAnsi="Times New Roman" w:cs="Times New Roman"/>
          <w:sz w:val="24"/>
          <w:szCs w:val="24"/>
        </w:rPr>
        <w:t xml:space="preserve">Действия Р. правильно квалифицированы судом по части 1 статьи 99, части 3 статьи 24, по пункту 1) части 2 статьи 99 УК. Назначенное наказание соответствует требованиям уголовного закона, определяющего общие начала назначения наказания, является соразмерным содеянному, личности осужденного, обстоятельствам, смягчающим и отягчающим уголовную ответственность и наказание. </w:t>
      </w:r>
    </w:p>
    <w:p w14:paraId="47425EC1" w14:textId="77777777" w:rsidR="005356ED" w:rsidRDefault="00745002" w:rsidP="005356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6ED">
        <w:rPr>
          <w:rFonts w:ascii="Times New Roman" w:hAnsi="Times New Roman" w:cs="Times New Roman"/>
          <w:sz w:val="24"/>
          <w:szCs w:val="24"/>
        </w:rPr>
        <w:t>Вместе с тем при назначении дополнительного наказания в виде выдворения за пределы Республики Казахстан судом допущены нарушения закона.</w:t>
      </w:r>
      <w:r w:rsidRPr="005356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356ED">
        <w:rPr>
          <w:rFonts w:ascii="Times New Roman" w:hAnsi="Times New Roman" w:cs="Times New Roman"/>
          <w:sz w:val="24"/>
          <w:szCs w:val="24"/>
        </w:rPr>
        <w:t>Так, санкция частей 1 и 2 статьи 99 УК не предусматривает дополнительное наказание в виде выдворения за пределы Республики Казахстан. Статьей 51 УК также не предусмотрена возможность назначения такого наказания в случаях, когда оно не указано в санкции статьи, по которой лицо осуждено. Суд первой инстанции, назначив по собственной инициативе дополнительное наказания в виде выдворения Р. за пределы Республики Казахстан, нарушил требования части 1 статьи 52 УК, в соответствии с которой лицу, признанному виновным в совершении уголовного правонарушения, назначается справедливое наказание в пределах, установленных соответствующей статьей Особенной части УК, и с учетом положений Общей части УК.</w:t>
      </w:r>
    </w:p>
    <w:p w14:paraId="409F4701" w14:textId="77777777" w:rsidR="005356ED" w:rsidRDefault="00745002" w:rsidP="005356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6ED">
        <w:rPr>
          <w:rFonts w:ascii="Times New Roman" w:hAnsi="Times New Roman" w:cs="Times New Roman"/>
          <w:sz w:val="24"/>
          <w:szCs w:val="24"/>
        </w:rPr>
        <w:t xml:space="preserve"> Судебная коллегия по уголовным делам Верховного Суда изменила судебные акты местных судов в отношении Р. Отменила назначенное Р. дополнительное наказание в виде выдворения за пределы Республики Казахстан в принудительном порядке с установлением запрета на въезд на территорию Республики Казахстан сроком на 5 лет. В остальной части судебные акты оставлены без изменения. Протест Генерального Прокурора Республики Казахстан удовлетворен.</w:t>
      </w:r>
      <w:r w:rsidR="00DA0E93" w:rsidRPr="005356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A0E93" w:rsidRPr="005356ED">
        <w:rPr>
          <w:rFonts w:ascii="Times New Roman" w:hAnsi="Times New Roman" w:cs="Times New Roman"/>
          <w:sz w:val="24"/>
          <w:szCs w:val="24"/>
        </w:rPr>
        <w:t xml:space="preserve">Так, санкция частей 1 и 2 статьи 99 УК не предусматривает дополнительное наказание в виде выдворения за пределы Республики Казахстан. </w:t>
      </w:r>
    </w:p>
    <w:p w14:paraId="28A3AE72" w14:textId="77777777" w:rsidR="005356ED" w:rsidRDefault="00DA0E93" w:rsidP="005356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6ED">
        <w:rPr>
          <w:rFonts w:ascii="Times New Roman" w:hAnsi="Times New Roman" w:cs="Times New Roman"/>
          <w:sz w:val="24"/>
          <w:szCs w:val="24"/>
        </w:rPr>
        <w:t xml:space="preserve">Статьей 51 УК также не предусмотрена возможность назначения такого наказания в случаях, когда оно не указано в санкции статьи, по которой лицо осуждено. Суд первой инстанции, назначив по собственной инициативе дополнительное наказания в виде выдворения Р. за пределы Республики Казахстан, нарушил требования части 1 статьи 52 УК, в соответствии с которой лицу, признанному виновным в совершении уголовного правонарушения, назначается справедливое наказание в пределах, установленных соответствующей статьей Особенной части УК, и с учетом положений Общей части УК. Судебная коллегия по уголовным делам Верховного Суда изменила судебные акты местных судов в отношении Р. </w:t>
      </w:r>
    </w:p>
    <w:p w14:paraId="1A7B045D" w14:textId="3973C043" w:rsidR="00755D2D" w:rsidRDefault="00DA0E93" w:rsidP="005356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6ED">
        <w:rPr>
          <w:rFonts w:ascii="Times New Roman" w:hAnsi="Times New Roman" w:cs="Times New Roman"/>
          <w:sz w:val="24"/>
          <w:szCs w:val="24"/>
        </w:rPr>
        <w:t>Отменила назначенное Р. дополнительное наказание в виде выдворения за пределы Республики Казахстан в принудительном порядке с установлением запрета на въезд на территорию Республики Казахстан сроком на 5 лет. В остальной части судебные акты оставлены без изменения. Протест Генерального Прокурора Республики Казахстан удовлетворен.</w:t>
      </w:r>
    </w:p>
    <w:p w14:paraId="37644C47" w14:textId="77777777" w:rsidR="005356ED" w:rsidRDefault="005356ED" w:rsidP="005356ED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7" w:history="1">
        <w:r w:rsidRPr="00FC62B7">
          <w:rPr>
            <w:rStyle w:val="a8"/>
          </w:rPr>
          <w:t>Адвокат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Юрист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8" w:history="1">
        <w:r w:rsidRPr="005C1D26">
          <w:rPr>
            <w:rStyle w:val="a8"/>
          </w:rPr>
          <w:t>Адвокатская контора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76871602" w14:textId="77777777" w:rsidR="005356ED" w:rsidRPr="005356ED" w:rsidRDefault="005356ED" w:rsidP="005356E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5356ED" w:rsidRPr="005356ED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8A2A7" w14:textId="77777777" w:rsidR="002B6A99" w:rsidRDefault="002B6A99" w:rsidP="00702393">
      <w:pPr>
        <w:spacing w:after="0" w:line="240" w:lineRule="auto"/>
      </w:pPr>
      <w:r>
        <w:separator/>
      </w:r>
    </w:p>
  </w:endnote>
  <w:endnote w:type="continuationSeparator" w:id="0">
    <w:p w14:paraId="780DDED7" w14:textId="77777777" w:rsidR="002B6A99" w:rsidRDefault="002B6A99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0DEDF" w14:textId="77777777" w:rsidR="002B6A99" w:rsidRDefault="002B6A99" w:rsidP="00702393">
      <w:pPr>
        <w:spacing w:after="0" w:line="240" w:lineRule="auto"/>
      </w:pPr>
      <w:r>
        <w:separator/>
      </w:r>
    </w:p>
  </w:footnote>
  <w:footnote w:type="continuationSeparator" w:id="0">
    <w:p w14:paraId="6870E890" w14:textId="77777777" w:rsidR="002B6A99" w:rsidRDefault="002B6A99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127F28"/>
    <w:rsid w:val="00152128"/>
    <w:rsid w:val="001539CF"/>
    <w:rsid w:val="00193E1B"/>
    <w:rsid w:val="001C5801"/>
    <w:rsid w:val="002570B0"/>
    <w:rsid w:val="0026734E"/>
    <w:rsid w:val="002A1A72"/>
    <w:rsid w:val="002B659E"/>
    <w:rsid w:val="002B6A99"/>
    <w:rsid w:val="00327D34"/>
    <w:rsid w:val="00327E86"/>
    <w:rsid w:val="00396063"/>
    <w:rsid w:val="003C77EA"/>
    <w:rsid w:val="003E3623"/>
    <w:rsid w:val="00442855"/>
    <w:rsid w:val="00496971"/>
    <w:rsid w:val="004F22C8"/>
    <w:rsid w:val="005356ED"/>
    <w:rsid w:val="00577C42"/>
    <w:rsid w:val="005B4DC1"/>
    <w:rsid w:val="005F07D3"/>
    <w:rsid w:val="006B0A4D"/>
    <w:rsid w:val="006E2D0A"/>
    <w:rsid w:val="00702393"/>
    <w:rsid w:val="00722D19"/>
    <w:rsid w:val="00745002"/>
    <w:rsid w:val="00755D2D"/>
    <w:rsid w:val="008A7236"/>
    <w:rsid w:val="008E7DF6"/>
    <w:rsid w:val="008F4E8E"/>
    <w:rsid w:val="0091354D"/>
    <w:rsid w:val="0094655E"/>
    <w:rsid w:val="009E6904"/>
    <w:rsid w:val="00A23573"/>
    <w:rsid w:val="00A45B15"/>
    <w:rsid w:val="00AE3915"/>
    <w:rsid w:val="00B31BDB"/>
    <w:rsid w:val="00BD7730"/>
    <w:rsid w:val="00C16D9C"/>
    <w:rsid w:val="00CB275A"/>
    <w:rsid w:val="00CF5BD5"/>
    <w:rsid w:val="00D02DFB"/>
    <w:rsid w:val="00D11A8A"/>
    <w:rsid w:val="00D5693E"/>
    <w:rsid w:val="00D63BC1"/>
    <w:rsid w:val="00DA0E93"/>
    <w:rsid w:val="00DB660C"/>
    <w:rsid w:val="00E52AB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99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99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publikac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41</cp:revision>
  <cp:lastPrinted>2021-08-17T09:15:00Z</cp:lastPrinted>
  <dcterms:created xsi:type="dcterms:W3CDTF">2021-08-13T09:00:00Z</dcterms:created>
  <dcterms:modified xsi:type="dcterms:W3CDTF">2022-01-11T15:14:00Z</dcterms:modified>
</cp:coreProperties>
</file>