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4B55F" w14:textId="77777777" w:rsidR="00CF46D0" w:rsidRPr="00CF46D0" w:rsidRDefault="00A37105" w:rsidP="00CF46D0">
      <w:pPr>
        <w:ind w:firstLine="720"/>
        <w:jc w:val="center"/>
        <w:rPr>
          <w:rFonts w:ascii="Times New Roman" w:hAnsi="Times New Roman" w:cs="Times New Roman"/>
          <w:b/>
          <w:bCs/>
          <w:sz w:val="24"/>
          <w:szCs w:val="24"/>
        </w:rPr>
      </w:pPr>
      <w:r w:rsidRPr="005F4295">
        <w:rPr>
          <w:rFonts w:ascii="Times New Roman" w:hAnsi="Times New Roman" w:cs="Times New Roman"/>
          <w:b/>
          <w:bCs/>
          <w:sz w:val="24"/>
          <w:szCs w:val="24"/>
        </w:rPr>
        <w:t>Трудовые споры</w:t>
      </w:r>
      <w:r w:rsidR="00CF46D0">
        <w:rPr>
          <w:rFonts w:ascii="Times New Roman" w:hAnsi="Times New Roman" w:cs="Times New Roman"/>
          <w:b/>
          <w:bCs/>
          <w:sz w:val="24"/>
          <w:szCs w:val="24"/>
        </w:rPr>
        <w:t xml:space="preserve"> </w:t>
      </w:r>
      <w:r w:rsidR="00CF46D0" w:rsidRPr="00CF46D0">
        <w:rPr>
          <w:rFonts w:ascii="Times New Roman" w:hAnsi="Times New Roman" w:cs="Times New Roman"/>
          <w:b/>
          <w:bCs/>
          <w:sz w:val="24"/>
          <w:szCs w:val="24"/>
        </w:rPr>
        <w:t>договор с работником по инициативе работодателя может быть расторгнут</w:t>
      </w:r>
      <w:r w:rsidR="00CF46D0" w:rsidRPr="00CF46D0">
        <w:rPr>
          <w:rFonts w:ascii="Times New Roman" w:hAnsi="Times New Roman" w:cs="Times New Roman"/>
          <w:b/>
          <w:bCs/>
          <w:sz w:val="24"/>
          <w:szCs w:val="24"/>
        </w:rPr>
        <w:t xml:space="preserve"> </w:t>
      </w:r>
      <w:r w:rsidR="00CF46D0" w:rsidRPr="00CF46D0">
        <w:rPr>
          <w:rFonts w:ascii="Times New Roman" w:hAnsi="Times New Roman" w:cs="Times New Roman"/>
          <w:b/>
          <w:bCs/>
          <w:sz w:val="24"/>
          <w:szCs w:val="24"/>
        </w:rPr>
        <w:t>имеющим дисциплинарное взыскание</w:t>
      </w:r>
    </w:p>
    <w:p w14:paraId="664284E3" w14:textId="27BEADB1" w:rsidR="00A37105" w:rsidRPr="005F4295" w:rsidRDefault="00A37105" w:rsidP="005F4295">
      <w:pPr>
        <w:jc w:val="center"/>
        <w:rPr>
          <w:rFonts w:ascii="Times New Roman" w:hAnsi="Times New Roman" w:cs="Times New Roman"/>
          <w:b/>
          <w:bCs/>
          <w:sz w:val="24"/>
          <w:szCs w:val="24"/>
        </w:rPr>
      </w:pPr>
    </w:p>
    <w:p w14:paraId="22EC7657" w14:textId="2C8ADCBA" w:rsidR="00D5693E" w:rsidRPr="005F4295" w:rsidRDefault="00A37105" w:rsidP="005F4295">
      <w:pPr>
        <w:ind w:firstLine="720"/>
        <w:jc w:val="both"/>
        <w:rPr>
          <w:rFonts w:ascii="Times New Roman" w:hAnsi="Times New Roman" w:cs="Times New Roman"/>
          <w:sz w:val="24"/>
          <w:szCs w:val="24"/>
        </w:rPr>
      </w:pPr>
      <w:r w:rsidRPr="005F4295">
        <w:rPr>
          <w:rFonts w:ascii="Times New Roman" w:hAnsi="Times New Roman" w:cs="Times New Roman"/>
          <w:sz w:val="24"/>
          <w:szCs w:val="24"/>
        </w:rPr>
        <w:t>В соответствии с подпунктом 16 пункта 1 статьи 52 и пункта 6 статьи 53 Трудового кодекса трудовой договор с работником по инициативе работодателя может быть расторгнут в случае повторного неисполнения или повторного ненадлежащего исполнения без уважительных причин трудовых обязанностей работником, имеющим дисциплинарное взыскание</w:t>
      </w:r>
    </w:p>
    <w:p w14:paraId="2558CDD0" w14:textId="77777777" w:rsidR="005F4295" w:rsidRDefault="00F02291" w:rsidP="005F4295">
      <w:pPr>
        <w:jc w:val="both"/>
        <w:rPr>
          <w:rFonts w:ascii="Times New Roman" w:hAnsi="Times New Roman" w:cs="Times New Roman"/>
          <w:sz w:val="24"/>
          <w:szCs w:val="24"/>
        </w:rPr>
      </w:pPr>
      <w:r w:rsidRPr="005F4295">
        <w:rPr>
          <w:rFonts w:ascii="Times New Roman" w:hAnsi="Times New Roman" w:cs="Times New Roman"/>
          <w:sz w:val="24"/>
          <w:szCs w:val="24"/>
          <w:lang w:val="kk-KZ"/>
        </w:rPr>
        <w:t xml:space="preserve"> </w:t>
      </w:r>
      <w:r w:rsidR="005F4295">
        <w:rPr>
          <w:rFonts w:ascii="Times New Roman" w:hAnsi="Times New Roman" w:cs="Times New Roman"/>
          <w:sz w:val="24"/>
          <w:szCs w:val="24"/>
          <w:lang w:val="kk-KZ"/>
        </w:rPr>
        <w:tab/>
      </w:r>
      <w:r w:rsidRPr="005F4295">
        <w:rPr>
          <w:rFonts w:ascii="Times New Roman" w:hAnsi="Times New Roman" w:cs="Times New Roman"/>
          <w:sz w:val="24"/>
          <w:szCs w:val="24"/>
        </w:rPr>
        <w:t>Д. обратился в суд с иском к Республиканскому государственному казенному предприятию «ПО «О» (далее – РГКП) о признании приказов незаконными и их отмене, восстановлении в прежней должности, взыскании заработной платы за время вынужденного прогула.</w:t>
      </w:r>
      <w:r w:rsidRPr="005F4295">
        <w:rPr>
          <w:rFonts w:ascii="Times New Roman" w:hAnsi="Times New Roman" w:cs="Times New Roman"/>
          <w:sz w:val="24"/>
          <w:szCs w:val="24"/>
          <w:lang w:val="kk-KZ"/>
        </w:rPr>
        <w:t xml:space="preserve"> </w:t>
      </w:r>
      <w:r w:rsidRPr="005F4295">
        <w:rPr>
          <w:rFonts w:ascii="Times New Roman" w:hAnsi="Times New Roman" w:cs="Times New Roman"/>
          <w:sz w:val="24"/>
          <w:szCs w:val="24"/>
        </w:rPr>
        <w:t xml:space="preserve">Решением суда № 2 города Уральск Западно-Казахстанской области от 23 сентября 2020 года в удовлетворении иска отказано. </w:t>
      </w:r>
    </w:p>
    <w:p w14:paraId="6F1C64CE" w14:textId="77777777" w:rsidR="005F4295" w:rsidRDefault="00F02291" w:rsidP="005F4295">
      <w:pPr>
        <w:ind w:firstLine="720"/>
        <w:jc w:val="both"/>
        <w:rPr>
          <w:rFonts w:ascii="Times New Roman" w:hAnsi="Times New Roman" w:cs="Times New Roman"/>
          <w:sz w:val="24"/>
          <w:szCs w:val="24"/>
        </w:rPr>
      </w:pPr>
      <w:r w:rsidRPr="005F4295">
        <w:rPr>
          <w:rFonts w:ascii="Times New Roman" w:hAnsi="Times New Roman" w:cs="Times New Roman"/>
          <w:sz w:val="24"/>
          <w:szCs w:val="24"/>
        </w:rPr>
        <w:t xml:space="preserve">Постановлением судебной коллегии по гражданским делам Западно-Казахстанского областного суда от 25 ноября 2020 года решение суда оставлено без изменения. Судебная коллегия по гражданским делам Верховного Суда судебные акты местных судов оставила без изменения по следующим основаниям. Из материалов дела следует, что Д. на основании трудового договора от 2 марта 2017 года № 52, дополнительного соглашения от 1 марта 2018 года № 27 работал в должности инспектора </w:t>
      </w:r>
      <w:proofErr w:type="spellStart"/>
      <w:r w:rsidRPr="005F4295">
        <w:rPr>
          <w:rFonts w:ascii="Times New Roman" w:hAnsi="Times New Roman" w:cs="Times New Roman"/>
          <w:sz w:val="24"/>
          <w:szCs w:val="24"/>
        </w:rPr>
        <w:t>Жаныбекского</w:t>
      </w:r>
      <w:proofErr w:type="spellEnd"/>
      <w:r w:rsidRPr="005F4295">
        <w:rPr>
          <w:rFonts w:ascii="Times New Roman" w:hAnsi="Times New Roman" w:cs="Times New Roman"/>
          <w:sz w:val="24"/>
          <w:szCs w:val="24"/>
        </w:rPr>
        <w:t xml:space="preserve"> опорного пункта Западно-регионального филиала РГКП. </w:t>
      </w:r>
    </w:p>
    <w:p w14:paraId="47AAACD5" w14:textId="77777777" w:rsidR="005F4295" w:rsidRDefault="00F02291" w:rsidP="005F4295">
      <w:pPr>
        <w:ind w:firstLine="720"/>
        <w:jc w:val="both"/>
        <w:rPr>
          <w:rFonts w:ascii="Times New Roman" w:hAnsi="Times New Roman" w:cs="Times New Roman"/>
          <w:sz w:val="24"/>
          <w:szCs w:val="24"/>
        </w:rPr>
      </w:pPr>
      <w:r w:rsidRPr="005F4295">
        <w:rPr>
          <w:rFonts w:ascii="Times New Roman" w:hAnsi="Times New Roman" w:cs="Times New Roman"/>
          <w:sz w:val="24"/>
          <w:szCs w:val="24"/>
        </w:rPr>
        <w:t xml:space="preserve">Приказом от 2 марта 2020 года № 127-к на Д. наложено дисциплинарное взыскание в виде строгого выговора за неисполнение и ненадлежащее исполнение обязанностей по охране животного и растительного мира на территории, закрепленной за ним. </w:t>
      </w:r>
    </w:p>
    <w:p w14:paraId="38C1FC75" w14:textId="77777777" w:rsidR="005F4295" w:rsidRDefault="00F02291" w:rsidP="005F4295">
      <w:pPr>
        <w:ind w:firstLine="720"/>
        <w:jc w:val="both"/>
        <w:rPr>
          <w:rFonts w:ascii="Times New Roman" w:hAnsi="Times New Roman" w:cs="Times New Roman"/>
          <w:sz w:val="24"/>
          <w:szCs w:val="24"/>
        </w:rPr>
      </w:pPr>
      <w:r w:rsidRPr="005F4295">
        <w:rPr>
          <w:rFonts w:ascii="Times New Roman" w:hAnsi="Times New Roman" w:cs="Times New Roman"/>
          <w:sz w:val="24"/>
          <w:szCs w:val="24"/>
        </w:rPr>
        <w:t xml:space="preserve">Приказом от 16 апреля 2020 года № 188 ж/к трудовой договор с Д. расторгнут по подпункту 16) пункта 1 статьи 52 Трудового кодекса Республики Казахстан (далее – Трудовой кодекс) ввиду повторного неисполнения или повторного ненадлежащего исполнения без уважительных причин трудовых обязанностей работником, имеющим дисциплинарное взыскание. </w:t>
      </w:r>
    </w:p>
    <w:p w14:paraId="421342C3" w14:textId="77777777" w:rsidR="005F4295" w:rsidRDefault="00F02291" w:rsidP="005F4295">
      <w:pPr>
        <w:ind w:firstLine="720"/>
        <w:jc w:val="both"/>
        <w:rPr>
          <w:rFonts w:ascii="Times New Roman" w:hAnsi="Times New Roman" w:cs="Times New Roman"/>
          <w:sz w:val="24"/>
          <w:szCs w:val="24"/>
        </w:rPr>
      </w:pPr>
      <w:r w:rsidRPr="005F4295">
        <w:rPr>
          <w:rFonts w:ascii="Times New Roman" w:hAnsi="Times New Roman" w:cs="Times New Roman"/>
          <w:sz w:val="24"/>
          <w:szCs w:val="24"/>
        </w:rPr>
        <w:t xml:space="preserve">Решением согласительной комиссии от 17 июля 2020 года в рассмотрении заявления Д. отказано в связи с пропуском срока обращения, ходатайство о восстановлении срока на обжалование актов работодателя оставлено без удовлетворения. Основанием для привлечения истца к дисциплинарной ответственности явились результаты служебных проверок: от 7 февраля 2020 года по факту обнаружения 50 туш сайгаков в местности «К» </w:t>
      </w:r>
      <w:proofErr w:type="spellStart"/>
      <w:r w:rsidRPr="005F4295">
        <w:rPr>
          <w:rFonts w:ascii="Times New Roman" w:hAnsi="Times New Roman" w:cs="Times New Roman"/>
          <w:sz w:val="24"/>
          <w:szCs w:val="24"/>
        </w:rPr>
        <w:t>Маштексайского</w:t>
      </w:r>
      <w:proofErr w:type="spellEnd"/>
      <w:r w:rsidRPr="005F4295">
        <w:rPr>
          <w:rFonts w:ascii="Times New Roman" w:hAnsi="Times New Roman" w:cs="Times New Roman"/>
          <w:sz w:val="24"/>
          <w:szCs w:val="24"/>
        </w:rPr>
        <w:t xml:space="preserve"> с/о, Жангалинского района Западно-Казахстанской области; от 27 марта 2020 года по факту обнаружения в Жангалинском районе 5 февраля 2020 года 110 туш сайгаков, в период с 4 по 5 марта 2020 года - 115 туш сайгаков. </w:t>
      </w:r>
    </w:p>
    <w:p w14:paraId="1A52FDC0" w14:textId="77777777" w:rsidR="00DF0268" w:rsidRDefault="00F02291" w:rsidP="005F4295">
      <w:pPr>
        <w:ind w:firstLine="720"/>
        <w:jc w:val="both"/>
        <w:rPr>
          <w:rFonts w:ascii="Times New Roman" w:hAnsi="Times New Roman" w:cs="Times New Roman"/>
          <w:sz w:val="24"/>
          <w:szCs w:val="24"/>
          <w:lang w:val="kk-KZ"/>
        </w:rPr>
      </w:pPr>
      <w:r w:rsidRPr="005F4295">
        <w:rPr>
          <w:rFonts w:ascii="Times New Roman" w:hAnsi="Times New Roman" w:cs="Times New Roman"/>
          <w:sz w:val="24"/>
          <w:szCs w:val="24"/>
        </w:rPr>
        <w:t>Суд первой инстанции, отказывая в иске, пришел к выводу о том, что при наложении дисциплинарного взыскания и увольнении истца ответчик действовал правомерно, вина истца в совершении дисциплинарных проступков установлена и подтверждается материалами служебных проверок. Сроки и порядок наложения взыскания соблюдены. Апелляционная инстанция согласилась с выводами суда первой инстанции. Кассационная судебная коллегия выводы местных судов признает обоснованными, соответствующими установленным обстоятельствам дела и нормам материального права.</w:t>
      </w:r>
      <w:r w:rsidRPr="005F4295">
        <w:rPr>
          <w:rFonts w:ascii="Times New Roman" w:hAnsi="Times New Roman" w:cs="Times New Roman"/>
          <w:sz w:val="24"/>
          <w:szCs w:val="24"/>
          <w:lang w:val="kk-KZ"/>
        </w:rPr>
        <w:t xml:space="preserve"> </w:t>
      </w:r>
    </w:p>
    <w:p w14:paraId="559D4ECA" w14:textId="77777777" w:rsidR="00DF0268" w:rsidRDefault="00F02291" w:rsidP="005F4295">
      <w:pPr>
        <w:ind w:firstLine="720"/>
        <w:jc w:val="both"/>
        <w:rPr>
          <w:rFonts w:ascii="Times New Roman" w:hAnsi="Times New Roman" w:cs="Times New Roman"/>
          <w:sz w:val="24"/>
          <w:szCs w:val="24"/>
        </w:rPr>
      </w:pPr>
      <w:r w:rsidRPr="005F4295">
        <w:rPr>
          <w:rFonts w:ascii="Times New Roman" w:hAnsi="Times New Roman" w:cs="Times New Roman"/>
          <w:sz w:val="24"/>
          <w:szCs w:val="24"/>
        </w:rPr>
        <w:lastRenderedPageBreak/>
        <w:t xml:space="preserve">Согласно пункту 76 статьи 1 Трудового Кодекса Республики Казахстан (далее – Трудовой кодекс), дисциплинарный проступок – это нарушение работником трудовой дисциплины, а также ненадлежащее исполнение трудовых обязанностей. В соответствии с требованиями пункта 30 нормативного постановления Верховного Суда Республики Казахстан от 6 октября 2017 года № 9 «О некоторых вопросах применения судами законодательства при разрешении трудовых споров» при рассмотрении заявлений об оспаривании приказов работодателя о привлечении работника к дисциплинарной ответственности следует учитывать, что нарушением трудовой дисциплины является виновное неисполнение или ненадлежащее исполнение работником возложенных на него трудовых обязанностей (нарушение правил трудового распорядка, должностных инструкций и положений, приказов работодателя, технических правил и т.п.). </w:t>
      </w:r>
    </w:p>
    <w:p w14:paraId="70DBB610" w14:textId="77777777" w:rsidR="00DF0268" w:rsidRDefault="00F02291" w:rsidP="005F4295">
      <w:pPr>
        <w:ind w:firstLine="720"/>
        <w:jc w:val="both"/>
        <w:rPr>
          <w:rFonts w:ascii="Times New Roman" w:hAnsi="Times New Roman" w:cs="Times New Roman"/>
          <w:sz w:val="24"/>
          <w:szCs w:val="24"/>
        </w:rPr>
      </w:pPr>
      <w:r w:rsidRPr="005F4295">
        <w:rPr>
          <w:rFonts w:ascii="Times New Roman" w:hAnsi="Times New Roman" w:cs="Times New Roman"/>
          <w:sz w:val="24"/>
          <w:szCs w:val="24"/>
        </w:rPr>
        <w:t xml:space="preserve">В соответствии с подпунктом 16 пункта 1 статьи 52 и пункта 6 статьи 53 Трудового кодекса трудовой договор с работником по инициативе работодателя может быть расторгнут в случае повторного неисполнения или повторного ненадлежащего исполнения без уважительных причин трудовых обязанностей работником, имеющим дисциплинарное взыскание. </w:t>
      </w:r>
    </w:p>
    <w:p w14:paraId="50D24B6E" w14:textId="77777777" w:rsidR="00DF0268" w:rsidRDefault="00F02291" w:rsidP="005F4295">
      <w:pPr>
        <w:ind w:firstLine="720"/>
        <w:jc w:val="both"/>
        <w:rPr>
          <w:rFonts w:ascii="Times New Roman" w:hAnsi="Times New Roman" w:cs="Times New Roman"/>
          <w:sz w:val="24"/>
          <w:szCs w:val="24"/>
        </w:rPr>
      </w:pPr>
      <w:r w:rsidRPr="005F4295">
        <w:rPr>
          <w:rFonts w:ascii="Times New Roman" w:hAnsi="Times New Roman" w:cs="Times New Roman"/>
          <w:sz w:val="24"/>
          <w:szCs w:val="24"/>
        </w:rPr>
        <w:t xml:space="preserve">В силу требований пунктов 1, 2 статьи 66 Трудового кодекса дисциплинарное взыскание на работника налагается непосредственно при обнаружении дисциплинарного проступка, но не позднее одного месяца со дня его обнаружения, за исключением случаев, предусмотренных пунктом 4 статьи 65 настоящего Кодекса и другими законами Республики Казахстан. Дисциплинарное взыскание не может быть применено позднее шести месяцев со дня совершения дисциплинарного проступка, а в случаях, установленных законами Республики Казахстан, или установления дисциплинарного проступка по результатам ревизии или проверки финансово-хозяйственной деятельности работодателя – позднее одного года со дня совершения работником дисциплинарного проступка. </w:t>
      </w:r>
    </w:p>
    <w:p w14:paraId="7A663438" w14:textId="77777777" w:rsidR="00DF0268" w:rsidRDefault="00F02291" w:rsidP="005F4295">
      <w:pPr>
        <w:ind w:firstLine="720"/>
        <w:jc w:val="both"/>
        <w:rPr>
          <w:rFonts w:ascii="Times New Roman" w:hAnsi="Times New Roman" w:cs="Times New Roman"/>
          <w:sz w:val="24"/>
          <w:szCs w:val="24"/>
          <w:lang w:val="kk-KZ"/>
        </w:rPr>
      </w:pPr>
      <w:r w:rsidRPr="005F4295">
        <w:rPr>
          <w:rFonts w:ascii="Times New Roman" w:hAnsi="Times New Roman" w:cs="Times New Roman"/>
          <w:sz w:val="24"/>
          <w:szCs w:val="24"/>
        </w:rPr>
        <w:t>С учетом вышеизложенных положений закона местными судами дана верная правовая оценка обстоятельствам спора. Согласно приказам от 15 января 2020 года № 49-к, от 13 февраля 2020 года № 163 группа инспекторов во главе с Д. дважды была откомандирована для охраны животного мира на территории участка № 2 Западно-Казахстанской области, куда входят Жангалинский, Казталовский, Бокейординский районы, на период с 21 января по 4 февраля 2020 года, с 18 февраля по 3 марта 2020 года.</w:t>
      </w:r>
      <w:r w:rsidRPr="005F4295">
        <w:rPr>
          <w:rFonts w:ascii="Times New Roman" w:hAnsi="Times New Roman" w:cs="Times New Roman"/>
          <w:sz w:val="24"/>
          <w:szCs w:val="24"/>
          <w:lang w:val="kk-KZ"/>
        </w:rPr>
        <w:t xml:space="preserve"> </w:t>
      </w:r>
    </w:p>
    <w:p w14:paraId="79989238" w14:textId="77777777" w:rsidR="00DF0268" w:rsidRDefault="00F02291" w:rsidP="005F4295">
      <w:pPr>
        <w:ind w:firstLine="720"/>
        <w:jc w:val="both"/>
        <w:rPr>
          <w:rFonts w:ascii="Times New Roman" w:hAnsi="Times New Roman" w:cs="Times New Roman"/>
          <w:sz w:val="24"/>
          <w:szCs w:val="24"/>
        </w:rPr>
      </w:pPr>
      <w:r w:rsidRPr="005F4295">
        <w:rPr>
          <w:rFonts w:ascii="Times New Roman" w:hAnsi="Times New Roman" w:cs="Times New Roman"/>
          <w:sz w:val="24"/>
          <w:szCs w:val="24"/>
        </w:rPr>
        <w:t xml:space="preserve">Из отчетов о результатах командировки при проведении охранных мероприятий по охране редких и исчезающих видов животных и сайги следует, что факты браконьерства, указываемые в материалах служебного расследования, группы, возглавляемые </w:t>
      </w:r>
      <w:proofErr w:type="spellStart"/>
      <w:proofErr w:type="gramStart"/>
      <w:r w:rsidRPr="005F4295">
        <w:rPr>
          <w:rFonts w:ascii="Times New Roman" w:hAnsi="Times New Roman" w:cs="Times New Roman"/>
          <w:sz w:val="24"/>
          <w:szCs w:val="24"/>
        </w:rPr>
        <w:t>Д.,не</w:t>
      </w:r>
      <w:proofErr w:type="spellEnd"/>
      <w:proofErr w:type="gramEnd"/>
      <w:r w:rsidRPr="005F4295">
        <w:rPr>
          <w:rFonts w:ascii="Times New Roman" w:hAnsi="Times New Roman" w:cs="Times New Roman"/>
          <w:sz w:val="24"/>
          <w:szCs w:val="24"/>
        </w:rPr>
        <w:t xml:space="preserve"> выявили. В обоих случаях экипажи патрулировали одни и те же местности Казталовского и Бокейординского районов, не охватывая территорию Жангалинского района. </w:t>
      </w:r>
    </w:p>
    <w:p w14:paraId="2B1CCE1F" w14:textId="77777777" w:rsidR="00DF0268" w:rsidRDefault="00F02291" w:rsidP="005F4295">
      <w:pPr>
        <w:ind w:firstLine="720"/>
        <w:jc w:val="both"/>
        <w:rPr>
          <w:rFonts w:ascii="Times New Roman" w:hAnsi="Times New Roman" w:cs="Times New Roman"/>
          <w:sz w:val="24"/>
          <w:szCs w:val="24"/>
        </w:rPr>
      </w:pPr>
      <w:r w:rsidRPr="005F4295">
        <w:rPr>
          <w:rFonts w:ascii="Times New Roman" w:hAnsi="Times New Roman" w:cs="Times New Roman"/>
          <w:sz w:val="24"/>
          <w:szCs w:val="24"/>
        </w:rPr>
        <w:t xml:space="preserve">В результате последующих рейдовых мероприятий, проводимых Западно-Казахстанской областной территориальной инспекцией лесного хозяйства и животного мира, на территории Жангалинского района Западно-Казахстанской области обнаружено более 250 туш сайгаков, большая часть со спиленными рогами, гибель которых предположительно наступила в период патрулирования участка экипажем Д. </w:t>
      </w:r>
    </w:p>
    <w:p w14:paraId="54CC483A" w14:textId="77777777" w:rsidR="00DF0268" w:rsidRDefault="00F02291" w:rsidP="005F4295">
      <w:pPr>
        <w:ind w:firstLine="720"/>
        <w:jc w:val="both"/>
        <w:rPr>
          <w:rFonts w:ascii="Times New Roman" w:hAnsi="Times New Roman" w:cs="Times New Roman"/>
          <w:sz w:val="24"/>
          <w:szCs w:val="24"/>
        </w:rPr>
      </w:pPr>
      <w:r w:rsidRPr="005F4295">
        <w:rPr>
          <w:rFonts w:ascii="Times New Roman" w:hAnsi="Times New Roman" w:cs="Times New Roman"/>
          <w:sz w:val="24"/>
          <w:szCs w:val="24"/>
        </w:rPr>
        <w:t xml:space="preserve">Согласно требованиям Должностных инструкций, инспектор обязан осуществлять непосредственную охрану животного мира на закрепленном за ним участке либо на территории, указанной в приказе о командировке, осуществлять патрулирование территории в целях пресечения нарушений в области охраны, воспроизводства и использования животного мира. </w:t>
      </w:r>
    </w:p>
    <w:p w14:paraId="41C0A9AE" w14:textId="77777777" w:rsidR="00DF0268" w:rsidRDefault="00F02291" w:rsidP="005F4295">
      <w:pPr>
        <w:ind w:firstLine="720"/>
        <w:jc w:val="both"/>
        <w:rPr>
          <w:rFonts w:ascii="Times New Roman" w:hAnsi="Times New Roman" w:cs="Times New Roman"/>
          <w:sz w:val="24"/>
          <w:szCs w:val="24"/>
        </w:rPr>
      </w:pPr>
      <w:r w:rsidRPr="005F4295">
        <w:rPr>
          <w:rFonts w:ascii="Times New Roman" w:hAnsi="Times New Roman" w:cs="Times New Roman"/>
          <w:sz w:val="24"/>
          <w:szCs w:val="24"/>
        </w:rPr>
        <w:lastRenderedPageBreak/>
        <w:t xml:space="preserve">При указанных обстоятельствах выводы местных судов о том, что Д. допущено ненадлежащее исполнение должностных обязанностей по охране животного мира, повлекшее факты браконьерства и массовой гибели животных на охраняемой территории, являются законными и обоснованными. Доводам ходатайства в части нарушения порядка и сроков привлечения Д. к дисциплинарной ответственности местными судами также дана надлежащая правовая оценка. Взыскания наложены за два самостоятельных проступка в течение месяца со дня их обнаружения, а именно с даты заключения о результатах служебного расследования. Избранные работодателем основания для привлечения истца к ответственности соответствуют Трудовому кодексу и соразмерны совершенным проступкам. </w:t>
      </w:r>
    </w:p>
    <w:p w14:paraId="573E6CC4" w14:textId="3BFBB0F6" w:rsidR="00A37105" w:rsidRDefault="00F02291" w:rsidP="005F4295">
      <w:pPr>
        <w:ind w:firstLine="720"/>
        <w:jc w:val="both"/>
        <w:rPr>
          <w:rFonts w:ascii="Times New Roman" w:hAnsi="Times New Roman" w:cs="Times New Roman"/>
          <w:sz w:val="24"/>
          <w:szCs w:val="24"/>
        </w:rPr>
      </w:pPr>
      <w:r w:rsidRPr="005F4295">
        <w:rPr>
          <w:rFonts w:ascii="Times New Roman" w:hAnsi="Times New Roman" w:cs="Times New Roman"/>
          <w:sz w:val="24"/>
          <w:szCs w:val="24"/>
        </w:rPr>
        <w:t>Ссылки заявителя на недостаточность человеческих и материальных ресурсов для патрулирования всей территории участка коллегия считает несостоятельными. Доказательства в обоснование приводимых доводов истцом не представлены, тогда как материалами дела подтверждается, что состав группы и ее материально-техническая оснащенность позволяли осуществить надлежащую охрану всего подотчетного участка.</w:t>
      </w:r>
    </w:p>
    <w:p w14:paraId="5B173E53" w14:textId="77777777" w:rsidR="00DF0268" w:rsidRDefault="00DF0268" w:rsidP="00DF0268">
      <w:pPr>
        <w:ind w:firstLine="360"/>
        <w:rPr>
          <w:rFonts w:ascii="Times New Roman" w:hAnsi="Times New Roman" w:cs="Times New Roman"/>
          <w:sz w:val="24"/>
          <w:szCs w:val="24"/>
        </w:rPr>
      </w:pPr>
      <w:r w:rsidRPr="00BF309C">
        <w:rPr>
          <w:rFonts w:ascii="Times New Roman" w:hAnsi="Times New Roman" w:cs="Times New Roman"/>
          <w:sz w:val="24"/>
          <w:szCs w:val="24"/>
        </w:rPr>
        <w:t>#</w:t>
      </w:r>
      <w:hyperlink r:id="rId7" w:history="1">
        <w:r w:rsidRPr="00FC62B7">
          <w:rPr>
            <w:rStyle w:val="a8"/>
          </w:rPr>
          <w:t>Адвокат</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Юрист </w:t>
      </w:r>
      <w:r w:rsidRPr="00BF309C">
        <w:rPr>
          <w:rFonts w:ascii="Times New Roman" w:hAnsi="Times New Roman" w:cs="Times New Roman"/>
          <w:sz w:val="24"/>
          <w:szCs w:val="24"/>
        </w:rPr>
        <w:t>#</w:t>
      </w:r>
      <w:r>
        <w:rPr>
          <w:rFonts w:ascii="Times New Roman" w:hAnsi="Times New Roman" w:cs="Times New Roman"/>
          <w:sz w:val="24"/>
          <w:szCs w:val="24"/>
        </w:rPr>
        <w:t xml:space="preserve">Юридическая услуга </w:t>
      </w:r>
      <w:r w:rsidRPr="00BF309C">
        <w:rPr>
          <w:rFonts w:ascii="Times New Roman" w:hAnsi="Times New Roman" w:cs="Times New Roman"/>
          <w:sz w:val="24"/>
          <w:szCs w:val="24"/>
        </w:rPr>
        <w:t>#</w:t>
      </w:r>
      <w:r>
        <w:rPr>
          <w:rFonts w:ascii="Times New Roman" w:hAnsi="Times New Roman" w:cs="Times New Roman"/>
          <w:sz w:val="24"/>
          <w:szCs w:val="24"/>
        </w:rPr>
        <w:t xml:space="preserve">Защита Компания </w:t>
      </w:r>
      <w:r w:rsidRPr="00BF309C">
        <w:rPr>
          <w:rFonts w:ascii="Times New Roman" w:hAnsi="Times New Roman" w:cs="Times New Roman"/>
          <w:sz w:val="24"/>
          <w:szCs w:val="24"/>
        </w:rPr>
        <w:t>#</w:t>
      </w:r>
      <w:hyperlink r:id="rId8" w:history="1">
        <w:r w:rsidRPr="005C1D26">
          <w:rPr>
            <w:rStyle w:val="a8"/>
          </w:rPr>
          <w:t>Адвокатская контора</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Гражданские </w:t>
      </w:r>
      <w:r w:rsidRPr="00BF309C">
        <w:rPr>
          <w:rFonts w:ascii="Times New Roman" w:hAnsi="Times New Roman" w:cs="Times New Roman"/>
          <w:sz w:val="24"/>
          <w:szCs w:val="24"/>
        </w:rPr>
        <w:t>#</w:t>
      </w:r>
      <w:r>
        <w:rPr>
          <w:rFonts w:ascii="Times New Roman" w:hAnsi="Times New Roman" w:cs="Times New Roman"/>
          <w:sz w:val="24"/>
          <w:szCs w:val="24"/>
        </w:rPr>
        <w:t xml:space="preserve">Уголовные </w:t>
      </w:r>
      <w:r w:rsidRPr="00BF309C">
        <w:rPr>
          <w:rFonts w:ascii="Times New Roman" w:hAnsi="Times New Roman" w:cs="Times New Roman"/>
          <w:sz w:val="24"/>
          <w:szCs w:val="24"/>
        </w:rPr>
        <w:t>#</w:t>
      </w:r>
      <w:r>
        <w:rPr>
          <w:rFonts w:ascii="Times New Roman" w:hAnsi="Times New Roman" w:cs="Times New Roman"/>
          <w:sz w:val="24"/>
          <w:szCs w:val="24"/>
        </w:rPr>
        <w:t xml:space="preserve">Административные </w:t>
      </w:r>
      <w:r w:rsidRPr="00BF309C">
        <w:rPr>
          <w:rFonts w:ascii="Times New Roman" w:hAnsi="Times New Roman" w:cs="Times New Roman"/>
          <w:sz w:val="24"/>
          <w:szCs w:val="24"/>
        </w:rPr>
        <w:t>#</w:t>
      </w:r>
      <w:r>
        <w:rPr>
          <w:rFonts w:ascii="Times New Roman" w:hAnsi="Times New Roman" w:cs="Times New Roman"/>
          <w:sz w:val="24"/>
          <w:szCs w:val="24"/>
        </w:rPr>
        <w:t xml:space="preserve">Арбитражные дела споры </w:t>
      </w:r>
      <w:r w:rsidRPr="00BF309C">
        <w:rPr>
          <w:rFonts w:ascii="Times New Roman" w:hAnsi="Times New Roman" w:cs="Times New Roman"/>
          <w:sz w:val="24"/>
          <w:szCs w:val="24"/>
        </w:rPr>
        <w:t>#</w:t>
      </w:r>
      <w:r>
        <w:rPr>
          <w:rFonts w:ascii="Times New Roman" w:hAnsi="Times New Roman" w:cs="Times New Roman"/>
          <w:sz w:val="24"/>
          <w:szCs w:val="24"/>
        </w:rPr>
        <w:t xml:space="preserve">Алматы </w:t>
      </w:r>
      <w:r w:rsidRPr="00BF309C">
        <w:rPr>
          <w:rFonts w:ascii="Times New Roman" w:hAnsi="Times New Roman" w:cs="Times New Roman"/>
          <w:sz w:val="24"/>
          <w:szCs w:val="24"/>
        </w:rPr>
        <w:t>#</w:t>
      </w:r>
      <w:r>
        <w:rPr>
          <w:rFonts w:ascii="Times New Roman" w:hAnsi="Times New Roman" w:cs="Times New Roman"/>
          <w:sz w:val="24"/>
          <w:szCs w:val="24"/>
        </w:rPr>
        <w:t xml:space="preserve">Казахстан </w:t>
      </w:r>
    </w:p>
    <w:p w14:paraId="32289CE1" w14:textId="77777777" w:rsidR="00DF0268" w:rsidRPr="00DF0268" w:rsidRDefault="00DF0268" w:rsidP="005F4295">
      <w:pPr>
        <w:ind w:firstLine="720"/>
        <w:jc w:val="both"/>
        <w:rPr>
          <w:rFonts w:ascii="Times New Roman" w:hAnsi="Times New Roman" w:cs="Times New Roman"/>
          <w:sz w:val="24"/>
          <w:szCs w:val="24"/>
        </w:rPr>
      </w:pPr>
    </w:p>
    <w:sectPr w:rsidR="00DF0268" w:rsidRPr="00DF0268"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B5984" w14:textId="77777777" w:rsidR="00BC4419" w:rsidRDefault="00BC4419" w:rsidP="00702393">
      <w:pPr>
        <w:spacing w:after="0" w:line="240" w:lineRule="auto"/>
      </w:pPr>
      <w:r>
        <w:separator/>
      </w:r>
    </w:p>
  </w:endnote>
  <w:endnote w:type="continuationSeparator" w:id="0">
    <w:p w14:paraId="227E2C7E" w14:textId="77777777" w:rsidR="00BC4419" w:rsidRDefault="00BC4419"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30AE8" w14:textId="77777777" w:rsidR="00BC4419" w:rsidRDefault="00BC4419" w:rsidP="00702393">
      <w:pPr>
        <w:spacing w:after="0" w:line="240" w:lineRule="auto"/>
      </w:pPr>
      <w:r>
        <w:separator/>
      </w:r>
    </w:p>
  </w:footnote>
  <w:footnote w:type="continuationSeparator" w:id="0">
    <w:p w14:paraId="68979F23" w14:textId="77777777" w:rsidR="00BC4419" w:rsidRDefault="00BC4419"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3"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56B3"/>
    <w:rsid w:val="00014D8B"/>
    <w:rsid w:val="00017580"/>
    <w:rsid w:val="00067545"/>
    <w:rsid w:val="00127F28"/>
    <w:rsid w:val="00152128"/>
    <w:rsid w:val="001539CF"/>
    <w:rsid w:val="00193E1B"/>
    <w:rsid w:val="001C5801"/>
    <w:rsid w:val="002570B0"/>
    <w:rsid w:val="0026734E"/>
    <w:rsid w:val="002A1A72"/>
    <w:rsid w:val="002B659E"/>
    <w:rsid w:val="00327D34"/>
    <w:rsid w:val="00327E86"/>
    <w:rsid w:val="00396063"/>
    <w:rsid w:val="003C77EA"/>
    <w:rsid w:val="003E3623"/>
    <w:rsid w:val="00442855"/>
    <w:rsid w:val="004F22C8"/>
    <w:rsid w:val="00577C42"/>
    <w:rsid w:val="005B4DC1"/>
    <w:rsid w:val="005F07D3"/>
    <w:rsid w:val="005F4295"/>
    <w:rsid w:val="006B0A4D"/>
    <w:rsid w:val="006E2D0A"/>
    <w:rsid w:val="00702393"/>
    <w:rsid w:val="00722D19"/>
    <w:rsid w:val="008A7236"/>
    <w:rsid w:val="008E7DF6"/>
    <w:rsid w:val="008F4E8E"/>
    <w:rsid w:val="0091354D"/>
    <w:rsid w:val="0094655E"/>
    <w:rsid w:val="009E6904"/>
    <w:rsid w:val="00A23573"/>
    <w:rsid w:val="00A37105"/>
    <w:rsid w:val="00A45B15"/>
    <w:rsid w:val="00AE3915"/>
    <w:rsid w:val="00B31BDB"/>
    <w:rsid w:val="00BC4419"/>
    <w:rsid w:val="00BD7730"/>
    <w:rsid w:val="00C16D9C"/>
    <w:rsid w:val="00CB275A"/>
    <w:rsid w:val="00CF46D0"/>
    <w:rsid w:val="00CF5BD5"/>
    <w:rsid w:val="00D02DFB"/>
    <w:rsid w:val="00D11A8A"/>
    <w:rsid w:val="00D5693E"/>
    <w:rsid w:val="00D63BC1"/>
    <w:rsid w:val="00DB660C"/>
    <w:rsid w:val="00DF0268"/>
    <w:rsid w:val="00E52ABC"/>
    <w:rsid w:val="00EE78AD"/>
    <w:rsid w:val="00F02291"/>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99"/>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99"/>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publikacii/" TargetMode="External"/><Relationship Id="rId3" Type="http://schemas.openxmlformats.org/officeDocument/2006/relationships/settings" Target="settings.xml"/><Relationship Id="rId7" Type="http://schemas.openxmlformats.org/officeDocument/2006/relationships/hyperlink" Target="https://www.instagram.com/zakonpravo.kz/?h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1194</Words>
  <Characters>6810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41</cp:revision>
  <cp:lastPrinted>2021-08-17T09:15:00Z</cp:lastPrinted>
  <dcterms:created xsi:type="dcterms:W3CDTF">2021-08-13T09:00:00Z</dcterms:created>
  <dcterms:modified xsi:type="dcterms:W3CDTF">2022-01-11T14:46:00Z</dcterms:modified>
</cp:coreProperties>
</file>