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C31A5" w14:textId="77777777" w:rsidR="00B10749" w:rsidRPr="00F71E19" w:rsidRDefault="0095619D" w:rsidP="00F71E1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1E19">
        <w:rPr>
          <w:rFonts w:ascii="Times New Roman" w:hAnsi="Times New Roman" w:cs="Times New Roman"/>
          <w:b/>
          <w:bCs/>
          <w:sz w:val="24"/>
          <w:szCs w:val="24"/>
        </w:rPr>
        <w:t>Действия осужденного были продиктованы умыслом на причинение тяжкого вреда здоровью и данный вред, повлекший смерть потерпевшего, наступил непосредственно, при нанесении осужденным телесного повреждения потерпевшему</w:t>
      </w:r>
    </w:p>
    <w:p w14:paraId="1E76A23E" w14:textId="77777777" w:rsidR="00B10749" w:rsidRPr="00F71E19" w:rsidRDefault="00B10749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314C25" w14:textId="77777777" w:rsidR="00F71E19" w:rsidRDefault="00B10749" w:rsidP="00F71E1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1E19">
        <w:rPr>
          <w:rFonts w:ascii="Times New Roman" w:hAnsi="Times New Roman" w:cs="Times New Roman"/>
          <w:sz w:val="24"/>
          <w:szCs w:val="24"/>
        </w:rPr>
        <w:t xml:space="preserve">Приговором районного суда № 3 Тайыншинского района </w:t>
      </w:r>
      <w:proofErr w:type="spellStart"/>
      <w:r w:rsidRPr="00F71E19">
        <w:rPr>
          <w:rFonts w:ascii="Times New Roman" w:hAnsi="Times New Roman" w:cs="Times New Roman"/>
          <w:sz w:val="24"/>
          <w:szCs w:val="24"/>
        </w:rPr>
        <w:t>СевероКазахстанской</w:t>
      </w:r>
      <w:proofErr w:type="spellEnd"/>
      <w:r w:rsidRPr="00F71E19">
        <w:rPr>
          <w:rFonts w:ascii="Times New Roman" w:hAnsi="Times New Roman" w:cs="Times New Roman"/>
          <w:sz w:val="24"/>
          <w:szCs w:val="24"/>
        </w:rPr>
        <w:t xml:space="preserve"> области от 7 сентября 2017 года Т., ранее судимый 21 июня 2012 года по пункту «б» части 2 статьи 177, по пунктам «а, б» части 2 статьи 178 Уголовного кодекса Республики Казахстан (далее – УК) на основании части 3 статьи 58 УК к 3 годам лишения свободы; - осужден по части 3 статьи 106 УК к 9 годам лишения свободы с отбыванием наказания в учреждении уголовно-исполнительной системы максимальной безопасности. </w:t>
      </w:r>
    </w:p>
    <w:p w14:paraId="2C260E71" w14:textId="77777777" w:rsidR="00F71E19" w:rsidRDefault="00B10749" w:rsidP="00F71E1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1E19">
        <w:rPr>
          <w:rFonts w:ascii="Times New Roman" w:hAnsi="Times New Roman" w:cs="Times New Roman"/>
          <w:sz w:val="24"/>
          <w:szCs w:val="24"/>
        </w:rPr>
        <w:t xml:space="preserve">В соответствии с частью 1 статьи 14 УК в действиях осужденного признан рецидив преступлений. Приговором суда Т. признан виновным в том, что, испытывая неприязненные отношения, с целью причинения тяжкого вреда здоровью умышленно нанес потерпевшему В. удар кулаком в область лица справа, от которого потерпевший упал на асфальт и впоследствии скончался. </w:t>
      </w:r>
    </w:p>
    <w:p w14:paraId="157D1BC7" w14:textId="430511DB" w:rsidR="00F71E19" w:rsidRDefault="00B10749" w:rsidP="00F71E1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1E19">
        <w:rPr>
          <w:rFonts w:ascii="Times New Roman" w:hAnsi="Times New Roman" w:cs="Times New Roman"/>
          <w:sz w:val="24"/>
          <w:szCs w:val="24"/>
        </w:rPr>
        <w:t xml:space="preserve">Постановлением судебной коллегии по уголовным делам </w:t>
      </w:r>
      <w:proofErr w:type="spellStart"/>
      <w:r w:rsidRPr="00F71E19">
        <w:rPr>
          <w:rFonts w:ascii="Times New Roman" w:hAnsi="Times New Roman" w:cs="Times New Roman"/>
          <w:sz w:val="24"/>
          <w:szCs w:val="24"/>
        </w:rPr>
        <w:t>СевероКазахстанского</w:t>
      </w:r>
      <w:proofErr w:type="spellEnd"/>
      <w:r w:rsidRPr="00F71E19">
        <w:rPr>
          <w:rFonts w:ascii="Times New Roman" w:hAnsi="Times New Roman" w:cs="Times New Roman"/>
          <w:sz w:val="24"/>
          <w:szCs w:val="24"/>
        </w:rPr>
        <w:t xml:space="preserve"> областного суда от 3 ноября 2017 года приговор суда оставлен без изменения. В ходатайстве адвокат А., считая выводы суда </w:t>
      </w:r>
      <w:hyperlink r:id="rId6" w:history="1">
        <w:r w:rsidRPr="003E0106">
          <w:rPr>
            <w:rStyle w:val="aa"/>
            <w:rFonts w:ascii="Times New Roman" w:hAnsi="Times New Roman" w:cs="Times New Roman"/>
            <w:sz w:val="24"/>
            <w:szCs w:val="24"/>
          </w:rPr>
          <w:t>по уголовному делу противоречивыми, что по делу</w:t>
        </w:r>
      </w:hyperlink>
      <w:r w:rsidRPr="00F71E19">
        <w:rPr>
          <w:rFonts w:ascii="Times New Roman" w:hAnsi="Times New Roman" w:cs="Times New Roman"/>
          <w:sz w:val="24"/>
          <w:szCs w:val="24"/>
        </w:rPr>
        <w:t xml:space="preserve"> неправильно применен уголовный закон, а имеющимся в деле доказательствам дана неправильная оценка, указывает, что у осужденного не было умысла на преступление, в связи с чем просит переквалифицировать действия осужденного Т. с части 3 статьи 106 УК на часть 1 статьи 104 УК. Вина Т. в совершении преступления подтверждается показаниями потерпевшего В., свидетелей А., С., Ш., Ф., Ж., Б., К., эксперта Э. и материалами уголовного дела. </w:t>
      </w:r>
    </w:p>
    <w:p w14:paraId="2CD40099" w14:textId="77777777" w:rsidR="00F71E19" w:rsidRDefault="00B10749" w:rsidP="00F71E1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1E19">
        <w:rPr>
          <w:rFonts w:ascii="Times New Roman" w:hAnsi="Times New Roman" w:cs="Times New Roman"/>
          <w:sz w:val="24"/>
          <w:szCs w:val="24"/>
        </w:rPr>
        <w:t xml:space="preserve">Согласно заключению судебно-медицинской экспертизы, обнаруженные у В. телесные повреждения, как-то: закрытая черепномозговая травма в виде ссадины правой подчелюстной области с кровоизлиянием в подлежащие мягкие ткани; ссадина правой скуловой области; кровоизлияния под мягкие мозговые оболочки лобной, теменной и височной доли правого и левого полушария головного мозга с переходом на полушария мозжечка; </w:t>
      </w:r>
      <w:proofErr w:type="spellStart"/>
      <w:r w:rsidRPr="00F71E19">
        <w:rPr>
          <w:rFonts w:ascii="Times New Roman" w:hAnsi="Times New Roman" w:cs="Times New Roman"/>
          <w:sz w:val="24"/>
          <w:szCs w:val="24"/>
        </w:rPr>
        <w:t>внутристволовые</w:t>
      </w:r>
      <w:proofErr w:type="spellEnd"/>
      <w:r w:rsidRPr="00F71E19">
        <w:rPr>
          <w:rFonts w:ascii="Times New Roman" w:hAnsi="Times New Roman" w:cs="Times New Roman"/>
          <w:sz w:val="24"/>
          <w:szCs w:val="24"/>
        </w:rPr>
        <w:t xml:space="preserve"> кровоизлияния, внутримозговые кровоизлияния больших полушарий головного мозга, которые образовались от воздействия твердого тупого предмета, незадолго ко времени наступления смерти, состоят в прямой причинной связи с ней и квалифицируются как тяжкий вред здоровью – по признаку опасности для жизни. </w:t>
      </w:r>
    </w:p>
    <w:p w14:paraId="7C4B5537" w14:textId="77777777" w:rsidR="00F71E19" w:rsidRDefault="00B10749" w:rsidP="00F71E1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1E19">
        <w:rPr>
          <w:rFonts w:ascii="Times New Roman" w:hAnsi="Times New Roman" w:cs="Times New Roman"/>
          <w:sz w:val="24"/>
          <w:szCs w:val="24"/>
        </w:rPr>
        <w:t xml:space="preserve">В главном судебном разбирательстве эксперт Э. показал, что причиной смерти В. является вышеуказанные закрытая черепно-мозговая травма с кровоизлиянием в подлежащие мягкие ткани; кровоизлияния под мягкие мозговые оболочки лобной, теменной и височной доли правого и левого полушария головного мозга с переходом на полушария мозжечка; </w:t>
      </w:r>
      <w:proofErr w:type="spellStart"/>
      <w:r w:rsidRPr="00F71E19">
        <w:rPr>
          <w:rFonts w:ascii="Times New Roman" w:hAnsi="Times New Roman" w:cs="Times New Roman"/>
          <w:sz w:val="24"/>
          <w:szCs w:val="24"/>
        </w:rPr>
        <w:t>внутристволовые</w:t>
      </w:r>
      <w:proofErr w:type="spellEnd"/>
      <w:r w:rsidRPr="00F71E19">
        <w:rPr>
          <w:rFonts w:ascii="Times New Roman" w:hAnsi="Times New Roman" w:cs="Times New Roman"/>
          <w:sz w:val="24"/>
          <w:szCs w:val="24"/>
        </w:rPr>
        <w:t xml:space="preserve"> кровоизлияния, внутримозговые кровоизлияния больших полушарий головного мозга, которые могли образоваться от удара, точкой соприкосновения которого является правая подчелюстная область. </w:t>
      </w:r>
    </w:p>
    <w:p w14:paraId="374DF230" w14:textId="77777777" w:rsidR="00F71E19" w:rsidRDefault="00B10749" w:rsidP="00F71E1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1E19">
        <w:rPr>
          <w:rFonts w:ascii="Times New Roman" w:hAnsi="Times New Roman" w:cs="Times New Roman"/>
          <w:sz w:val="24"/>
          <w:szCs w:val="24"/>
        </w:rPr>
        <w:t xml:space="preserve">Получение данных повреждений при падении с высоты собственного роста с ускорением маловероятно. После получения повреждений В. в зависимости от индивидуальных особенностей организма мог совершать какие-то целенаправленные действия и мог прожить от 1 минуты до 2 часов. Кровоподтеки верхних конечностей В. мог получить при его транспортировке. </w:t>
      </w:r>
    </w:p>
    <w:p w14:paraId="6D915C7C" w14:textId="77777777" w:rsidR="00F71E19" w:rsidRDefault="00B10749" w:rsidP="00F71E1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1E19">
        <w:rPr>
          <w:rFonts w:ascii="Times New Roman" w:hAnsi="Times New Roman" w:cs="Times New Roman"/>
          <w:sz w:val="24"/>
          <w:szCs w:val="24"/>
        </w:rPr>
        <w:lastRenderedPageBreak/>
        <w:t xml:space="preserve">Из материалов уголовного дела следует, что обнаруженные телесные повреждения, явившиеся причиной наступления смерти потерпевшего, образовались при ударе кулаком в правую подчелюстную область. Заключением экспертизы и материалами уголовного дела не установлено, что эти телесные повреждения могли образоваться при падении и удара головой с правой стороны об асфальт, при падении на спину и лицом вперед, получение же телесных повреждений потерпевшим при падении с высоты собственного роста с ускорением исключается. </w:t>
      </w:r>
    </w:p>
    <w:p w14:paraId="1F426273" w14:textId="77777777" w:rsidR="00F71E19" w:rsidRDefault="00B10749" w:rsidP="00F71E1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1E19">
        <w:rPr>
          <w:rFonts w:ascii="Times New Roman" w:hAnsi="Times New Roman" w:cs="Times New Roman"/>
          <w:sz w:val="24"/>
          <w:szCs w:val="24"/>
        </w:rPr>
        <w:t xml:space="preserve">Более того, сзади на голове в теменной области повреждения от падения не обнаружены. При изложенных обстоятельствах судебная коллегия полагает, что действия осужденного были продиктованы умыслом на причинение тяжкого вреда здоровью и данный вред, повлекший смерть потерпевшего, наступил непосредственно, при нанесении осужденным телесного повреждения потерпевшему. </w:t>
      </w:r>
    </w:p>
    <w:p w14:paraId="16899F01" w14:textId="77777777" w:rsidR="00F71E19" w:rsidRDefault="00B10749" w:rsidP="00F71E1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1E19">
        <w:rPr>
          <w:rFonts w:ascii="Times New Roman" w:hAnsi="Times New Roman" w:cs="Times New Roman"/>
          <w:sz w:val="24"/>
          <w:szCs w:val="24"/>
        </w:rPr>
        <w:t xml:space="preserve">Поэтому осужденный осознавал общественную опасность своих действий, предвидел возможность наступления общественно опасных последствий, не желал смерти, но к наступлению этих последствий проявил безразличие. Судом действия осужденного Т. по части 3 статьи 106 УК квалифицированы правильно. </w:t>
      </w:r>
    </w:p>
    <w:p w14:paraId="00379CCD" w14:textId="0C996F2D" w:rsidR="00A81D5F" w:rsidRPr="00F71E19" w:rsidRDefault="00B10749" w:rsidP="00F71E1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1E19">
        <w:rPr>
          <w:rFonts w:ascii="Times New Roman" w:hAnsi="Times New Roman" w:cs="Times New Roman"/>
          <w:sz w:val="24"/>
          <w:szCs w:val="24"/>
        </w:rPr>
        <w:t xml:space="preserve">Мера наказания осужденному назначена с учетом характера и степени общественной опасности совершенного им преступления, а также обстоятельств, смягчающих и отягчающих его ответственность и наказание. На </w:t>
      </w:r>
      <w:hyperlink r:id="rId7" w:history="1">
        <w:r w:rsidRPr="00F71E19">
          <w:rPr>
            <w:rStyle w:val="aa"/>
            <w:rFonts w:ascii="Times New Roman" w:hAnsi="Times New Roman" w:cs="Times New Roman"/>
            <w:sz w:val="24"/>
            <w:szCs w:val="24"/>
          </w:rPr>
          <w:t>основании изложенного судебная коллегия по уголовным</w:t>
        </w:r>
      </w:hyperlink>
      <w:r w:rsidRPr="00F71E19">
        <w:rPr>
          <w:rFonts w:ascii="Times New Roman" w:hAnsi="Times New Roman" w:cs="Times New Roman"/>
          <w:sz w:val="24"/>
          <w:szCs w:val="24"/>
        </w:rPr>
        <w:t xml:space="preserve"> делам Верховного Суда оставила без изменения судебные акты местных судов в отношении Т., ходатайство адвоката А. оставила без удовлетворения.</w:t>
      </w:r>
      <w:r w:rsidR="00CF5BD5" w:rsidRPr="00F71E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F71E19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F71E19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F71E19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F71E19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F71E19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F71E19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F71E19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F71E19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F71E19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F71E19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F71E19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F71E19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F71E19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0106"/>
    <w:rsid w:val="003E3623"/>
    <w:rsid w:val="00442855"/>
    <w:rsid w:val="00461793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5619D"/>
    <w:rsid w:val="009E6904"/>
    <w:rsid w:val="00A23573"/>
    <w:rsid w:val="00A45B15"/>
    <w:rsid w:val="00A81D5F"/>
    <w:rsid w:val="00B10749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71E19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71E19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71E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group/593696132302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35</cp:revision>
  <cp:lastPrinted>2021-08-17T09:04:00Z</cp:lastPrinted>
  <dcterms:created xsi:type="dcterms:W3CDTF">2021-08-13T09:00:00Z</dcterms:created>
  <dcterms:modified xsi:type="dcterms:W3CDTF">2021-10-14T15:18:00Z</dcterms:modified>
</cp:coreProperties>
</file>