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B9857" w14:textId="530EE8C1" w:rsidR="004A4D25" w:rsidRPr="0055640F" w:rsidRDefault="0055640F" w:rsidP="005564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640F">
        <w:rPr>
          <w:rFonts w:ascii="Times New Roman" w:hAnsi="Times New Roman" w:cs="Times New Roman"/>
          <w:b/>
          <w:bCs/>
          <w:sz w:val="24"/>
          <w:szCs w:val="24"/>
        </w:rPr>
        <w:t>Право на предъявление иска о ликвидации товарищества</w:t>
      </w:r>
    </w:p>
    <w:p w14:paraId="7BEAD4AB" w14:textId="2F5EB78E" w:rsidR="00A9624B" w:rsidRDefault="004A4D25" w:rsidP="00A9624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624B">
        <w:rPr>
          <w:rFonts w:ascii="Times New Roman" w:hAnsi="Times New Roman" w:cs="Times New Roman"/>
          <w:sz w:val="24"/>
          <w:szCs w:val="24"/>
        </w:rPr>
        <w:t xml:space="preserve">Согласно подпункту 3 пункта 6 статьи 42 ГК юридическое лицо подлежит перерегистрации в случае изменения состава участников хозяйственного товарищества. Изменения, внесенные в учредительные документы по указанным основаниям, без перерегистрации юридического лица являются недействительными. С. обратилась в суд с иском о ликвидации ТОО «Т», мотивируя тем, что в 2015 году </w:t>
      </w:r>
      <w:hyperlink r:id="rId6" w:history="1">
        <w:r w:rsidRPr="00E8654F">
          <w:rPr>
            <w:rStyle w:val="aa"/>
            <w:rFonts w:ascii="Times New Roman" w:hAnsi="Times New Roman" w:cs="Times New Roman"/>
            <w:sz w:val="24"/>
            <w:szCs w:val="24"/>
          </w:rPr>
          <w:t>унаследовала долю в уставном</w:t>
        </w:r>
      </w:hyperlink>
      <w:r w:rsidRPr="00A9624B">
        <w:rPr>
          <w:rFonts w:ascii="Times New Roman" w:hAnsi="Times New Roman" w:cs="Times New Roman"/>
          <w:sz w:val="24"/>
          <w:szCs w:val="24"/>
        </w:rPr>
        <w:t xml:space="preserve"> капитале товарищества после смерти супруга Г. </w:t>
      </w:r>
    </w:p>
    <w:p w14:paraId="09F6B3A1" w14:textId="77777777" w:rsidR="00A9624B" w:rsidRDefault="004A4D25" w:rsidP="00A9624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624B">
        <w:rPr>
          <w:rFonts w:ascii="Times New Roman" w:hAnsi="Times New Roman" w:cs="Times New Roman"/>
          <w:sz w:val="24"/>
          <w:szCs w:val="24"/>
        </w:rPr>
        <w:t xml:space="preserve">Из материалов дела следует, что перерегистрация товарищества в связи с изменением состава участников не произведена. Следовательно, С. не является участником Товарищества. При таких обстоятельствах суд, отказывая в удовлетворении иска, правомерно указал на то, что иск предъявлен лицом, не обладающим правом на его предъявление. </w:t>
      </w:r>
    </w:p>
    <w:p w14:paraId="00379CCD" w14:textId="4D1F41DB" w:rsidR="00A81D5F" w:rsidRPr="00A9624B" w:rsidRDefault="004A4D25" w:rsidP="00A9624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624B">
        <w:rPr>
          <w:rFonts w:ascii="Times New Roman" w:hAnsi="Times New Roman" w:cs="Times New Roman"/>
          <w:sz w:val="24"/>
          <w:szCs w:val="24"/>
        </w:rPr>
        <w:t xml:space="preserve">Право на предъявление иска о ликвидации товарищества по основанию отсутствия </w:t>
      </w:r>
      <w:hyperlink r:id="rId7" w:history="1">
        <w:r w:rsidRPr="00A9624B">
          <w:rPr>
            <w:rStyle w:val="aa"/>
            <w:rFonts w:ascii="Times New Roman" w:hAnsi="Times New Roman" w:cs="Times New Roman"/>
            <w:sz w:val="24"/>
            <w:szCs w:val="24"/>
          </w:rPr>
          <w:t>юридического лица принадлежит уполномоченному государственному органу.</w:t>
        </w:r>
      </w:hyperlink>
      <w:r w:rsidR="00CF5BD5" w:rsidRPr="00A962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9624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A9624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A9624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A9624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A9624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A9624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A9624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A9624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A9624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A9624B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A9624B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A9624B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A9624B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84956" w14:textId="77777777" w:rsidR="00516DA5" w:rsidRDefault="00516DA5" w:rsidP="00702393">
      <w:pPr>
        <w:spacing w:after="0" w:line="240" w:lineRule="auto"/>
      </w:pPr>
      <w:r>
        <w:separator/>
      </w:r>
    </w:p>
  </w:endnote>
  <w:endnote w:type="continuationSeparator" w:id="0">
    <w:p w14:paraId="1C6E4412" w14:textId="77777777" w:rsidR="00516DA5" w:rsidRDefault="00516DA5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3198C" w14:textId="77777777" w:rsidR="00516DA5" w:rsidRDefault="00516DA5" w:rsidP="00702393">
      <w:pPr>
        <w:spacing w:after="0" w:line="240" w:lineRule="auto"/>
      </w:pPr>
      <w:r>
        <w:separator/>
      </w:r>
    </w:p>
  </w:footnote>
  <w:footnote w:type="continuationSeparator" w:id="0">
    <w:p w14:paraId="5451DAC5" w14:textId="77777777" w:rsidR="00516DA5" w:rsidRDefault="00516DA5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A4D25"/>
    <w:rsid w:val="00516DA5"/>
    <w:rsid w:val="0055640F"/>
    <w:rsid w:val="005A3B78"/>
    <w:rsid w:val="006B0A4D"/>
    <w:rsid w:val="006E2D0A"/>
    <w:rsid w:val="00702393"/>
    <w:rsid w:val="00722D19"/>
    <w:rsid w:val="008A7236"/>
    <w:rsid w:val="008E7DF6"/>
    <w:rsid w:val="008F22A2"/>
    <w:rsid w:val="0091354D"/>
    <w:rsid w:val="00940023"/>
    <w:rsid w:val="0094655E"/>
    <w:rsid w:val="009E6904"/>
    <w:rsid w:val="00A23573"/>
    <w:rsid w:val="00A45B15"/>
    <w:rsid w:val="00A81D5F"/>
    <w:rsid w:val="00A9624B"/>
    <w:rsid w:val="00B31BDB"/>
    <w:rsid w:val="00BD7730"/>
    <w:rsid w:val="00C16D9C"/>
    <w:rsid w:val="00CB275A"/>
    <w:rsid w:val="00CF5BD5"/>
    <w:rsid w:val="00D02DFB"/>
    <w:rsid w:val="00DB660C"/>
    <w:rsid w:val="00E8654F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9624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962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2021-11-29T15:36:00Z</dcterms:modified>
</cp:coreProperties>
</file>