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DCA2" w14:textId="142DFD72" w:rsidR="00EA61C5" w:rsidRPr="00F22AF0" w:rsidRDefault="001A2719" w:rsidP="00F22A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AF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F22AF0">
        <w:rPr>
          <w:rFonts w:ascii="Times New Roman" w:hAnsi="Times New Roman" w:cs="Times New Roman"/>
          <w:b/>
          <w:bCs/>
          <w:sz w:val="24"/>
          <w:szCs w:val="24"/>
        </w:rPr>
        <w:t>ризна</w:t>
      </w:r>
      <w:r w:rsidR="00F22AF0" w:rsidRPr="00F22AF0"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Pr="00F22AF0">
        <w:rPr>
          <w:rFonts w:ascii="Times New Roman" w:hAnsi="Times New Roman" w:cs="Times New Roman"/>
          <w:b/>
          <w:bCs/>
          <w:sz w:val="24"/>
          <w:szCs w:val="24"/>
        </w:rPr>
        <w:t xml:space="preserve"> безвестно отсутствующим</w:t>
      </w:r>
      <w:r w:rsidR="00F22AF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22AF0">
        <w:rPr>
          <w:rFonts w:ascii="Times New Roman" w:hAnsi="Times New Roman" w:cs="Times New Roman"/>
          <w:b/>
          <w:bCs/>
          <w:sz w:val="24"/>
          <w:szCs w:val="24"/>
        </w:rPr>
        <w:t xml:space="preserve"> объявл</w:t>
      </w:r>
      <w:r w:rsidR="00F22AF0" w:rsidRPr="00F22AF0">
        <w:rPr>
          <w:rFonts w:ascii="Times New Roman" w:hAnsi="Times New Roman" w:cs="Times New Roman"/>
          <w:b/>
          <w:bCs/>
          <w:sz w:val="24"/>
          <w:szCs w:val="24"/>
        </w:rPr>
        <w:t>ение</w:t>
      </w:r>
      <w:r w:rsidRPr="00F22AF0">
        <w:rPr>
          <w:rFonts w:ascii="Times New Roman" w:hAnsi="Times New Roman" w:cs="Times New Roman"/>
          <w:b/>
          <w:bCs/>
          <w:sz w:val="24"/>
          <w:szCs w:val="24"/>
        </w:rPr>
        <w:t xml:space="preserve"> умершим</w:t>
      </w:r>
      <w:r w:rsidR="00F22AF0" w:rsidRPr="00F22A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2AF0" w:rsidRPr="00F22AF0">
        <w:rPr>
          <w:rFonts w:ascii="Times New Roman" w:hAnsi="Times New Roman" w:cs="Times New Roman"/>
          <w:b/>
          <w:bCs/>
          <w:sz w:val="24"/>
          <w:szCs w:val="24"/>
        </w:rPr>
        <w:t>умышленно скрываю</w:t>
      </w:r>
      <w:r w:rsidR="00F22AF0">
        <w:rPr>
          <w:rFonts w:ascii="Times New Roman" w:hAnsi="Times New Roman" w:cs="Times New Roman"/>
          <w:b/>
          <w:bCs/>
          <w:sz w:val="24"/>
          <w:szCs w:val="24"/>
        </w:rPr>
        <w:t>щиеся</w:t>
      </w:r>
      <w:r w:rsidR="00F22AF0" w:rsidRPr="00F22AF0">
        <w:rPr>
          <w:rFonts w:ascii="Times New Roman" w:hAnsi="Times New Roman" w:cs="Times New Roman"/>
          <w:b/>
          <w:bCs/>
          <w:sz w:val="24"/>
          <w:szCs w:val="24"/>
        </w:rPr>
        <w:t xml:space="preserve"> с целью уклониться от исполнения каких-либо обязательств</w:t>
      </w:r>
    </w:p>
    <w:p w14:paraId="2AD71D5F" w14:textId="77777777" w:rsidR="00753772" w:rsidRDefault="00EA61C5" w:rsidP="00753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3772">
        <w:rPr>
          <w:rFonts w:ascii="Times New Roman" w:hAnsi="Times New Roman" w:cs="Times New Roman"/>
          <w:sz w:val="24"/>
          <w:szCs w:val="24"/>
        </w:rPr>
        <w:t xml:space="preserve">Нередко суды признают безвестно отсутствующими и объявляют умершими таких граждан, которые умышленно скрываются с целью уклониться от исполнения каких-либо обязательств, а в некоторых случаях с целью избежать уголовной ответственности. Заявитель Б. обратилась в суд о признании сына У. безвестно отсутствующим, указывая, что он со своей супругой и четырьмя несовершеннолетними детьми выехал из города Атырау. Через некоторое время она узнала, что дети находятся в Сирии. </w:t>
      </w:r>
    </w:p>
    <w:p w14:paraId="0BEC3AC1" w14:textId="77777777" w:rsidR="00753772" w:rsidRDefault="00EA61C5" w:rsidP="00753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3772">
        <w:rPr>
          <w:rFonts w:ascii="Times New Roman" w:hAnsi="Times New Roman" w:cs="Times New Roman"/>
          <w:sz w:val="24"/>
          <w:szCs w:val="24"/>
        </w:rPr>
        <w:t xml:space="preserve">Позже сноха с пятью детьми вернулась в Казахстан, а сын остался в Сирии. Признание сына безвестно отсутствующим необходимо для получения его детям пособия. В материалах дела имеется справка Комитета по правовой статистике и специальным учетам Генеральной прокуратуры по Атырауской области о том, что в отношении У., 31 января 1984 года рождения, возбуждено уголовное дело по статье 172 УК за участие в иностранных вооруженных конфликтах, постановлением суда от 15 июня 2016 года в отношении него избрана мера пресечения в виде содержания под стражей, последний находится в международном розыске. </w:t>
      </w:r>
    </w:p>
    <w:p w14:paraId="323E6779" w14:textId="77777777" w:rsidR="00753772" w:rsidRDefault="00EA61C5" w:rsidP="00753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3772">
        <w:rPr>
          <w:rFonts w:ascii="Times New Roman" w:hAnsi="Times New Roman" w:cs="Times New Roman"/>
          <w:sz w:val="24"/>
          <w:szCs w:val="24"/>
        </w:rPr>
        <w:t xml:space="preserve">Также к материалам дела приобщена копия решения суда Атырауского городского суда от 2 августа 2016 года об установлении факта рождения Х. 2 декабря 2015 года в городе </w:t>
      </w:r>
      <w:proofErr w:type="spellStart"/>
      <w:r w:rsidRPr="00753772">
        <w:rPr>
          <w:rFonts w:ascii="Times New Roman" w:hAnsi="Times New Roman" w:cs="Times New Roman"/>
          <w:sz w:val="24"/>
          <w:szCs w:val="24"/>
        </w:rPr>
        <w:t>Идлиб</w:t>
      </w:r>
      <w:proofErr w:type="spellEnd"/>
      <w:r w:rsidRPr="0075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772">
        <w:rPr>
          <w:rFonts w:ascii="Times New Roman" w:hAnsi="Times New Roman" w:cs="Times New Roman"/>
          <w:sz w:val="24"/>
          <w:szCs w:val="24"/>
        </w:rPr>
        <w:t>Кафер</w:t>
      </w:r>
      <w:proofErr w:type="spellEnd"/>
      <w:r w:rsidRPr="00753772">
        <w:rPr>
          <w:rFonts w:ascii="Times New Roman" w:hAnsi="Times New Roman" w:cs="Times New Roman"/>
          <w:sz w:val="24"/>
          <w:szCs w:val="24"/>
        </w:rPr>
        <w:t xml:space="preserve"> Сирийской Арабской Республики, матерью которой является Э., 3 октября 1984 года рождения, отцом - У., 31 января 1984 года рождения. </w:t>
      </w:r>
    </w:p>
    <w:p w14:paraId="6CC3FCC3" w14:textId="77777777" w:rsidR="00753772" w:rsidRDefault="00EA61C5" w:rsidP="00753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3772">
        <w:rPr>
          <w:rFonts w:ascii="Times New Roman" w:hAnsi="Times New Roman" w:cs="Times New Roman"/>
          <w:sz w:val="24"/>
          <w:szCs w:val="24"/>
        </w:rPr>
        <w:t xml:space="preserve">Данным решением установлено, что У., его супруга Э. и четверо несовершеннолетних детей в мае 2015 года выехали в Астраханскую область РФ, откуда вылетели в Турцию, а затем по нелегальным каналам выехали на территорию Сирии. 8 мая 2016 года Э. вместе с пятью детьми вернулась в Казахстан. В период пребывания в Сирии 2 декабря 2015 года в населенном пункте </w:t>
      </w:r>
      <w:proofErr w:type="spellStart"/>
      <w:r w:rsidRPr="00753772">
        <w:rPr>
          <w:rFonts w:ascii="Times New Roman" w:hAnsi="Times New Roman" w:cs="Times New Roman"/>
          <w:sz w:val="24"/>
          <w:szCs w:val="24"/>
        </w:rPr>
        <w:t>Кафер</w:t>
      </w:r>
      <w:proofErr w:type="spellEnd"/>
      <w:r w:rsidRPr="007537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772">
        <w:rPr>
          <w:rFonts w:ascii="Times New Roman" w:hAnsi="Times New Roman" w:cs="Times New Roman"/>
          <w:sz w:val="24"/>
          <w:szCs w:val="24"/>
        </w:rPr>
        <w:t>Тахарим</w:t>
      </w:r>
      <w:proofErr w:type="spellEnd"/>
      <w:r w:rsidRPr="00753772">
        <w:rPr>
          <w:rFonts w:ascii="Times New Roman" w:hAnsi="Times New Roman" w:cs="Times New Roman"/>
          <w:sz w:val="24"/>
          <w:szCs w:val="24"/>
        </w:rPr>
        <w:t xml:space="preserve"> провинции </w:t>
      </w:r>
      <w:proofErr w:type="spellStart"/>
      <w:r w:rsidRPr="00753772">
        <w:rPr>
          <w:rFonts w:ascii="Times New Roman" w:hAnsi="Times New Roman" w:cs="Times New Roman"/>
          <w:sz w:val="24"/>
          <w:szCs w:val="24"/>
        </w:rPr>
        <w:t>Идлиб</w:t>
      </w:r>
      <w:proofErr w:type="spellEnd"/>
      <w:r w:rsidRPr="00753772">
        <w:rPr>
          <w:rFonts w:ascii="Times New Roman" w:hAnsi="Times New Roman" w:cs="Times New Roman"/>
          <w:sz w:val="24"/>
          <w:szCs w:val="24"/>
        </w:rPr>
        <w:t xml:space="preserve"> Сирийской Арабской Республики родила дочь. Решением Атырауского городского суда от 6 ноября 2017 года У. признан безвестно отсутствующим. </w:t>
      </w:r>
    </w:p>
    <w:p w14:paraId="58705CB9" w14:textId="40D97F8D" w:rsidR="00753772" w:rsidRDefault="006C44E2" w:rsidP="00753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A61C5" w:rsidRPr="00360EBD">
          <w:rPr>
            <w:rStyle w:val="aa"/>
            <w:rFonts w:ascii="Times New Roman" w:hAnsi="Times New Roman" w:cs="Times New Roman"/>
            <w:sz w:val="24"/>
            <w:szCs w:val="24"/>
          </w:rPr>
          <w:t>В апелляционном и кассационном порядке дело не рассмотрено</w:t>
        </w:r>
      </w:hyperlink>
      <w:r w:rsidR="00EA61C5" w:rsidRPr="00753772">
        <w:rPr>
          <w:rFonts w:ascii="Times New Roman" w:hAnsi="Times New Roman" w:cs="Times New Roman"/>
          <w:sz w:val="24"/>
          <w:szCs w:val="24"/>
        </w:rPr>
        <w:t xml:space="preserve">. Полагаем, что при наличии вышеперечисленных сведений об У., а именно: о возбуждении уголовного дела, его нахождении в международном розыске, а также известности места пребывания, у суда не имелось каких-либо законных оснований для признания его безвестно отсутствующим. При схожих обстоятельствах судами Актюбинской, </w:t>
      </w:r>
      <w:proofErr w:type="spellStart"/>
      <w:r w:rsidR="00EA61C5" w:rsidRPr="00753772">
        <w:rPr>
          <w:rFonts w:ascii="Times New Roman" w:hAnsi="Times New Roman" w:cs="Times New Roman"/>
          <w:sz w:val="24"/>
          <w:szCs w:val="24"/>
        </w:rPr>
        <w:t>ЗападноКазахстанской</w:t>
      </w:r>
      <w:proofErr w:type="spellEnd"/>
      <w:r w:rsidR="00EA61C5" w:rsidRPr="00753772">
        <w:rPr>
          <w:rFonts w:ascii="Times New Roman" w:hAnsi="Times New Roman" w:cs="Times New Roman"/>
          <w:sz w:val="24"/>
          <w:szCs w:val="24"/>
        </w:rPr>
        <w:t xml:space="preserve"> и Павлодарской областей приняты законные и обоснованные решения, то есть в удовлетворении заявлений отказано. </w:t>
      </w:r>
    </w:p>
    <w:p w14:paraId="09D8BD78" w14:textId="77777777" w:rsidR="00753772" w:rsidRDefault="00EA61C5" w:rsidP="00753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3772">
        <w:rPr>
          <w:rFonts w:ascii="Times New Roman" w:hAnsi="Times New Roman" w:cs="Times New Roman"/>
          <w:sz w:val="24"/>
          <w:szCs w:val="24"/>
        </w:rPr>
        <w:t xml:space="preserve">Так, решением суда города Актобе от 27 февраля 2017 года отказано в удовлетворении заявления М. о признании Р. безвестно отсутствующим. Из материалов дела следует, что с 2010 года заявитель состояла в браке с Р., который в апреле 2014 года расторгнут. Последний разговор между ними состоялся 8 мая 2015 года, из которого узнала, что последний находится в Сирийской Арабской Республике. </w:t>
      </w:r>
    </w:p>
    <w:p w14:paraId="4776BE98" w14:textId="77777777" w:rsidR="00753772" w:rsidRDefault="00EA61C5" w:rsidP="00753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3772">
        <w:rPr>
          <w:rFonts w:ascii="Times New Roman" w:hAnsi="Times New Roman" w:cs="Times New Roman"/>
          <w:sz w:val="24"/>
          <w:szCs w:val="24"/>
        </w:rPr>
        <w:t xml:space="preserve">Признание Р. безвестно отсутствующим необходимо для получения государственного пособия на детей. В порядке досудебной подготовки дела судом сделаны запросы в правоохранительные, специальные и другие государственные органы в отношении Р. Согласно представленным сведениям в отношении Р. возбуждено уголовное дело по факту пропаганды терроризма и экстремизма, участия в деятельности террористической группы, то </w:t>
      </w:r>
      <w:r w:rsidRPr="00753772">
        <w:rPr>
          <w:rFonts w:ascii="Times New Roman" w:hAnsi="Times New Roman" w:cs="Times New Roman"/>
          <w:sz w:val="24"/>
          <w:szCs w:val="24"/>
        </w:rPr>
        <w:lastRenderedPageBreak/>
        <w:t xml:space="preserve">есть по признакам преступлений, предусмотренных статьей 256 части 1, статьей 257 части 2 Уголовного кодекса (далее – УК). </w:t>
      </w:r>
    </w:p>
    <w:p w14:paraId="00379CCD" w14:textId="0A3CEE56" w:rsidR="00A81D5F" w:rsidRPr="00753772" w:rsidRDefault="006C44E2" w:rsidP="007537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A61C5" w:rsidRPr="00753772">
          <w:rPr>
            <w:rStyle w:val="aa"/>
            <w:rFonts w:ascii="Times New Roman" w:hAnsi="Times New Roman" w:cs="Times New Roman"/>
            <w:sz w:val="24"/>
            <w:szCs w:val="24"/>
          </w:rPr>
          <w:t>Принимая во внимание, что в отношении</w:t>
        </w:r>
      </w:hyperlink>
      <w:r w:rsidR="00EA61C5" w:rsidRPr="00753772">
        <w:rPr>
          <w:rFonts w:ascii="Times New Roman" w:hAnsi="Times New Roman" w:cs="Times New Roman"/>
          <w:sz w:val="24"/>
          <w:szCs w:val="24"/>
        </w:rPr>
        <w:t xml:space="preserve"> Р. возбуждено уголовное дело по фактам совершения преступлений против мира, человечества, общественной безопасности и общественного правопорядка, последний объявлен в международный розыск, а также наличие сведения о возможном нахождении последнего в Сирии, суд оставил заявление без удовлетворения.</w:t>
      </w:r>
      <w:r w:rsidR="00CF5BD5" w:rsidRPr="007537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537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5377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5377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5377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DC589" w14:textId="77777777" w:rsidR="006C44E2" w:rsidRDefault="006C44E2" w:rsidP="00702393">
      <w:pPr>
        <w:spacing w:after="0" w:line="240" w:lineRule="auto"/>
      </w:pPr>
      <w:r>
        <w:separator/>
      </w:r>
    </w:p>
  </w:endnote>
  <w:endnote w:type="continuationSeparator" w:id="0">
    <w:p w14:paraId="3D92CD9A" w14:textId="77777777" w:rsidR="006C44E2" w:rsidRDefault="006C44E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2E4E0" w14:textId="77777777" w:rsidR="006C44E2" w:rsidRDefault="006C44E2" w:rsidP="00702393">
      <w:pPr>
        <w:spacing w:after="0" w:line="240" w:lineRule="auto"/>
      </w:pPr>
      <w:r>
        <w:separator/>
      </w:r>
    </w:p>
  </w:footnote>
  <w:footnote w:type="continuationSeparator" w:id="0">
    <w:p w14:paraId="396D391F" w14:textId="77777777" w:rsidR="006C44E2" w:rsidRDefault="006C44E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005A"/>
    <w:rsid w:val="00017580"/>
    <w:rsid w:val="00083357"/>
    <w:rsid w:val="00102D7B"/>
    <w:rsid w:val="00152128"/>
    <w:rsid w:val="001539CF"/>
    <w:rsid w:val="00193E1B"/>
    <w:rsid w:val="001A2719"/>
    <w:rsid w:val="001C5801"/>
    <w:rsid w:val="001E7ED8"/>
    <w:rsid w:val="002570B0"/>
    <w:rsid w:val="002A1A72"/>
    <w:rsid w:val="002B659E"/>
    <w:rsid w:val="00315990"/>
    <w:rsid w:val="00327D34"/>
    <w:rsid w:val="00327E86"/>
    <w:rsid w:val="00360EBD"/>
    <w:rsid w:val="00396063"/>
    <w:rsid w:val="003C77EA"/>
    <w:rsid w:val="003E3623"/>
    <w:rsid w:val="00442855"/>
    <w:rsid w:val="00461793"/>
    <w:rsid w:val="005A3B78"/>
    <w:rsid w:val="006B0A4D"/>
    <w:rsid w:val="006C44E2"/>
    <w:rsid w:val="006E2D0A"/>
    <w:rsid w:val="00702393"/>
    <w:rsid w:val="00722D19"/>
    <w:rsid w:val="00753772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A61C5"/>
    <w:rsid w:val="00EE78AD"/>
    <w:rsid w:val="00F173BA"/>
    <w:rsid w:val="00F22AF0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5377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53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2021-11-29T14:21:00Z</dcterms:modified>
</cp:coreProperties>
</file>