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0918B6" w14:textId="0756FCB6" w:rsidR="007C7F05" w:rsidRPr="00CA4DE7" w:rsidRDefault="003C6BE8" w:rsidP="00CA4DE7">
      <w:pPr>
        <w:jc w:val="center"/>
        <w:rPr>
          <w:rFonts w:ascii="Times New Roman" w:hAnsi="Times New Roman" w:cs="Times New Roman"/>
          <w:b/>
          <w:bCs/>
          <w:sz w:val="24"/>
          <w:szCs w:val="24"/>
        </w:rPr>
      </w:pPr>
      <w:r w:rsidRPr="00CA4DE7">
        <w:rPr>
          <w:rFonts w:ascii="Times New Roman" w:hAnsi="Times New Roman" w:cs="Times New Roman"/>
          <w:b/>
          <w:bCs/>
          <w:sz w:val="24"/>
          <w:szCs w:val="24"/>
        </w:rPr>
        <w:t>Государственные закупки Субъектом административного правонарушения является первый руководитель филиала юридического лица, заключивший с потенциальными поставщиками договор о государственных закупках</w:t>
      </w:r>
    </w:p>
    <w:p w14:paraId="1A413CF8" w14:textId="77777777" w:rsidR="007C7F05" w:rsidRPr="00CA4DE7" w:rsidRDefault="007C7F05" w:rsidP="00A81D5F">
      <w:pPr>
        <w:jc w:val="both"/>
        <w:rPr>
          <w:rFonts w:ascii="Times New Roman" w:hAnsi="Times New Roman" w:cs="Times New Roman"/>
          <w:sz w:val="24"/>
          <w:szCs w:val="24"/>
        </w:rPr>
      </w:pPr>
    </w:p>
    <w:p w14:paraId="3826C9D3" w14:textId="77777777" w:rsidR="00CA4DE7" w:rsidRDefault="007C7F05" w:rsidP="00CA4DE7">
      <w:pPr>
        <w:ind w:firstLine="720"/>
        <w:jc w:val="both"/>
        <w:rPr>
          <w:rFonts w:ascii="Times New Roman" w:hAnsi="Times New Roman" w:cs="Times New Roman"/>
          <w:sz w:val="24"/>
          <w:szCs w:val="24"/>
        </w:rPr>
      </w:pPr>
      <w:r w:rsidRPr="00CA4DE7">
        <w:rPr>
          <w:rFonts w:ascii="Times New Roman" w:hAnsi="Times New Roman" w:cs="Times New Roman"/>
          <w:sz w:val="24"/>
          <w:szCs w:val="24"/>
        </w:rPr>
        <w:t>Постановлением Республиканского государственного учреждения (далее – РГУ) «Департамент внутреннего государственного аудита по Акмолинской области Комитета внутреннего государственного аудита Министерства финансов Республики Казахстан» (далее – Департамент) от 20 апреля 2017 года директор филиала «</w:t>
      </w:r>
      <w:proofErr w:type="spellStart"/>
      <w:r w:rsidRPr="00CA4DE7">
        <w:rPr>
          <w:rFonts w:ascii="Times New Roman" w:hAnsi="Times New Roman" w:cs="Times New Roman"/>
          <w:sz w:val="24"/>
          <w:szCs w:val="24"/>
        </w:rPr>
        <w:t>Енбек</w:t>
      </w:r>
      <w:proofErr w:type="spellEnd"/>
      <w:r w:rsidRPr="00CA4DE7">
        <w:rPr>
          <w:rFonts w:ascii="Times New Roman" w:hAnsi="Times New Roman" w:cs="Times New Roman"/>
          <w:sz w:val="24"/>
          <w:szCs w:val="24"/>
        </w:rPr>
        <w:t xml:space="preserve"> - Астана» РГП «</w:t>
      </w:r>
      <w:proofErr w:type="spellStart"/>
      <w:r w:rsidRPr="00CA4DE7">
        <w:rPr>
          <w:rFonts w:ascii="Times New Roman" w:hAnsi="Times New Roman" w:cs="Times New Roman"/>
          <w:sz w:val="24"/>
          <w:szCs w:val="24"/>
        </w:rPr>
        <w:t>Енбек</w:t>
      </w:r>
      <w:proofErr w:type="spellEnd"/>
      <w:r w:rsidRPr="00CA4DE7">
        <w:rPr>
          <w:rFonts w:ascii="Times New Roman" w:hAnsi="Times New Roman" w:cs="Times New Roman"/>
          <w:sz w:val="24"/>
          <w:szCs w:val="24"/>
        </w:rPr>
        <w:t xml:space="preserve">» О. привлечен к административной ответственности за совершение правонарушения, предусмотренного частью 12 статьи 207 Кодекса Республики Казахстан об административных правонарушениях (далее – КоАП), с наложением штрафа в размере 2 250 месячных расчетных показателей на сумму 5 105 250 тенге. </w:t>
      </w:r>
    </w:p>
    <w:p w14:paraId="446E96C1" w14:textId="77777777" w:rsidR="00CA4DE7" w:rsidRDefault="007C7F05" w:rsidP="00CA4DE7">
      <w:pPr>
        <w:ind w:firstLine="720"/>
        <w:jc w:val="both"/>
        <w:rPr>
          <w:rFonts w:ascii="Times New Roman" w:hAnsi="Times New Roman" w:cs="Times New Roman"/>
          <w:sz w:val="24"/>
          <w:szCs w:val="24"/>
        </w:rPr>
      </w:pPr>
      <w:r w:rsidRPr="00CA4DE7">
        <w:rPr>
          <w:rFonts w:ascii="Times New Roman" w:hAnsi="Times New Roman" w:cs="Times New Roman"/>
          <w:sz w:val="24"/>
          <w:szCs w:val="24"/>
        </w:rPr>
        <w:t xml:space="preserve">Постановлением Специализированного межрайонного административного суда города Кокшетау Акмолинской области от 30 мая 2017 года указанное постановление отменено с прекращением производства по делу. В представлении Председатель Верховного Суда Республики Казахстан предлагает пересмотреть в кассационном порядке вынесенный по делу судебный акт суда первой инстанции ввиду нарушения единообразия в толковании и применении судами норм права. </w:t>
      </w:r>
    </w:p>
    <w:p w14:paraId="77AEE7FB" w14:textId="77777777" w:rsidR="00CA4DE7" w:rsidRDefault="007C7F05" w:rsidP="00CA4DE7">
      <w:pPr>
        <w:ind w:firstLine="720"/>
        <w:jc w:val="both"/>
        <w:rPr>
          <w:rFonts w:ascii="Times New Roman" w:hAnsi="Times New Roman" w:cs="Times New Roman"/>
          <w:sz w:val="24"/>
          <w:szCs w:val="24"/>
        </w:rPr>
      </w:pPr>
      <w:r w:rsidRPr="00CA4DE7">
        <w:rPr>
          <w:rFonts w:ascii="Times New Roman" w:hAnsi="Times New Roman" w:cs="Times New Roman"/>
          <w:sz w:val="24"/>
          <w:szCs w:val="24"/>
        </w:rPr>
        <w:t>Департамент привлек директора филиала О. к административной ответственности за осуществление филиалом «</w:t>
      </w:r>
      <w:proofErr w:type="spellStart"/>
      <w:r w:rsidRPr="00CA4DE7">
        <w:rPr>
          <w:rFonts w:ascii="Times New Roman" w:hAnsi="Times New Roman" w:cs="Times New Roman"/>
          <w:sz w:val="24"/>
          <w:szCs w:val="24"/>
        </w:rPr>
        <w:t>Енбек</w:t>
      </w:r>
      <w:proofErr w:type="spellEnd"/>
      <w:r w:rsidRPr="00CA4DE7">
        <w:rPr>
          <w:rFonts w:ascii="Times New Roman" w:hAnsi="Times New Roman" w:cs="Times New Roman"/>
          <w:sz w:val="24"/>
          <w:szCs w:val="24"/>
        </w:rPr>
        <w:t xml:space="preserve"> – Астана» государственных закупок способом из одного источника путем прямого заключения договора в случаях, не предусмотренных статьей 39 Закона Республики Казахстан «О государственных закупках» (далее – Закон о государственных закупках). Суд прекратил производство по делу на том основании, что вмененное О. административное правонарушение не относится к налоговым и таможенным. По мнению суда, филиал «</w:t>
      </w:r>
      <w:proofErr w:type="spellStart"/>
      <w:r w:rsidRPr="00CA4DE7">
        <w:rPr>
          <w:rFonts w:ascii="Times New Roman" w:hAnsi="Times New Roman" w:cs="Times New Roman"/>
          <w:sz w:val="24"/>
          <w:szCs w:val="24"/>
        </w:rPr>
        <w:t>Енбек</w:t>
      </w:r>
      <w:proofErr w:type="spellEnd"/>
      <w:r w:rsidRPr="00CA4DE7">
        <w:rPr>
          <w:rFonts w:ascii="Times New Roman" w:hAnsi="Times New Roman" w:cs="Times New Roman"/>
          <w:sz w:val="24"/>
          <w:szCs w:val="24"/>
        </w:rPr>
        <w:t xml:space="preserve"> – Астана» в соответствии с частью 3 статьи 33 КоАП не является самостоятельным налогоплательщиком, а значит и юридическим лицом. Следовательно, О. не является субъектом правонарушения и в его действиях отсутствует состав правонарушения. </w:t>
      </w:r>
    </w:p>
    <w:p w14:paraId="6F552A9C" w14:textId="739BA812" w:rsidR="00CA4DE7" w:rsidRDefault="007C7F05" w:rsidP="00CA4DE7">
      <w:pPr>
        <w:ind w:firstLine="720"/>
        <w:jc w:val="both"/>
        <w:rPr>
          <w:rFonts w:ascii="Times New Roman" w:hAnsi="Times New Roman" w:cs="Times New Roman"/>
          <w:sz w:val="24"/>
          <w:szCs w:val="24"/>
        </w:rPr>
      </w:pPr>
      <w:r w:rsidRPr="00CA4DE7">
        <w:rPr>
          <w:rFonts w:ascii="Times New Roman" w:hAnsi="Times New Roman" w:cs="Times New Roman"/>
          <w:sz w:val="24"/>
          <w:szCs w:val="24"/>
        </w:rPr>
        <w:t xml:space="preserve">Однако судом дана имеющимся в </w:t>
      </w:r>
      <w:hyperlink r:id="rId6" w:history="1">
        <w:r w:rsidRPr="006215CE">
          <w:rPr>
            <w:rStyle w:val="aa"/>
            <w:rFonts w:ascii="Times New Roman" w:hAnsi="Times New Roman" w:cs="Times New Roman"/>
            <w:sz w:val="24"/>
            <w:szCs w:val="24"/>
          </w:rPr>
          <w:t>деле доказательствам ненадлежащая оценка</w:t>
        </w:r>
      </w:hyperlink>
      <w:r w:rsidRPr="00CA4DE7">
        <w:rPr>
          <w:rFonts w:ascii="Times New Roman" w:hAnsi="Times New Roman" w:cs="Times New Roman"/>
          <w:sz w:val="24"/>
          <w:szCs w:val="24"/>
        </w:rPr>
        <w:t xml:space="preserve"> и неправильно применен закон, что повлияло на вынесение незаконного и необоснованного постановления. Так, частью 1 статьи 39 Закона о государственных закупках предусмотрен исчерпывающий перечень обстоятельств, позволяющий осуществлять государственные закупки способом из одного источника, которые отсутствовали при заключении филиалом «</w:t>
      </w:r>
      <w:proofErr w:type="spellStart"/>
      <w:r w:rsidRPr="00CA4DE7">
        <w:rPr>
          <w:rFonts w:ascii="Times New Roman" w:hAnsi="Times New Roman" w:cs="Times New Roman"/>
          <w:sz w:val="24"/>
          <w:szCs w:val="24"/>
        </w:rPr>
        <w:t>Енбек</w:t>
      </w:r>
      <w:proofErr w:type="spellEnd"/>
      <w:r w:rsidRPr="00CA4DE7">
        <w:rPr>
          <w:rFonts w:ascii="Times New Roman" w:hAnsi="Times New Roman" w:cs="Times New Roman"/>
          <w:sz w:val="24"/>
          <w:szCs w:val="24"/>
        </w:rPr>
        <w:t xml:space="preserve"> - Астана» договоров. </w:t>
      </w:r>
    </w:p>
    <w:p w14:paraId="7AB97D65" w14:textId="77777777" w:rsidR="00CA4DE7" w:rsidRDefault="007C7F05" w:rsidP="00CA4DE7">
      <w:pPr>
        <w:ind w:firstLine="720"/>
        <w:jc w:val="both"/>
        <w:rPr>
          <w:rFonts w:ascii="Times New Roman" w:hAnsi="Times New Roman" w:cs="Times New Roman"/>
          <w:sz w:val="24"/>
          <w:szCs w:val="24"/>
        </w:rPr>
      </w:pPr>
      <w:r w:rsidRPr="00CA4DE7">
        <w:rPr>
          <w:rFonts w:ascii="Times New Roman" w:hAnsi="Times New Roman" w:cs="Times New Roman"/>
          <w:sz w:val="24"/>
          <w:szCs w:val="24"/>
        </w:rPr>
        <w:t>Так, в нарушение вышеуказанных требований договоры о государственных закупках № 18 от 22 октября 2016 года, № 29 от 7 ноября 2016 года филиалом «</w:t>
      </w:r>
      <w:proofErr w:type="spellStart"/>
      <w:r w:rsidRPr="00CA4DE7">
        <w:rPr>
          <w:rFonts w:ascii="Times New Roman" w:hAnsi="Times New Roman" w:cs="Times New Roman"/>
          <w:sz w:val="24"/>
          <w:szCs w:val="24"/>
        </w:rPr>
        <w:t>Енбек</w:t>
      </w:r>
      <w:proofErr w:type="spellEnd"/>
      <w:r w:rsidRPr="00CA4DE7">
        <w:rPr>
          <w:rFonts w:ascii="Times New Roman" w:hAnsi="Times New Roman" w:cs="Times New Roman"/>
          <w:sz w:val="24"/>
          <w:szCs w:val="24"/>
        </w:rPr>
        <w:t xml:space="preserve"> - Астана» были неправомерно заключены договоры с товариществами с ограниченной ответственностью «А» и «К» на осуществление закупок на проведение ремонтных работ без проведения конкурса из одного источника, соответственно, на 1 047 5,920 тысячи тенге и 80 000,0 тысячи тенге. В силу части 5 статьи 43 ГК руководители филиалов и представительных форм юридических лиц назначаются уполномоченным органом юридического лица и действуют на основании его доверенности. </w:t>
      </w:r>
    </w:p>
    <w:p w14:paraId="31F23B6B" w14:textId="77777777" w:rsidR="00CA4DE7" w:rsidRDefault="007C7F05" w:rsidP="00CA4DE7">
      <w:pPr>
        <w:ind w:firstLine="720"/>
        <w:jc w:val="both"/>
        <w:rPr>
          <w:rFonts w:ascii="Times New Roman" w:hAnsi="Times New Roman" w:cs="Times New Roman"/>
          <w:sz w:val="24"/>
          <w:szCs w:val="24"/>
        </w:rPr>
      </w:pPr>
      <w:r w:rsidRPr="00CA4DE7">
        <w:rPr>
          <w:rFonts w:ascii="Times New Roman" w:hAnsi="Times New Roman" w:cs="Times New Roman"/>
          <w:sz w:val="24"/>
          <w:szCs w:val="24"/>
        </w:rPr>
        <w:t>Согласно генеральной доверенности от 5 января 2016 года, директор филиала был уполномочен заключать от имени генерального директора договоры, контракты, сделки с указанием банковских реквизитов юридического лица РГП «</w:t>
      </w:r>
      <w:proofErr w:type="spellStart"/>
      <w:r w:rsidRPr="00CA4DE7">
        <w:rPr>
          <w:rFonts w:ascii="Times New Roman" w:hAnsi="Times New Roman" w:cs="Times New Roman"/>
          <w:sz w:val="24"/>
          <w:szCs w:val="24"/>
        </w:rPr>
        <w:t>Енбек</w:t>
      </w:r>
      <w:proofErr w:type="spellEnd"/>
      <w:r w:rsidRPr="00CA4DE7">
        <w:rPr>
          <w:rFonts w:ascii="Times New Roman" w:hAnsi="Times New Roman" w:cs="Times New Roman"/>
          <w:sz w:val="24"/>
          <w:szCs w:val="24"/>
        </w:rPr>
        <w:t xml:space="preserve">» и совершать иные </w:t>
      </w:r>
      <w:r w:rsidRPr="00CA4DE7">
        <w:rPr>
          <w:rFonts w:ascii="Times New Roman" w:hAnsi="Times New Roman" w:cs="Times New Roman"/>
          <w:sz w:val="24"/>
          <w:szCs w:val="24"/>
        </w:rPr>
        <w:lastRenderedPageBreak/>
        <w:t xml:space="preserve">действия, необходимые для организации деятельности филиала. В соответствии с Положением филиала и генеральной доверенностью, директор филиала О. осуществляет производственную и финансовую деятельность и несет персональную ответственность за </w:t>
      </w:r>
      <w:proofErr w:type="spellStart"/>
      <w:r w:rsidRPr="00CA4DE7">
        <w:rPr>
          <w:rFonts w:ascii="Times New Roman" w:hAnsi="Times New Roman" w:cs="Times New Roman"/>
          <w:sz w:val="24"/>
          <w:szCs w:val="24"/>
        </w:rPr>
        <w:t>финансовохозяйственную</w:t>
      </w:r>
      <w:proofErr w:type="spellEnd"/>
      <w:r w:rsidRPr="00CA4DE7">
        <w:rPr>
          <w:rFonts w:ascii="Times New Roman" w:hAnsi="Times New Roman" w:cs="Times New Roman"/>
          <w:sz w:val="24"/>
          <w:szCs w:val="24"/>
        </w:rPr>
        <w:t xml:space="preserve"> деятельность филиала. </w:t>
      </w:r>
    </w:p>
    <w:p w14:paraId="4F36AD32" w14:textId="77777777" w:rsidR="00CA4DE7" w:rsidRDefault="007C7F05" w:rsidP="00CA4DE7">
      <w:pPr>
        <w:ind w:firstLine="720"/>
        <w:jc w:val="both"/>
        <w:rPr>
          <w:rFonts w:ascii="Times New Roman" w:hAnsi="Times New Roman" w:cs="Times New Roman"/>
          <w:sz w:val="24"/>
          <w:szCs w:val="24"/>
        </w:rPr>
      </w:pPr>
      <w:r w:rsidRPr="00CA4DE7">
        <w:rPr>
          <w:rFonts w:ascii="Times New Roman" w:hAnsi="Times New Roman" w:cs="Times New Roman"/>
          <w:sz w:val="24"/>
          <w:szCs w:val="24"/>
        </w:rPr>
        <w:t xml:space="preserve">Подпунктом 12) пункта 21 Положения филиала указано, что при осуществлении производственной и финансовой деятельности директор филиала обеспечивает полноту и своевременность перечисления филиалом предусмотренных Законом платежей в бюджет. Несет персональную ответственность за своевременную оплату указанных платежей. Кроме того, статья 207 КоАП предусматривает административную ответственность не юридического лица или филиала как самостоятельного налогоплательщика, а должностного лица. В примечании к данной статье под должностными лицами понимаются первые руководители организатора государственных закупок, заказчика или лиц, исполняющих их обязанности, ответственных за осуществление процедур организации и проведения государственных закупок. </w:t>
      </w:r>
    </w:p>
    <w:p w14:paraId="18FCA6FA" w14:textId="508C6379" w:rsidR="00CA4DE7" w:rsidRDefault="007C7F05" w:rsidP="00CA4DE7">
      <w:pPr>
        <w:ind w:firstLine="720"/>
        <w:jc w:val="both"/>
        <w:rPr>
          <w:rFonts w:ascii="Times New Roman" w:hAnsi="Times New Roman" w:cs="Times New Roman"/>
          <w:sz w:val="24"/>
          <w:szCs w:val="24"/>
        </w:rPr>
      </w:pPr>
      <w:r w:rsidRPr="00CA4DE7">
        <w:rPr>
          <w:rFonts w:ascii="Times New Roman" w:hAnsi="Times New Roman" w:cs="Times New Roman"/>
          <w:sz w:val="24"/>
          <w:szCs w:val="24"/>
        </w:rPr>
        <w:t xml:space="preserve">В данном случае субъектом административного правонарушения является первый руководитель заказчика, заключивший с потенциальными поставщиками договор о государственных закупках. Вместе с этим в соответствии со статьей 30 КоАП должностными лицами признаются лица, постоянно, временно или по специальному полномочию осуществляющие или осуществлявшие на момент совершения административного правонарушения функции представителя власти либо выполняющие или выполнявшие на момент совершения административного правонарушения организационно-распорядительные или </w:t>
      </w:r>
      <w:proofErr w:type="spellStart"/>
      <w:r w:rsidRPr="00CA4DE7">
        <w:rPr>
          <w:rFonts w:ascii="Times New Roman" w:hAnsi="Times New Roman" w:cs="Times New Roman"/>
          <w:sz w:val="24"/>
          <w:szCs w:val="24"/>
        </w:rPr>
        <w:t>административнохозяйственные</w:t>
      </w:r>
      <w:proofErr w:type="spellEnd"/>
      <w:r w:rsidRPr="00CA4DE7">
        <w:rPr>
          <w:rFonts w:ascii="Times New Roman" w:hAnsi="Times New Roman" w:cs="Times New Roman"/>
          <w:sz w:val="24"/>
          <w:szCs w:val="24"/>
        </w:rPr>
        <w:t xml:space="preserve"> функции в </w:t>
      </w:r>
      <w:hyperlink r:id="rId7" w:history="1">
        <w:r w:rsidRPr="00CA4DE7">
          <w:rPr>
            <w:rStyle w:val="aa"/>
            <w:rFonts w:ascii="Times New Roman" w:hAnsi="Times New Roman" w:cs="Times New Roman"/>
            <w:sz w:val="24"/>
            <w:szCs w:val="24"/>
          </w:rPr>
          <w:t>государственных учреждениях, субъектах</w:t>
        </w:r>
      </w:hyperlink>
      <w:r w:rsidRPr="00CA4DE7">
        <w:rPr>
          <w:rFonts w:ascii="Times New Roman" w:hAnsi="Times New Roman" w:cs="Times New Roman"/>
          <w:sz w:val="24"/>
          <w:szCs w:val="24"/>
        </w:rPr>
        <w:t xml:space="preserve"> </w:t>
      </w:r>
      <w:proofErr w:type="spellStart"/>
      <w:r w:rsidRPr="00CA4DE7">
        <w:rPr>
          <w:rFonts w:ascii="Times New Roman" w:hAnsi="Times New Roman" w:cs="Times New Roman"/>
          <w:sz w:val="24"/>
          <w:szCs w:val="24"/>
        </w:rPr>
        <w:t>квазигосударственного</w:t>
      </w:r>
      <w:proofErr w:type="spellEnd"/>
      <w:r w:rsidRPr="00CA4DE7">
        <w:rPr>
          <w:rFonts w:ascii="Times New Roman" w:hAnsi="Times New Roman" w:cs="Times New Roman"/>
          <w:sz w:val="24"/>
          <w:szCs w:val="24"/>
        </w:rPr>
        <w:t xml:space="preserve"> сектора, органах местного самоуправления. </w:t>
      </w:r>
    </w:p>
    <w:p w14:paraId="00379CCD" w14:textId="7F9F2FE0" w:rsidR="00A81D5F" w:rsidRPr="00CA4DE7" w:rsidRDefault="007C7F05" w:rsidP="00CA4DE7">
      <w:pPr>
        <w:ind w:firstLine="720"/>
        <w:jc w:val="both"/>
        <w:rPr>
          <w:rFonts w:ascii="Times New Roman" w:hAnsi="Times New Roman" w:cs="Times New Roman"/>
          <w:sz w:val="24"/>
          <w:szCs w:val="24"/>
        </w:rPr>
      </w:pPr>
      <w:r w:rsidRPr="00CA4DE7">
        <w:rPr>
          <w:rFonts w:ascii="Times New Roman" w:hAnsi="Times New Roman" w:cs="Times New Roman"/>
          <w:sz w:val="24"/>
          <w:szCs w:val="24"/>
        </w:rPr>
        <w:t>Принятый судебный акт нарушает единообразие в толковании и применении судами норм права, что в соответствии с подпунктом 3) части 5 статьи 851 КоАП влечет его пересмотр. Специализированная судебная коллегия Верховного Суда отменила постановление суда первой инстанции в отношении О., оставив в силе постановление РГУ «Департамент внутреннего государственного аудита по Акмолинской области Комитета внутреннего государственного аудита Министерства финансов Республики Казахстан».</w:t>
      </w:r>
      <w:r w:rsidR="00CF5BD5" w:rsidRPr="00CA4DE7">
        <w:rPr>
          <w:rFonts w:ascii="Times New Roman" w:hAnsi="Times New Roman" w:cs="Times New Roman"/>
          <w:sz w:val="24"/>
          <w:szCs w:val="24"/>
        </w:rPr>
        <w:t xml:space="preserve"> </w:t>
      </w:r>
    </w:p>
    <w:p w14:paraId="7EA7FA65" w14:textId="0D3DEF47" w:rsidR="00F173BA" w:rsidRPr="00CA4DE7" w:rsidRDefault="00F173BA" w:rsidP="002570B0">
      <w:pPr>
        <w:rPr>
          <w:rFonts w:ascii="Times New Roman" w:hAnsi="Times New Roman" w:cs="Times New Roman"/>
          <w:sz w:val="24"/>
          <w:szCs w:val="24"/>
        </w:rPr>
      </w:pPr>
    </w:p>
    <w:p w14:paraId="1C113091" w14:textId="5A80DFE0" w:rsidR="00F173BA" w:rsidRPr="00CA4DE7" w:rsidRDefault="00F173BA" w:rsidP="002570B0">
      <w:pPr>
        <w:rPr>
          <w:rFonts w:ascii="Times New Roman" w:hAnsi="Times New Roman" w:cs="Times New Roman"/>
          <w:sz w:val="24"/>
          <w:szCs w:val="24"/>
        </w:rPr>
      </w:pPr>
    </w:p>
    <w:p w14:paraId="1D196CDE" w14:textId="737247FA" w:rsidR="00F173BA" w:rsidRPr="00CA4DE7" w:rsidRDefault="00F173BA" w:rsidP="002570B0">
      <w:pPr>
        <w:rPr>
          <w:rFonts w:ascii="Times New Roman" w:hAnsi="Times New Roman" w:cs="Times New Roman"/>
          <w:sz w:val="24"/>
          <w:szCs w:val="24"/>
        </w:rPr>
      </w:pPr>
    </w:p>
    <w:p w14:paraId="02403F08" w14:textId="75BEB719" w:rsidR="00F173BA" w:rsidRPr="00CA4DE7" w:rsidRDefault="00F173BA" w:rsidP="002570B0">
      <w:pPr>
        <w:rPr>
          <w:rFonts w:ascii="Times New Roman" w:hAnsi="Times New Roman" w:cs="Times New Roman"/>
          <w:sz w:val="24"/>
          <w:szCs w:val="24"/>
        </w:rPr>
      </w:pPr>
    </w:p>
    <w:p w14:paraId="308325D5" w14:textId="324F2E94" w:rsidR="00F173BA" w:rsidRPr="00CA4DE7" w:rsidRDefault="00F173BA" w:rsidP="002570B0">
      <w:pPr>
        <w:rPr>
          <w:rFonts w:ascii="Times New Roman" w:hAnsi="Times New Roman" w:cs="Times New Roman"/>
          <w:sz w:val="24"/>
          <w:szCs w:val="24"/>
        </w:rPr>
      </w:pPr>
    </w:p>
    <w:p w14:paraId="22BAA135" w14:textId="6CC745FE" w:rsidR="00F173BA" w:rsidRPr="00CA4DE7" w:rsidRDefault="00F173BA" w:rsidP="002570B0">
      <w:pPr>
        <w:rPr>
          <w:rFonts w:ascii="Times New Roman" w:hAnsi="Times New Roman" w:cs="Times New Roman"/>
          <w:sz w:val="24"/>
          <w:szCs w:val="24"/>
        </w:rPr>
      </w:pPr>
    </w:p>
    <w:p w14:paraId="33D51603" w14:textId="10BA4AEF" w:rsidR="00F173BA" w:rsidRPr="00CA4DE7" w:rsidRDefault="00F173BA" w:rsidP="002570B0">
      <w:pPr>
        <w:rPr>
          <w:rFonts w:ascii="Times New Roman" w:hAnsi="Times New Roman" w:cs="Times New Roman"/>
          <w:sz w:val="24"/>
          <w:szCs w:val="24"/>
        </w:rPr>
      </w:pPr>
    </w:p>
    <w:p w14:paraId="55D95E22" w14:textId="0EFD17BF" w:rsidR="00F173BA" w:rsidRPr="00CA4DE7" w:rsidRDefault="00F173BA" w:rsidP="002570B0">
      <w:pPr>
        <w:rPr>
          <w:rFonts w:ascii="Times New Roman" w:hAnsi="Times New Roman" w:cs="Times New Roman"/>
          <w:sz w:val="24"/>
          <w:szCs w:val="24"/>
        </w:rPr>
      </w:pPr>
    </w:p>
    <w:p w14:paraId="1E84A240" w14:textId="61513D00" w:rsidR="00F173BA" w:rsidRPr="00CA4DE7" w:rsidRDefault="00F173BA" w:rsidP="002570B0">
      <w:pPr>
        <w:rPr>
          <w:rFonts w:ascii="Times New Roman" w:hAnsi="Times New Roman" w:cs="Times New Roman"/>
          <w:sz w:val="24"/>
          <w:szCs w:val="24"/>
        </w:rPr>
      </w:pPr>
    </w:p>
    <w:p w14:paraId="049E1B58" w14:textId="408BB97D" w:rsidR="00F173BA" w:rsidRPr="00CA4DE7" w:rsidRDefault="00F173BA" w:rsidP="002570B0">
      <w:pPr>
        <w:rPr>
          <w:rFonts w:ascii="Times New Roman" w:hAnsi="Times New Roman" w:cs="Times New Roman"/>
          <w:sz w:val="24"/>
          <w:szCs w:val="24"/>
        </w:rPr>
      </w:pPr>
    </w:p>
    <w:p w14:paraId="3F19C72F" w14:textId="49CAEBA5" w:rsidR="00F173BA" w:rsidRPr="00CA4DE7" w:rsidRDefault="00F173BA" w:rsidP="00F173BA">
      <w:pPr>
        <w:tabs>
          <w:tab w:val="left" w:pos="6948"/>
        </w:tabs>
        <w:rPr>
          <w:rFonts w:ascii="Times New Roman" w:hAnsi="Times New Roman" w:cs="Times New Roman"/>
          <w:sz w:val="24"/>
          <w:szCs w:val="24"/>
        </w:rPr>
      </w:pPr>
      <w:r w:rsidRPr="00CA4DE7">
        <w:rPr>
          <w:rFonts w:ascii="Times New Roman" w:hAnsi="Times New Roman" w:cs="Times New Roman"/>
          <w:sz w:val="24"/>
          <w:szCs w:val="24"/>
        </w:rPr>
        <w:tab/>
      </w:r>
    </w:p>
    <w:sectPr w:rsidR="00F173BA" w:rsidRPr="00CA4DE7"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127451" w14:textId="77777777" w:rsidR="009B54CB" w:rsidRDefault="009B54CB" w:rsidP="00702393">
      <w:pPr>
        <w:spacing w:after="0" w:line="240" w:lineRule="auto"/>
      </w:pPr>
      <w:r>
        <w:separator/>
      </w:r>
    </w:p>
  </w:endnote>
  <w:endnote w:type="continuationSeparator" w:id="0">
    <w:p w14:paraId="78C2D4E5" w14:textId="77777777" w:rsidR="009B54CB" w:rsidRDefault="009B54CB"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CEA6D" w14:textId="77777777" w:rsidR="009B54CB" w:rsidRDefault="009B54CB" w:rsidP="00702393">
      <w:pPr>
        <w:spacing w:after="0" w:line="240" w:lineRule="auto"/>
      </w:pPr>
      <w:r>
        <w:separator/>
      </w:r>
    </w:p>
  </w:footnote>
  <w:footnote w:type="continuationSeparator" w:id="0">
    <w:p w14:paraId="61DEF968" w14:textId="77777777" w:rsidR="009B54CB" w:rsidRDefault="009B54CB"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0D679A"/>
    <w:rsid w:val="00102D7B"/>
    <w:rsid w:val="00152128"/>
    <w:rsid w:val="001539CF"/>
    <w:rsid w:val="00193E1B"/>
    <w:rsid w:val="0019642C"/>
    <w:rsid w:val="001C5801"/>
    <w:rsid w:val="001E7ED8"/>
    <w:rsid w:val="002570B0"/>
    <w:rsid w:val="002A1A72"/>
    <w:rsid w:val="002B659E"/>
    <w:rsid w:val="00315990"/>
    <w:rsid w:val="00327D34"/>
    <w:rsid w:val="00327E86"/>
    <w:rsid w:val="00396063"/>
    <w:rsid w:val="003C6BE8"/>
    <w:rsid w:val="003C77EA"/>
    <w:rsid w:val="003E3623"/>
    <w:rsid w:val="00442855"/>
    <w:rsid w:val="00461793"/>
    <w:rsid w:val="005A3B78"/>
    <w:rsid w:val="006215CE"/>
    <w:rsid w:val="006B0A4D"/>
    <w:rsid w:val="006E2D0A"/>
    <w:rsid w:val="00702393"/>
    <w:rsid w:val="00722D19"/>
    <w:rsid w:val="007C7F05"/>
    <w:rsid w:val="008A7236"/>
    <w:rsid w:val="008E7DF6"/>
    <w:rsid w:val="0091354D"/>
    <w:rsid w:val="00940023"/>
    <w:rsid w:val="0094655E"/>
    <w:rsid w:val="009B54CB"/>
    <w:rsid w:val="009E6904"/>
    <w:rsid w:val="00A23573"/>
    <w:rsid w:val="00A45B15"/>
    <w:rsid w:val="00A81D5F"/>
    <w:rsid w:val="00B31BDB"/>
    <w:rsid w:val="00BD7730"/>
    <w:rsid w:val="00C16D9C"/>
    <w:rsid w:val="00CA4DE7"/>
    <w:rsid w:val="00CB275A"/>
    <w:rsid w:val="00CF5BD5"/>
    <w:rsid w:val="00D02DFB"/>
    <w:rsid w:val="00DB660C"/>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CA4DE7"/>
    <w:rPr>
      <w:color w:val="0563C1" w:themeColor="hyperlink"/>
      <w:u w:val="single"/>
    </w:rPr>
  </w:style>
  <w:style w:type="character" w:styleId="ab">
    <w:name w:val="Unresolved Mention"/>
    <w:basedOn w:val="a0"/>
    <w:uiPriority w:val="99"/>
    <w:semiHidden/>
    <w:unhideWhenUsed/>
    <w:rsid w:val="00CA4D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group/59369613230259"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2</Pages>
  <Words>839</Words>
  <Characters>4788</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37</cp:revision>
  <cp:lastPrinted>2021-08-17T09:04:00Z</cp:lastPrinted>
  <dcterms:created xsi:type="dcterms:W3CDTF">2021-08-13T09:00:00Z</dcterms:created>
  <dcterms:modified xsi:type="dcterms:W3CDTF">2021-11-29T09:22:00Z</dcterms:modified>
</cp:coreProperties>
</file>