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8364B3" w14:textId="77777777" w:rsidR="0086740C" w:rsidRDefault="0086740C" w:rsidP="00A81D5F">
      <w:pPr>
        <w:jc w:val="both"/>
        <w:rPr>
          <w:rFonts w:ascii="Times New Roman" w:hAnsi="Times New Roman" w:cs="Times New Roman"/>
          <w:sz w:val="24"/>
          <w:szCs w:val="24"/>
        </w:rPr>
      </w:pPr>
    </w:p>
    <w:p w14:paraId="3163EE2E" w14:textId="01CD3C8A" w:rsidR="0086740C" w:rsidRDefault="00CF3D8E" w:rsidP="00CF3D8E">
      <w:pPr>
        <w:jc w:val="center"/>
        <w:rPr>
          <w:rFonts w:ascii="Times New Roman" w:hAnsi="Times New Roman" w:cs="Times New Roman"/>
          <w:b/>
          <w:bCs/>
          <w:sz w:val="24"/>
          <w:szCs w:val="24"/>
        </w:rPr>
      </w:pPr>
      <w:r w:rsidRPr="00CF3D8E">
        <w:rPr>
          <w:rFonts w:ascii="Times New Roman" w:hAnsi="Times New Roman" w:cs="Times New Roman"/>
          <w:b/>
          <w:bCs/>
          <w:sz w:val="24"/>
          <w:szCs w:val="24"/>
        </w:rPr>
        <w:t>О</w:t>
      </w:r>
      <w:r w:rsidRPr="00CF3D8E">
        <w:rPr>
          <w:rFonts w:ascii="Times New Roman" w:hAnsi="Times New Roman" w:cs="Times New Roman"/>
          <w:b/>
          <w:bCs/>
          <w:sz w:val="24"/>
          <w:szCs w:val="24"/>
        </w:rPr>
        <w:t xml:space="preserve"> разрешении на выезд за пределы Республики Казахстан с несовершеннолетним сыном на постоянное место жительства и изменение гражданства без оформления согласия</w:t>
      </w:r>
    </w:p>
    <w:p w14:paraId="39983002" w14:textId="77777777" w:rsidR="00CF3D8E" w:rsidRPr="00CF3D8E" w:rsidRDefault="00CF3D8E" w:rsidP="00CF3D8E">
      <w:pPr>
        <w:jc w:val="center"/>
        <w:rPr>
          <w:rFonts w:ascii="Times New Roman" w:hAnsi="Times New Roman" w:cs="Times New Roman"/>
          <w:b/>
          <w:bCs/>
          <w:sz w:val="24"/>
          <w:szCs w:val="24"/>
        </w:rPr>
      </w:pPr>
    </w:p>
    <w:p w14:paraId="252CA432" w14:textId="12BB2AC1" w:rsidR="008E0526" w:rsidRPr="0086740C" w:rsidRDefault="008009FD" w:rsidP="0086740C">
      <w:pPr>
        <w:ind w:firstLine="720"/>
        <w:jc w:val="both"/>
        <w:rPr>
          <w:rFonts w:ascii="Times New Roman" w:hAnsi="Times New Roman" w:cs="Times New Roman"/>
          <w:sz w:val="24"/>
          <w:szCs w:val="24"/>
        </w:rPr>
      </w:pPr>
      <w:r w:rsidRPr="0086740C">
        <w:rPr>
          <w:rFonts w:ascii="Times New Roman" w:hAnsi="Times New Roman" w:cs="Times New Roman"/>
          <w:sz w:val="24"/>
          <w:szCs w:val="24"/>
        </w:rPr>
        <w:t>Споры, связанные с выездом за пределы Республики Казахстан на постоянное место жительства В соответствии со статьей 3 Конвенции о правах ребенка от 20 ноября 1989 года, ратифицированной Республикой Казахстан 8 июня 1994 года,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w:t>
      </w:r>
      <w:r w:rsidR="008E0526" w:rsidRPr="0086740C">
        <w:rPr>
          <w:rFonts w:ascii="Times New Roman" w:hAnsi="Times New Roman" w:cs="Times New Roman"/>
          <w:sz w:val="24"/>
          <w:szCs w:val="24"/>
        </w:rPr>
        <w:t xml:space="preserve"> </w:t>
      </w:r>
    </w:p>
    <w:p w14:paraId="096AC520" w14:textId="77777777" w:rsidR="0086740C" w:rsidRDefault="008E0526" w:rsidP="0086740C">
      <w:pPr>
        <w:ind w:firstLine="720"/>
        <w:jc w:val="both"/>
        <w:rPr>
          <w:rFonts w:ascii="Times New Roman" w:hAnsi="Times New Roman" w:cs="Times New Roman"/>
          <w:sz w:val="24"/>
          <w:szCs w:val="24"/>
        </w:rPr>
      </w:pPr>
      <w:r w:rsidRPr="0086740C">
        <w:rPr>
          <w:rFonts w:ascii="Times New Roman" w:hAnsi="Times New Roman" w:cs="Times New Roman"/>
          <w:sz w:val="24"/>
          <w:szCs w:val="24"/>
        </w:rPr>
        <w:t xml:space="preserve">З. обратился в суд с иском к Г. о разрешении на выезд за пределы Республики Казахстан с несовершеннолетним сыном на постоянное место жительства и изменение гражданства без оформления согласия. </w:t>
      </w:r>
      <w:r w:rsidR="0086740C">
        <w:rPr>
          <w:rFonts w:ascii="Times New Roman" w:hAnsi="Times New Roman" w:cs="Times New Roman"/>
          <w:sz w:val="24"/>
          <w:szCs w:val="24"/>
        </w:rPr>
        <w:tab/>
      </w:r>
    </w:p>
    <w:p w14:paraId="3CE782FB" w14:textId="77777777" w:rsidR="0086740C" w:rsidRDefault="008E0526" w:rsidP="0086740C">
      <w:pPr>
        <w:ind w:firstLine="720"/>
        <w:jc w:val="both"/>
        <w:rPr>
          <w:rFonts w:ascii="Times New Roman" w:hAnsi="Times New Roman" w:cs="Times New Roman"/>
          <w:sz w:val="24"/>
          <w:szCs w:val="24"/>
        </w:rPr>
      </w:pPr>
      <w:r w:rsidRPr="0086740C">
        <w:rPr>
          <w:rFonts w:ascii="Times New Roman" w:hAnsi="Times New Roman" w:cs="Times New Roman"/>
          <w:sz w:val="24"/>
          <w:szCs w:val="24"/>
        </w:rPr>
        <w:t xml:space="preserve">Свои требования истец мотивировал тем, что ранее находился в близких отношениях с ответчиком, от данных отношений у них родился ребенок Р., 27 сентября 2011 года рождения. Решением суда от 2 июня 2015 года определено место жительство ребенка с отцом З. по его месту жительства. В настоящее время Г. по приговору суда от 26 октября 2015 года отбывает наказание в местах лишения свободы. </w:t>
      </w:r>
    </w:p>
    <w:p w14:paraId="3236E299" w14:textId="77777777" w:rsidR="0086740C" w:rsidRDefault="008E0526" w:rsidP="0086740C">
      <w:pPr>
        <w:ind w:firstLine="720"/>
        <w:jc w:val="both"/>
        <w:rPr>
          <w:rFonts w:ascii="Times New Roman" w:hAnsi="Times New Roman" w:cs="Times New Roman"/>
          <w:sz w:val="24"/>
          <w:szCs w:val="24"/>
        </w:rPr>
      </w:pPr>
      <w:r w:rsidRPr="0086740C">
        <w:rPr>
          <w:rFonts w:ascii="Times New Roman" w:hAnsi="Times New Roman" w:cs="Times New Roman"/>
          <w:sz w:val="24"/>
          <w:szCs w:val="24"/>
        </w:rPr>
        <w:t xml:space="preserve">Истец оформляет документы для выезда за пределы Республики Казахстан со своей семьей на постоянное место жительства в Российскую Федерацию, однако ответчик отказывается выдать разрешение на выезд и изменение гражданства ребенку, что, по мнению истца, является нарушением статьи 13 и пункта 2 статьи 21 Конституции Республики Казахстан. </w:t>
      </w:r>
    </w:p>
    <w:p w14:paraId="54D75215" w14:textId="4E148E50" w:rsidR="0086740C" w:rsidRDefault="008E0526" w:rsidP="0086740C">
      <w:pPr>
        <w:ind w:firstLine="720"/>
        <w:jc w:val="both"/>
        <w:rPr>
          <w:rFonts w:ascii="Times New Roman" w:hAnsi="Times New Roman" w:cs="Times New Roman"/>
          <w:sz w:val="24"/>
          <w:szCs w:val="24"/>
        </w:rPr>
      </w:pPr>
      <w:r w:rsidRPr="0086740C">
        <w:rPr>
          <w:rFonts w:ascii="Times New Roman" w:hAnsi="Times New Roman" w:cs="Times New Roman"/>
          <w:sz w:val="24"/>
          <w:szCs w:val="24"/>
        </w:rPr>
        <w:t xml:space="preserve">С учетом уточнения исковых требований истец просил суд признать отказ в выдаче нотариально удостоверенного заявления об отсутствии возражения на выезд за пределы Республики Казахстан </w:t>
      </w:r>
      <w:hyperlink r:id="rId6" w:history="1">
        <w:r w:rsidRPr="000E3A1F">
          <w:rPr>
            <w:rStyle w:val="aa"/>
            <w:rFonts w:ascii="Times New Roman" w:hAnsi="Times New Roman" w:cs="Times New Roman"/>
            <w:sz w:val="24"/>
            <w:szCs w:val="24"/>
          </w:rPr>
          <w:t>неправомерным и освободить от получения разрешения</w:t>
        </w:r>
      </w:hyperlink>
      <w:r w:rsidRPr="0086740C">
        <w:rPr>
          <w:rFonts w:ascii="Times New Roman" w:hAnsi="Times New Roman" w:cs="Times New Roman"/>
          <w:sz w:val="24"/>
          <w:szCs w:val="24"/>
        </w:rPr>
        <w:t xml:space="preserve"> на выезд. Решением </w:t>
      </w:r>
      <w:proofErr w:type="spellStart"/>
      <w:r w:rsidRPr="0086740C">
        <w:rPr>
          <w:rFonts w:ascii="Times New Roman" w:hAnsi="Times New Roman" w:cs="Times New Roman"/>
          <w:sz w:val="24"/>
          <w:szCs w:val="24"/>
        </w:rPr>
        <w:t>Рудненского</w:t>
      </w:r>
      <w:proofErr w:type="spellEnd"/>
      <w:r w:rsidRPr="0086740C">
        <w:rPr>
          <w:rFonts w:ascii="Times New Roman" w:hAnsi="Times New Roman" w:cs="Times New Roman"/>
          <w:sz w:val="24"/>
          <w:szCs w:val="24"/>
        </w:rPr>
        <w:t xml:space="preserve"> городского суда Костанайской области от 5 июля 2017 года иск З. удовлетворен. Постановлено признать отказ Г. в выдаче нотариально удостоверенного заявления об отсутствии возражения на выезд за пределы Республики Казахстан З. неправомерным. </w:t>
      </w:r>
    </w:p>
    <w:p w14:paraId="10F1E2D3" w14:textId="77777777" w:rsidR="0086740C" w:rsidRDefault="008E0526" w:rsidP="0086740C">
      <w:pPr>
        <w:ind w:firstLine="720"/>
        <w:jc w:val="both"/>
        <w:rPr>
          <w:rFonts w:ascii="Times New Roman" w:hAnsi="Times New Roman" w:cs="Times New Roman"/>
          <w:sz w:val="24"/>
          <w:szCs w:val="24"/>
        </w:rPr>
      </w:pPr>
      <w:r w:rsidRPr="0086740C">
        <w:rPr>
          <w:rFonts w:ascii="Times New Roman" w:hAnsi="Times New Roman" w:cs="Times New Roman"/>
          <w:sz w:val="24"/>
          <w:szCs w:val="24"/>
        </w:rPr>
        <w:t xml:space="preserve">Освободить З. от получения разрешения от Г. на выезд с несовершеннолетним ребенком Р., 27 сентября 2011 года рождения, на постоянное место жительства за пределы Республики Казахстан. Постановлением судебной коллегии по гражданским делам Костанайского областного суда от 11 сентября 2017 года решение суда оставлено без изменения, внесена редакционная поправка, исключен из резолютивной части решения вывод суда об освобождении истца от получения разрешения от ответчика на выезд на постоянное место жительства за пределы Республики Казахстан. </w:t>
      </w:r>
    </w:p>
    <w:p w14:paraId="0C9AD0FE" w14:textId="77777777" w:rsidR="0086740C" w:rsidRDefault="008E0526" w:rsidP="0086740C">
      <w:pPr>
        <w:ind w:firstLine="720"/>
        <w:jc w:val="both"/>
        <w:rPr>
          <w:rFonts w:ascii="Times New Roman" w:hAnsi="Times New Roman" w:cs="Times New Roman"/>
          <w:sz w:val="24"/>
          <w:szCs w:val="24"/>
        </w:rPr>
      </w:pPr>
      <w:r w:rsidRPr="0086740C">
        <w:rPr>
          <w:rFonts w:ascii="Times New Roman" w:hAnsi="Times New Roman" w:cs="Times New Roman"/>
          <w:sz w:val="24"/>
          <w:szCs w:val="24"/>
        </w:rPr>
        <w:t xml:space="preserve">Судебная коллегия по гражданским делам Верховного Суда оставила в силе судебные акты местных судов. Ходатайство Г. оставлено без удовлетворения по следующим основаниям. Из материалов дела следует, что несовершеннолетний Р. по решению суда от 2 июня 2015 года проживает с отцом З. Причиной, по которой суд определил место жительства ребенка с отцом, явилось признание Г. иска З. Кроме того, судом было учтено, что Г. на </w:t>
      </w:r>
      <w:r w:rsidRPr="0086740C">
        <w:rPr>
          <w:rFonts w:ascii="Times New Roman" w:hAnsi="Times New Roman" w:cs="Times New Roman"/>
          <w:sz w:val="24"/>
          <w:szCs w:val="24"/>
        </w:rPr>
        <w:lastRenderedPageBreak/>
        <w:t xml:space="preserve">момент рассмотрения дела нигде не работала, неоднократно появлялась в детском саду в нетрезвом состоянии, доставлялась в вытрезвитель, имеет суицидальные наклонности. </w:t>
      </w:r>
    </w:p>
    <w:p w14:paraId="68DD2512" w14:textId="77777777" w:rsidR="0086740C" w:rsidRDefault="008E0526" w:rsidP="0086740C">
      <w:pPr>
        <w:ind w:firstLine="720"/>
        <w:jc w:val="both"/>
        <w:rPr>
          <w:rFonts w:ascii="Times New Roman" w:hAnsi="Times New Roman" w:cs="Times New Roman"/>
          <w:sz w:val="24"/>
          <w:szCs w:val="24"/>
        </w:rPr>
      </w:pPr>
      <w:r w:rsidRPr="0086740C">
        <w:rPr>
          <w:rFonts w:ascii="Times New Roman" w:hAnsi="Times New Roman" w:cs="Times New Roman"/>
          <w:sz w:val="24"/>
          <w:szCs w:val="24"/>
        </w:rPr>
        <w:t xml:space="preserve">Судебным приказом от 5 августа 2016 года с Г. в пользу З. взысканы алименты на содержание ребенка Р. Приговором суда от 29 октября 2015 года Г. была осуждена по части 3 статьи 28, части 3 статьи 24, пункту 8 части 2 статьи 99 Уголовного кодекса Республики Казахстан за организацию покушения на совершение убийства по найму и приговорена к 11 годам 3 месяцам лишения свободы. В обоснование своего иска З. указал, что намерен выехать на постоянное место жительства в Российскую Федерацию, однако Г. не дает своего согласия на вывоз ребенка. </w:t>
      </w:r>
    </w:p>
    <w:p w14:paraId="78DA4617" w14:textId="77777777" w:rsidR="0086740C" w:rsidRDefault="008E0526" w:rsidP="0086740C">
      <w:pPr>
        <w:ind w:firstLine="720"/>
        <w:jc w:val="both"/>
        <w:rPr>
          <w:rFonts w:ascii="Times New Roman" w:hAnsi="Times New Roman" w:cs="Times New Roman"/>
          <w:sz w:val="24"/>
          <w:szCs w:val="24"/>
        </w:rPr>
      </w:pPr>
      <w:r w:rsidRPr="0086740C">
        <w:rPr>
          <w:rFonts w:ascii="Times New Roman" w:hAnsi="Times New Roman" w:cs="Times New Roman"/>
          <w:sz w:val="24"/>
          <w:szCs w:val="24"/>
        </w:rPr>
        <w:t xml:space="preserve">В соответствии с подпунктом 6) пункта 7 Правил оформления документов на выезд за пределы Республики Казахстан на постоянное место жительства, утверждённых постановлением Правительства Республики Казахстан от 28 марта 2012 года № 361, при выезде на постоянное место жительства граждан Республики Казахстан, не достигших восемнадцати лет, совместно с одним из родителей (опекуном, попечителем), в органы внутренних дел предоставляется нотариально заверенное согласие другого родителя, проживающего на территории Республики Казахстан. </w:t>
      </w:r>
    </w:p>
    <w:p w14:paraId="2205B77E" w14:textId="77777777" w:rsidR="0086740C" w:rsidRDefault="008E0526" w:rsidP="0086740C">
      <w:pPr>
        <w:ind w:firstLine="720"/>
        <w:jc w:val="both"/>
        <w:rPr>
          <w:rFonts w:ascii="Times New Roman" w:hAnsi="Times New Roman" w:cs="Times New Roman"/>
          <w:sz w:val="24"/>
          <w:szCs w:val="24"/>
        </w:rPr>
      </w:pPr>
      <w:r w:rsidRPr="0086740C">
        <w:rPr>
          <w:rFonts w:ascii="Times New Roman" w:hAnsi="Times New Roman" w:cs="Times New Roman"/>
          <w:sz w:val="24"/>
          <w:szCs w:val="24"/>
        </w:rPr>
        <w:t xml:space="preserve">При отсутствии согласия выезд несовершеннолетнего может быть разрешен в судебном порядке. В соответствии со статьей 3 Конвенции о правах ребенка от 20 ноября 1989 года, ратифицированной Республикой Казахстан 8 июня 1994 года, во всех действиях в отношении детей, независимо от того, предпринимаются они государственными или частными учреждениями, занимающимися вопросами социального обеспечения, судами, административными или законодательными органами, первоочередное внимание уделяется наилучшему обеспечению интересов ребенка. </w:t>
      </w:r>
    </w:p>
    <w:p w14:paraId="22A61AFA" w14:textId="77777777" w:rsidR="0086740C" w:rsidRDefault="008E0526" w:rsidP="0086740C">
      <w:pPr>
        <w:ind w:firstLine="720"/>
        <w:jc w:val="both"/>
        <w:rPr>
          <w:rFonts w:ascii="Times New Roman" w:hAnsi="Times New Roman" w:cs="Times New Roman"/>
          <w:sz w:val="24"/>
          <w:szCs w:val="24"/>
        </w:rPr>
      </w:pPr>
      <w:r w:rsidRPr="0086740C">
        <w:rPr>
          <w:rFonts w:ascii="Times New Roman" w:hAnsi="Times New Roman" w:cs="Times New Roman"/>
          <w:sz w:val="24"/>
          <w:szCs w:val="24"/>
        </w:rPr>
        <w:t xml:space="preserve">При разрешении данного спора местными судами были учтены интересы несовершеннолетнего ребенка, факт его проживания с отцом, поведение ответчика Г., в связи с чем суды пришли к правильному выводу об обоснованности заявленных истцом требований. Исследуя вопрос о соблюдении местными судами норм процессуального права, судебная коллегия установила, что Г. была ознакомлена с исковыми требованиями З., в устной беседе с сотрудником РГУ «Учреждения ЕС-164/6» выразила свое несогласие с заявленными требованиями, о чем суд первой инстанции был своевременно извещен. </w:t>
      </w:r>
    </w:p>
    <w:p w14:paraId="2D3A9DFA" w14:textId="5DB86E90" w:rsidR="0086740C" w:rsidRDefault="008E0526" w:rsidP="0086740C">
      <w:pPr>
        <w:ind w:firstLine="720"/>
        <w:jc w:val="both"/>
        <w:rPr>
          <w:rFonts w:ascii="Times New Roman" w:hAnsi="Times New Roman" w:cs="Times New Roman"/>
          <w:sz w:val="24"/>
          <w:szCs w:val="24"/>
        </w:rPr>
      </w:pPr>
      <w:r w:rsidRPr="0086740C">
        <w:rPr>
          <w:rFonts w:ascii="Times New Roman" w:hAnsi="Times New Roman" w:cs="Times New Roman"/>
          <w:sz w:val="24"/>
          <w:szCs w:val="24"/>
        </w:rPr>
        <w:t xml:space="preserve">Решение суда было вручено Г., она воспользовалась своим правом на апелляционное обжалование судебного акта. Таким образом, Г. имела возможность привести свои доводы о </w:t>
      </w:r>
      <w:hyperlink r:id="rId7" w:history="1">
        <w:r w:rsidRPr="000E3A1F">
          <w:rPr>
            <w:rStyle w:val="aa"/>
            <w:rFonts w:ascii="Times New Roman" w:hAnsi="Times New Roman" w:cs="Times New Roman"/>
            <w:sz w:val="24"/>
            <w:szCs w:val="24"/>
          </w:rPr>
          <w:t>несогласии с предъявленными к ней требованиями и вынесенным решением</w:t>
        </w:r>
      </w:hyperlink>
      <w:r w:rsidRPr="0086740C">
        <w:rPr>
          <w:rFonts w:ascii="Times New Roman" w:hAnsi="Times New Roman" w:cs="Times New Roman"/>
          <w:sz w:val="24"/>
          <w:szCs w:val="24"/>
        </w:rPr>
        <w:t xml:space="preserve"> при подаче апелляционной жалобы. Кроме того, Г. имела право в соответствии с частью 2 статьи 404 ГПК представить новые доказательства, однако она этим правом не воспользовалась. </w:t>
      </w:r>
    </w:p>
    <w:p w14:paraId="00379CCD" w14:textId="5965B0C0" w:rsidR="00A81D5F" w:rsidRPr="0086740C" w:rsidRDefault="008E0526" w:rsidP="0086740C">
      <w:pPr>
        <w:ind w:firstLine="720"/>
        <w:jc w:val="both"/>
        <w:rPr>
          <w:rFonts w:ascii="Times New Roman" w:hAnsi="Times New Roman" w:cs="Times New Roman"/>
          <w:sz w:val="24"/>
          <w:szCs w:val="24"/>
        </w:rPr>
      </w:pPr>
      <w:r w:rsidRPr="0086740C">
        <w:rPr>
          <w:rFonts w:ascii="Times New Roman" w:hAnsi="Times New Roman" w:cs="Times New Roman"/>
          <w:sz w:val="24"/>
          <w:szCs w:val="24"/>
        </w:rPr>
        <w:t>При таких данных обжалуемые судебные акты сомнений в их законности с учетом доводов ходатайства ответчика не вызывают, а предусмотренные законом основания для их отмены в настоящем случае отсутствуют.</w:t>
      </w:r>
      <w:r w:rsidR="00CF5BD5" w:rsidRPr="0086740C">
        <w:rPr>
          <w:rFonts w:ascii="Times New Roman" w:hAnsi="Times New Roman" w:cs="Times New Roman"/>
          <w:sz w:val="24"/>
          <w:szCs w:val="24"/>
        </w:rPr>
        <w:t xml:space="preserve"> </w:t>
      </w:r>
    </w:p>
    <w:p w14:paraId="7EA7FA65" w14:textId="0D3DEF47" w:rsidR="00F173BA" w:rsidRPr="0086740C" w:rsidRDefault="00F173BA" w:rsidP="002570B0">
      <w:pPr>
        <w:rPr>
          <w:rFonts w:ascii="Times New Roman" w:hAnsi="Times New Roman" w:cs="Times New Roman"/>
          <w:sz w:val="24"/>
          <w:szCs w:val="24"/>
        </w:rPr>
      </w:pPr>
    </w:p>
    <w:p w14:paraId="1C113091" w14:textId="5A80DFE0" w:rsidR="00F173BA" w:rsidRPr="0086740C" w:rsidRDefault="00F173BA" w:rsidP="002570B0">
      <w:pPr>
        <w:rPr>
          <w:rFonts w:ascii="Times New Roman" w:hAnsi="Times New Roman" w:cs="Times New Roman"/>
          <w:sz w:val="24"/>
          <w:szCs w:val="24"/>
        </w:rPr>
      </w:pPr>
    </w:p>
    <w:p w14:paraId="1D196CDE" w14:textId="737247FA" w:rsidR="00F173BA" w:rsidRPr="0086740C" w:rsidRDefault="00F173BA" w:rsidP="002570B0">
      <w:pPr>
        <w:rPr>
          <w:rFonts w:ascii="Times New Roman" w:hAnsi="Times New Roman" w:cs="Times New Roman"/>
          <w:sz w:val="24"/>
          <w:szCs w:val="24"/>
        </w:rPr>
      </w:pPr>
    </w:p>
    <w:p w14:paraId="02403F08" w14:textId="75BEB719" w:rsidR="00F173BA" w:rsidRPr="0086740C" w:rsidRDefault="00F173BA" w:rsidP="002570B0">
      <w:pPr>
        <w:rPr>
          <w:rFonts w:ascii="Times New Roman" w:hAnsi="Times New Roman" w:cs="Times New Roman"/>
          <w:sz w:val="24"/>
          <w:szCs w:val="24"/>
        </w:rPr>
      </w:pPr>
    </w:p>
    <w:p w14:paraId="308325D5" w14:textId="324F2E94" w:rsidR="00F173BA" w:rsidRPr="0086740C" w:rsidRDefault="00F173BA" w:rsidP="002570B0">
      <w:pPr>
        <w:rPr>
          <w:rFonts w:ascii="Times New Roman" w:hAnsi="Times New Roman" w:cs="Times New Roman"/>
          <w:sz w:val="24"/>
          <w:szCs w:val="24"/>
        </w:rPr>
      </w:pPr>
    </w:p>
    <w:p w14:paraId="22BAA135" w14:textId="6CC745FE" w:rsidR="00F173BA" w:rsidRPr="0086740C" w:rsidRDefault="00F173BA" w:rsidP="002570B0">
      <w:pPr>
        <w:rPr>
          <w:rFonts w:ascii="Times New Roman" w:hAnsi="Times New Roman" w:cs="Times New Roman"/>
          <w:sz w:val="24"/>
          <w:szCs w:val="24"/>
        </w:rPr>
      </w:pPr>
    </w:p>
    <w:p w14:paraId="33D51603" w14:textId="10BA4AEF" w:rsidR="00F173BA" w:rsidRPr="0086740C" w:rsidRDefault="00F173BA" w:rsidP="002570B0">
      <w:pPr>
        <w:rPr>
          <w:rFonts w:ascii="Times New Roman" w:hAnsi="Times New Roman" w:cs="Times New Roman"/>
          <w:sz w:val="24"/>
          <w:szCs w:val="24"/>
        </w:rPr>
      </w:pPr>
    </w:p>
    <w:p w14:paraId="55D95E22" w14:textId="0EFD17BF" w:rsidR="00F173BA" w:rsidRPr="0086740C" w:rsidRDefault="00F173BA" w:rsidP="002570B0">
      <w:pPr>
        <w:rPr>
          <w:rFonts w:ascii="Times New Roman" w:hAnsi="Times New Roman" w:cs="Times New Roman"/>
          <w:sz w:val="24"/>
          <w:szCs w:val="24"/>
        </w:rPr>
      </w:pPr>
    </w:p>
    <w:p w14:paraId="1E84A240" w14:textId="61513D00" w:rsidR="00F173BA" w:rsidRPr="0086740C" w:rsidRDefault="00F173BA" w:rsidP="002570B0">
      <w:pPr>
        <w:rPr>
          <w:rFonts w:ascii="Times New Roman" w:hAnsi="Times New Roman" w:cs="Times New Roman"/>
          <w:sz w:val="24"/>
          <w:szCs w:val="24"/>
        </w:rPr>
      </w:pPr>
    </w:p>
    <w:p w14:paraId="049E1B58" w14:textId="408BB97D" w:rsidR="00F173BA" w:rsidRPr="0086740C" w:rsidRDefault="00F173BA" w:rsidP="002570B0">
      <w:pPr>
        <w:rPr>
          <w:rFonts w:ascii="Times New Roman" w:hAnsi="Times New Roman" w:cs="Times New Roman"/>
          <w:sz w:val="24"/>
          <w:szCs w:val="24"/>
        </w:rPr>
      </w:pPr>
    </w:p>
    <w:p w14:paraId="3F19C72F" w14:textId="49CAEBA5" w:rsidR="00F173BA" w:rsidRPr="0086740C" w:rsidRDefault="00F173BA" w:rsidP="00F173BA">
      <w:pPr>
        <w:tabs>
          <w:tab w:val="left" w:pos="6948"/>
        </w:tabs>
        <w:rPr>
          <w:rFonts w:ascii="Times New Roman" w:hAnsi="Times New Roman" w:cs="Times New Roman"/>
          <w:sz w:val="24"/>
          <w:szCs w:val="24"/>
        </w:rPr>
      </w:pPr>
      <w:r w:rsidRPr="0086740C">
        <w:rPr>
          <w:rFonts w:ascii="Times New Roman" w:hAnsi="Times New Roman" w:cs="Times New Roman"/>
          <w:sz w:val="24"/>
          <w:szCs w:val="24"/>
        </w:rPr>
        <w:tab/>
      </w:r>
    </w:p>
    <w:sectPr w:rsidR="00F173BA" w:rsidRPr="0086740C" w:rsidSect="00327D34">
      <w:headerReference w:type="default" r:id="rId8"/>
      <w:footerReference w:type="default" r:id="rId9"/>
      <w:pgSz w:w="11906" w:h="16838"/>
      <w:pgMar w:top="397" w:right="991" w:bottom="568" w:left="1134" w:header="142" w:footer="12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115EE5" w14:textId="77777777" w:rsidR="00EA5320" w:rsidRDefault="00EA5320" w:rsidP="00702393">
      <w:pPr>
        <w:spacing w:after="0" w:line="240" w:lineRule="auto"/>
      </w:pPr>
      <w:r>
        <w:separator/>
      </w:r>
    </w:p>
  </w:endnote>
  <w:endnote w:type="continuationSeparator" w:id="0">
    <w:p w14:paraId="0596E269" w14:textId="77777777" w:rsidR="00EA5320" w:rsidRDefault="00EA5320" w:rsidP="007023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C913D" w14:textId="142F5E2C" w:rsidR="0091354D" w:rsidRDefault="001539CF" w:rsidP="0091354D">
    <w:pPr>
      <w:pStyle w:val="a6"/>
      <w:jc w:val="center"/>
    </w:pPr>
    <w:r>
      <w:rPr>
        <w:noProof/>
        <w:lang w:eastAsia="ru-RU"/>
      </w:rPr>
      <w:drawing>
        <wp:anchor distT="0" distB="0" distL="114300" distR="114300" simplePos="0" relativeHeight="251662336" behindDoc="1" locked="0" layoutInCell="1" allowOverlap="1" wp14:anchorId="1EE91B6A" wp14:editId="56A29045">
          <wp:simplePos x="0" y="0"/>
          <wp:positionH relativeFrom="margin">
            <wp:posOffset>-2287251</wp:posOffset>
          </wp:positionH>
          <wp:positionV relativeFrom="paragraph">
            <wp:posOffset>-3916045</wp:posOffset>
          </wp:positionV>
          <wp:extent cx="3488264" cy="9377899"/>
          <wp:effectExtent l="0" t="0" r="0" b="0"/>
          <wp:wrapNone/>
          <wp:docPr id="44" name="Рисунок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91354D" w:rsidRPr="00CF1A0E">
      <w:rPr>
        <w:noProof/>
        <w:lang w:eastAsia="ru-RU"/>
      </w:rPr>
      <w:drawing>
        <wp:inline distT="0" distB="0" distL="0" distR="0" wp14:anchorId="2E36A52D" wp14:editId="34658AF9">
          <wp:extent cx="4782098" cy="707366"/>
          <wp:effectExtent l="0" t="0" r="0" b="0"/>
          <wp:docPr id="45" name="Рисунок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074875" cy="750673"/>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56A7D" w14:textId="77777777" w:rsidR="00EA5320" w:rsidRDefault="00EA5320" w:rsidP="00702393">
      <w:pPr>
        <w:spacing w:after="0" w:line="240" w:lineRule="auto"/>
      </w:pPr>
      <w:r>
        <w:separator/>
      </w:r>
    </w:p>
  </w:footnote>
  <w:footnote w:type="continuationSeparator" w:id="0">
    <w:p w14:paraId="54072A76" w14:textId="77777777" w:rsidR="00EA5320" w:rsidRDefault="00EA5320" w:rsidP="007023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63342E" w14:textId="47BF92BE" w:rsidR="00702393" w:rsidRPr="00017580" w:rsidRDefault="00940023" w:rsidP="005A3B78">
    <w:pPr>
      <w:pStyle w:val="a4"/>
      <w:tabs>
        <w:tab w:val="clear" w:pos="9355"/>
        <w:tab w:val="right" w:pos="9781"/>
      </w:tabs>
      <w:jc w:val="both"/>
    </w:pPr>
    <w:r>
      <w:rPr>
        <w:noProof/>
        <w:lang w:eastAsia="ru-RU"/>
      </w:rPr>
      <w:drawing>
        <wp:anchor distT="0" distB="0" distL="114300" distR="114300" simplePos="0" relativeHeight="251658240" behindDoc="1" locked="0" layoutInCell="1" allowOverlap="1" wp14:anchorId="0720D792" wp14:editId="0066BECF">
          <wp:simplePos x="0" y="0"/>
          <wp:positionH relativeFrom="margin">
            <wp:posOffset>1361440</wp:posOffset>
          </wp:positionH>
          <wp:positionV relativeFrom="paragraph">
            <wp:posOffset>3223268</wp:posOffset>
          </wp:positionV>
          <wp:extent cx="3488264" cy="9377899"/>
          <wp:effectExtent l="0" t="0" r="0" b="0"/>
          <wp:wrapNone/>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264" cy="9377899"/>
                  </a:xfrm>
                  <a:prstGeom prst="rect">
                    <a:avLst/>
                  </a:prstGeom>
                  <a:noFill/>
                  <a:ln>
                    <a:noFill/>
                  </a:ln>
                </pic:spPr>
              </pic:pic>
            </a:graphicData>
          </a:graphic>
          <wp14:sizeRelH relativeFrom="page">
            <wp14:pctWidth>0</wp14:pctWidth>
          </wp14:sizeRelH>
          <wp14:sizeRelV relativeFrom="page">
            <wp14:pctHeight>0</wp14:pctHeight>
          </wp14:sizeRelV>
        </wp:anchor>
      </w:drawing>
    </w:r>
    <w:r w:rsidR="00083357">
      <w:rPr>
        <w:noProof/>
        <w:lang w:eastAsia="ru-RU"/>
      </w:rPr>
      <w:drawing>
        <wp:anchor distT="0" distB="0" distL="114300" distR="114300" simplePos="0" relativeHeight="251656192" behindDoc="1" locked="0" layoutInCell="1" allowOverlap="1" wp14:anchorId="4CD40BCC" wp14:editId="6690AB11">
          <wp:simplePos x="0" y="0"/>
          <wp:positionH relativeFrom="margin">
            <wp:posOffset>4886325</wp:posOffset>
          </wp:positionH>
          <wp:positionV relativeFrom="paragraph">
            <wp:posOffset>743874</wp:posOffset>
          </wp:positionV>
          <wp:extent cx="3488055" cy="9377680"/>
          <wp:effectExtent l="0" t="0" r="0" b="0"/>
          <wp:wrapNone/>
          <wp:docPr id="41" name="Рисунок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alphaModFix amt="50000"/>
                    <a:extLst>
                      <a:ext uri="{28A0092B-C50C-407E-A947-70E740481C1C}">
                        <a14:useLocalDpi xmlns:a14="http://schemas.microsoft.com/office/drawing/2010/main" val="0"/>
                      </a:ext>
                    </a:extLst>
                  </a:blip>
                  <a:srcRect/>
                  <a:stretch>
                    <a:fillRect/>
                  </a:stretch>
                </pic:blipFill>
                <pic:spPr bwMode="auto">
                  <a:xfrm>
                    <a:off x="0" y="0"/>
                    <a:ext cx="3488055" cy="9377680"/>
                  </a:xfrm>
                  <a:prstGeom prst="rect">
                    <a:avLst/>
                  </a:prstGeom>
                  <a:noFill/>
                  <a:ln>
                    <a:noFill/>
                  </a:ln>
                </pic:spPr>
              </pic:pic>
            </a:graphicData>
          </a:graphic>
          <wp14:sizeRelH relativeFrom="page">
            <wp14:pctWidth>0</wp14:pctWidth>
          </wp14:sizeRelH>
          <wp14:sizeRelV relativeFrom="page">
            <wp14:pctHeight>0</wp14:pctHeight>
          </wp14:sizeRelV>
        </wp:anchor>
      </w:drawing>
    </w:r>
    <w:r w:rsidR="00017580">
      <w:rPr>
        <w:noProof/>
        <w:lang w:eastAsia="ru-RU"/>
      </w:rPr>
      <w:drawing>
        <wp:inline distT="0" distB="0" distL="0" distR="0" wp14:anchorId="1ED2111A" wp14:editId="1AF78A52">
          <wp:extent cx="2254250" cy="490293"/>
          <wp:effectExtent l="0" t="0" r="0" b="508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29490" cy="506657"/>
                  </a:xfrm>
                  <a:prstGeom prst="rect">
                    <a:avLst/>
                  </a:prstGeom>
                  <a:noFill/>
                  <a:ln>
                    <a:noFill/>
                  </a:ln>
                </pic:spPr>
              </pic:pic>
            </a:graphicData>
          </a:graphic>
        </wp:inline>
      </w:drawing>
    </w:r>
    <w:r w:rsidR="00017580">
      <w:t xml:space="preserve">              </w:t>
    </w:r>
    <w:r w:rsidR="00D02DFB">
      <w:t xml:space="preserve">       </w:t>
    </w:r>
    <w:r w:rsidR="005A3B78">
      <w:t xml:space="preserve">                  </w:t>
    </w:r>
    <w:r w:rsidR="00D02DFB">
      <w:t xml:space="preserve">                        </w:t>
    </w:r>
    <w:r w:rsidR="00083357">
      <w:rPr>
        <w:noProof/>
        <w:lang w:eastAsia="ru-RU"/>
      </w:rPr>
      <w:drawing>
        <wp:inline distT="0" distB="0" distL="0" distR="0" wp14:anchorId="38BCEF49" wp14:editId="4334A5C0">
          <wp:extent cx="1916010" cy="551775"/>
          <wp:effectExtent l="0" t="0" r="0" b="127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pic:nvPicPr>
                <pic:blipFill>
                  <a:blip r:embed="rId3">
                    <a:extLst>
                      <a:ext uri="{28A0092B-C50C-407E-A947-70E740481C1C}">
                        <a14:useLocalDpi xmlns:a14="http://schemas.microsoft.com/office/drawing/2010/main" val="0"/>
                      </a:ext>
                    </a:extLst>
                  </a:blip>
                  <a:stretch>
                    <a:fillRect/>
                  </a:stretch>
                </pic:blipFill>
                <pic:spPr>
                  <a:xfrm>
                    <a:off x="0" y="0"/>
                    <a:ext cx="2256020" cy="649692"/>
                  </a:xfrm>
                  <a:prstGeom prst="rect">
                    <a:avLst/>
                  </a:prstGeom>
                </pic:spPr>
              </pic:pic>
            </a:graphicData>
          </a:graphic>
        </wp:inline>
      </w:drawing>
    </w:r>
    <w:r w:rsidR="00D02DFB">
      <w:t xml:space="preserve">     </w:t>
    </w:r>
    <w:r w:rsidR="00193E1B">
      <w:rPr>
        <w:lang w:val="en-US"/>
      </w:rPr>
      <w:t xml:space="preserve">     </w:t>
    </w:r>
    <w:r w:rsidR="006B0A4D">
      <w:rPr>
        <w:lang w:val="en-US"/>
      </w:rPr>
      <w:t xml:space="preserve">              </w:t>
    </w:r>
    <w:r w:rsidR="00D02DFB">
      <w:t xml:space="preserve"> </w:t>
    </w:r>
    <w:r w:rsidR="00017580">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B659E"/>
    <w:rsid w:val="00017580"/>
    <w:rsid w:val="00083357"/>
    <w:rsid w:val="000E3A1F"/>
    <w:rsid w:val="00102D7B"/>
    <w:rsid w:val="00152128"/>
    <w:rsid w:val="001539CF"/>
    <w:rsid w:val="00193E1B"/>
    <w:rsid w:val="001C5801"/>
    <w:rsid w:val="001E7ED8"/>
    <w:rsid w:val="002570B0"/>
    <w:rsid w:val="002A1A72"/>
    <w:rsid w:val="002B659E"/>
    <w:rsid w:val="00315990"/>
    <w:rsid w:val="00327D34"/>
    <w:rsid w:val="00327E86"/>
    <w:rsid w:val="00396063"/>
    <w:rsid w:val="003C77EA"/>
    <w:rsid w:val="003E3623"/>
    <w:rsid w:val="00442855"/>
    <w:rsid w:val="00461793"/>
    <w:rsid w:val="005A3B78"/>
    <w:rsid w:val="006B0A4D"/>
    <w:rsid w:val="006E2D0A"/>
    <w:rsid w:val="00702393"/>
    <w:rsid w:val="00722D19"/>
    <w:rsid w:val="008009FD"/>
    <w:rsid w:val="0086740C"/>
    <w:rsid w:val="008A7236"/>
    <w:rsid w:val="008E0526"/>
    <w:rsid w:val="008E7DF6"/>
    <w:rsid w:val="0091354D"/>
    <w:rsid w:val="00940023"/>
    <w:rsid w:val="0094655E"/>
    <w:rsid w:val="009E6904"/>
    <w:rsid w:val="00A23573"/>
    <w:rsid w:val="00A45B15"/>
    <w:rsid w:val="00A81D5F"/>
    <w:rsid w:val="00B31BDB"/>
    <w:rsid w:val="00BD7730"/>
    <w:rsid w:val="00C16D9C"/>
    <w:rsid w:val="00CB275A"/>
    <w:rsid w:val="00CF3D8E"/>
    <w:rsid w:val="00CF5BD5"/>
    <w:rsid w:val="00D02DFB"/>
    <w:rsid w:val="00DB660C"/>
    <w:rsid w:val="00EA5320"/>
    <w:rsid w:val="00EE78AD"/>
    <w:rsid w:val="00F173BA"/>
    <w:rsid w:val="00F96E54"/>
    <w:rsid w:val="00FE60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946B71"/>
  <w15:docId w15:val="{1A075201-8F3B-43F2-9EE2-2AE2FCFDF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023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02393"/>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02393"/>
  </w:style>
  <w:style w:type="paragraph" w:styleId="a6">
    <w:name w:val="footer"/>
    <w:basedOn w:val="a"/>
    <w:link w:val="a7"/>
    <w:uiPriority w:val="99"/>
    <w:unhideWhenUsed/>
    <w:rsid w:val="00702393"/>
    <w:pPr>
      <w:tabs>
        <w:tab w:val="center" w:pos="4677"/>
        <w:tab w:val="right" w:pos="9355"/>
      </w:tabs>
      <w:spacing w:after="0" w:line="240" w:lineRule="auto"/>
    </w:pPr>
  </w:style>
  <w:style w:type="character" w:customStyle="1" w:styleId="a7">
    <w:name w:val="Нижний колонтитул Знак"/>
    <w:basedOn w:val="a0"/>
    <w:link w:val="a6"/>
    <w:uiPriority w:val="99"/>
    <w:rsid w:val="00702393"/>
  </w:style>
  <w:style w:type="paragraph" w:styleId="a8">
    <w:name w:val="Balloon Text"/>
    <w:basedOn w:val="a"/>
    <w:link w:val="a9"/>
    <w:uiPriority w:val="99"/>
    <w:semiHidden/>
    <w:unhideWhenUsed/>
    <w:rsid w:val="00A81D5F"/>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A81D5F"/>
    <w:rPr>
      <w:rFonts w:ascii="Tahoma" w:hAnsi="Tahoma" w:cs="Tahoma"/>
      <w:sz w:val="16"/>
      <w:szCs w:val="16"/>
    </w:rPr>
  </w:style>
  <w:style w:type="character" w:styleId="aa">
    <w:name w:val="Hyperlink"/>
    <w:basedOn w:val="a0"/>
    <w:uiPriority w:val="99"/>
    <w:unhideWhenUsed/>
    <w:rsid w:val="000E3A1F"/>
    <w:rPr>
      <w:color w:val="0563C1" w:themeColor="hyperlink"/>
      <w:u w:val="single"/>
    </w:rPr>
  </w:style>
  <w:style w:type="character" w:styleId="ab">
    <w:name w:val="Unresolved Mention"/>
    <w:basedOn w:val="a0"/>
    <w:uiPriority w:val="99"/>
    <w:semiHidden/>
    <w:unhideWhenUsed/>
    <w:rsid w:val="000E3A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zakonpravo.kz/publikacii/"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facebook.com/ZakonPravoKazahsta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4.emf"/><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3</Pages>
  <Words>918</Words>
  <Characters>5234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Юридическая_контора Закон_и_право</dc:creator>
  <cp:keywords/>
  <dc:description/>
  <cp:lastModifiedBy>Юридическая_контора Закон_и_право</cp:lastModifiedBy>
  <cp:revision>36</cp:revision>
  <cp:lastPrinted>2021-08-17T09:04:00Z</cp:lastPrinted>
  <dcterms:created xsi:type="dcterms:W3CDTF">2021-08-13T09:00:00Z</dcterms:created>
  <dcterms:modified xsi:type="dcterms:W3CDTF">2021-11-22T15:21:00Z</dcterms:modified>
</cp:coreProperties>
</file>