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C3EAE" w14:textId="78ADD853" w:rsidR="00010415" w:rsidRPr="00354811" w:rsidRDefault="00CD43C5" w:rsidP="00354811">
      <w:pPr>
        <w:jc w:val="center"/>
        <w:rPr>
          <w:rFonts w:ascii="Times New Roman" w:hAnsi="Times New Roman" w:cs="Times New Roman"/>
          <w:b/>
          <w:bCs/>
          <w:sz w:val="24"/>
          <w:szCs w:val="24"/>
        </w:rPr>
      </w:pPr>
      <w:r>
        <w:rPr>
          <w:rFonts w:ascii="Times New Roman" w:hAnsi="Times New Roman" w:cs="Times New Roman"/>
          <w:b/>
          <w:bCs/>
          <w:sz w:val="24"/>
          <w:szCs w:val="24"/>
        </w:rPr>
        <w:t>З</w:t>
      </w:r>
      <w:r w:rsidR="00010415" w:rsidRPr="00354811">
        <w:rPr>
          <w:rFonts w:ascii="Times New Roman" w:hAnsi="Times New Roman" w:cs="Times New Roman"/>
          <w:b/>
          <w:bCs/>
          <w:sz w:val="24"/>
          <w:szCs w:val="24"/>
        </w:rPr>
        <w:t>аключение сторонами по делу соглашения об урегулировании спора (конфликта) в порядке судебной медиации</w:t>
      </w:r>
    </w:p>
    <w:p w14:paraId="2ED3F138" w14:textId="77777777" w:rsidR="00010415" w:rsidRPr="00354811" w:rsidRDefault="00010415" w:rsidP="00A81D5F">
      <w:pPr>
        <w:jc w:val="both"/>
        <w:rPr>
          <w:rFonts w:ascii="Times New Roman" w:hAnsi="Times New Roman" w:cs="Times New Roman"/>
          <w:sz w:val="24"/>
          <w:szCs w:val="24"/>
        </w:rPr>
      </w:pPr>
    </w:p>
    <w:p w14:paraId="440FE1FB" w14:textId="77777777" w:rsidR="00354811" w:rsidRDefault="00010415" w:rsidP="00354811">
      <w:pPr>
        <w:ind w:firstLine="720"/>
        <w:jc w:val="both"/>
        <w:rPr>
          <w:rFonts w:ascii="Times New Roman" w:hAnsi="Times New Roman" w:cs="Times New Roman"/>
          <w:sz w:val="24"/>
          <w:szCs w:val="24"/>
        </w:rPr>
      </w:pPr>
      <w:r w:rsidRPr="00354811">
        <w:rPr>
          <w:rFonts w:ascii="Times New Roman" w:hAnsi="Times New Roman" w:cs="Times New Roman"/>
          <w:sz w:val="24"/>
          <w:szCs w:val="24"/>
        </w:rPr>
        <w:t xml:space="preserve"> Так, районным судом Костанайской области рассмотрено гражданское дело по иску С. к ИП «</w:t>
      </w:r>
      <w:proofErr w:type="spellStart"/>
      <w:r w:rsidRPr="00354811">
        <w:rPr>
          <w:rFonts w:ascii="Times New Roman" w:hAnsi="Times New Roman" w:cs="Times New Roman"/>
          <w:sz w:val="24"/>
          <w:szCs w:val="24"/>
        </w:rPr>
        <w:t>Товстенко</w:t>
      </w:r>
      <w:proofErr w:type="spellEnd"/>
      <w:r w:rsidRPr="00354811">
        <w:rPr>
          <w:rFonts w:ascii="Times New Roman" w:hAnsi="Times New Roman" w:cs="Times New Roman"/>
          <w:sz w:val="24"/>
          <w:szCs w:val="24"/>
        </w:rPr>
        <w:t xml:space="preserve"> Л.М.» об установлении факта трудовых отношений, внесении сведений в трудовую книжку и взыскании пенсионных начислений. </w:t>
      </w:r>
    </w:p>
    <w:p w14:paraId="026AFE50" w14:textId="77777777" w:rsidR="00354811" w:rsidRDefault="00010415" w:rsidP="00354811">
      <w:pPr>
        <w:ind w:firstLine="720"/>
        <w:jc w:val="both"/>
        <w:rPr>
          <w:rFonts w:ascii="Times New Roman" w:hAnsi="Times New Roman" w:cs="Times New Roman"/>
          <w:sz w:val="24"/>
          <w:szCs w:val="24"/>
        </w:rPr>
      </w:pPr>
      <w:r w:rsidRPr="00354811">
        <w:rPr>
          <w:rFonts w:ascii="Times New Roman" w:hAnsi="Times New Roman" w:cs="Times New Roman"/>
          <w:sz w:val="24"/>
          <w:szCs w:val="24"/>
        </w:rPr>
        <w:t xml:space="preserve">Требования мотивированы тем, что она была принята ответчиком на работу в магазин в качестве продавца промышленных товаров, трудовую деятельность осуществляла в период с 30 мая 2005 года по 30 марта 2015 года. </w:t>
      </w:r>
    </w:p>
    <w:p w14:paraId="02EBFBDF" w14:textId="5B2D1E2A" w:rsidR="00354811" w:rsidRDefault="0009109E" w:rsidP="00354811">
      <w:pPr>
        <w:ind w:firstLine="720"/>
        <w:jc w:val="both"/>
        <w:rPr>
          <w:rFonts w:ascii="Times New Roman" w:hAnsi="Times New Roman" w:cs="Times New Roman"/>
          <w:sz w:val="24"/>
          <w:szCs w:val="24"/>
        </w:rPr>
      </w:pPr>
      <w:hyperlink r:id="rId6" w:history="1">
        <w:r w:rsidR="00010415" w:rsidRPr="007F75FF">
          <w:rPr>
            <w:rStyle w:val="aa"/>
            <w:rFonts w:ascii="Times New Roman" w:hAnsi="Times New Roman" w:cs="Times New Roman"/>
            <w:sz w:val="24"/>
            <w:szCs w:val="24"/>
          </w:rPr>
          <w:t>Трудовые отношения не были оформлены</w:t>
        </w:r>
      </w:hyperlink>
      <w:r w:rsidR="00010415" w:rsidRPr="00354811">
        <w:rPr>
          <w:rFonts w:ascii="Times New Roman" w:hAnsi="Times New Roman" w:cs="Times New Roman"/>
          <w:sz w:val="24"/>
          <w:szCs w:val="24"/>
        </w:rPr>
        <w:t xml:space="preserve"> ни при трудоустройстве, ни позже. Стороны заключили по делу соглашение об урегулировании спора (конфликта) в порядке судебной медиации, которое утверждено судом, производство по делу прекращено. Одним из условий соглашения является обязательство ответчика внести в трудовую книжку истца сведения о трудовой</w:t>
      </w:r>
      <w:r w:rsidR="00CF5BD5" w:rsidRPr="00354811">
        <w:rPr>
          <w:rFonts w:ascii="Times New Roman" w:hAnsi="Times New Roman" w:cs="Times New Roman"/>
          <w:sz w:val="24"/>
          <w:szCs w:val="24"/>
        </w:rPr>
        <w:t xml:space="preserve"> </w:t>
      </w:r>
      <w:r w:rsidR="00134C3A" w:rsidRPr="00354811">
        <w:rPr>
          <w:rFonts w:ascii="Times New Roman" w:hAnsi="Times New Roman" w:cs="Times New Roman"/>
          <w:sz w:val="24"/>
          <w:szCs w:val="24"/>
        </w:rPr>
        <w:t>деятельности в период с 30 мая 2005 года по 30 марта 2015 года в должности продавца в магазине ИП «</w:t>
      </w:r>
      <w:proofErr w:type="spellStart"/>
      <w:r w:rsidR="00134C3A" w:rsidRPr="00354811">
        <w:rPr>
          <w:rFonts w:ascii="Times New Roman" w:hAnsi="Times New Roman" w:cs="Times New Roman"/>
          <w:sz w:val="24"/>
          <w:szCs w:val="24"/>
        </w:rPr>
        <w:t>Товстенко</w:t>
      </w:r>
      <w:proofErr w:type="spellEnd"/>
      <w:r w:rsidR="00134C3A" w:rsidRPr="00354811">
        <w:rPr>
          <w:rFonts w:ascii="Times New Roman" w:hAnsi="Times New Roman" w:cs="Times New Roman"/>
          <w:sz w:val="24"/>
          <w:szCs w:val="24"/>
        </w:rPr>
        <w:t xml:space="preserve"> Л.М.». </w:t>
      </w:r>
    </w:p>
    <w:p w14:paraId="1BC907A4" w14:textId="77777777" w:rsidR="00354811" w:rsidRDefault="00134C3A" w:rsidP="00354811">
      <w:pPr>
        <w:ind w:firstLine="720"/>
        <w:jc w:val="both"/>
        <w:rPr>
          <w:rFonts w:ascii="Times New Roman" w:hAnsi="Times New Roman" w:cs="Times New Roman"/>
          <w:sz w:val="24"/>
          <w:szCs w:val="24"/>
        </w:rPr>
      </w:pPr>
      <w:r w:rsidRPr="00354811">
        <w:rPr>
          <w:rFonts w:ascii="Times New Roman" w:hAnsi="Times New Roman" w:cs="Times New Roman"/>
          <w:sz w:val="24"/>
          <w:szCs w:val="24"/>
        </w:rPr>
        <w:t xml:space="preserve">Примеры обращения с иском о признании гражданско-правовых отношений трудовыми. К. и другие обратились в суд с иском к АО о признании договоров возмездного оказания услуг трудовыми, мотивируя тем, что они оказывали ответчику юридические услуги на основании договоров возмездного оказания услуг. </w:t>
      </w:r>
    </w:p>
    <w:p w14:paraId="73701CE7" w14:textId="77777777" w:rsidR="00354811" w:rsidRDefault="00134C3A" w:rsidP="00354811">
      <w:pPr>
        <w:ind w:firstLine="720"/>
        <w:jc w:val="both"/>
        <w:rPr>
          <w:rFonts w:ascii="Times New Roman" w:hAnsi="Times New Roman" w:cs="Times New Roman"/>
          <w:sz w:val="24"/>
          <w:szCs w:val="24"/>
        </w:rPr>
      </w:pPr>
      <w:r w:rsidRPr="00354811">
        <w:rPr>
          <w:rFonts w:ascii="Times New Roman" w:hAnsi="Times New Roman" w:cs="Times New Roman"/>
          <w:sz w:val="24"/>
          <w:szCs w:val="24"/>
        </w:rPr>
        <w:t xml:space="preserve">Согласно доводам истцов, указанные договоры соответствуют трем основным условиям, предусмотренным статьей 27 ТК, а именно: выполнение работником работы (трудовой функции) по определенной квалификации, специальности, профессии или должности; выполнение обязательств лично с подчинением трудовому распорядку; получение работником заработной платы за труд. </w:t>
      </w:r>
    </w:p>
    <w:p w14:paraId="571C8940" w14:textId="77777777" w:rsidR="00354811" w:rsidRDefault="00134C3A" w:rsidP="00354811">
      <w:pPr>
        <w:ind w:firstLine="720"/>
        <w:jc w:val="both"/>
        <w:rPr>
          <w:rFonts w:ascii="Times New Roman" w:hAnsi="Times New Roman" w:cs="Times New Roman"/>
          <w:sz w:val="24"/>
          <w:szCs w:val="24"/>
        </w:rPr>
      </w:pPr>
      <w:r w:rsidRPr="00354811">
        <w:rPr>
          <w:rFonts w:ascii="Times New Roman" w:hAnsi="Times New Roman" w:cs="Times New Roman"/>
          <w:sz w:val="24"/>
          <w:szCs w:val="24"/>
        </w:rPr>
        <w:t xml:space="preserve">Решением Экибастузского городского суда, оставленным в силе судебной коллегией областного суда, в удовлетворении иска отказано. Оставляя жалобу без удовлетворения, суд пришел к обоснованному выводу о том, что истцы добровольно заключили договоры возмездного оказания услуг, а не трудовые договоры, так как их не устраивали оклады, которые получают штатные юрисконсульты предприятия. </w:t>
      </w:r>
    </w:p>
    <w:p w14:paraId="734510A3" w14:textId="77777777" w:rsidR="00354811" w:rsidRDefault="00134C3A" w:rsidP="00354811">
      <w:pPr>
        <w:ind w:firstLine="720"/>
        <w:jc w:val="both"/>
        <w:rPr>
          <w:rFonts w:ascii="Times New Roman" w:hAnsi="Times New Roman" w:cs="Times New Roman"/>
          <w:sz w:val="24"/>
          <w:szCs w:val="24"/>
        </w:rPr>
      </w:pPr>
      <w:r w:rsidRPr="00354811">
        <w:rPr>
          <w:rFonts w:ascii="Times New Roman" w:hAnsi="Times New Roman" w:cs="Times New Roman"/>
          <w:sz w:val="24"/>
          <w:szCs w:val="24"/>
        </w:rPr>
        <w:t xml:space="preserve">Наличие пропусков другого образца нежели у штатных работников, оказание услуг во времени, совпадающее с рабочим временем штатных работников предприятия, получение задания по журналу корреспонденции не придает им статус штатных работников предприятия, так как на них не распространялись социальные гарантии, предусмотренные ТК, такие, как пенсионные отчисления, выплаты социального страхования, оплата временной нетрудоспособности, компенсации за неиспользованный трудовой отпуск и т.д. </w:t>
      </w:r>
    </w:p>
    <w:p w14:paraId="00379CCD" w14:textId="7EE1650A" w:rsidR="00A81D5F" w:rsidRPr="00354811" w:rsidRDefault="00134C3A" w:rsidP="00354811">
      <w:pPr>
        <w:ind w:firstLine="720"/>
        <w:jc w:val="both"/>
        <w:rPr>
          <w:rFonts w:ascii="Times New Roman" w:hAnsi="Times New Roman" w:cs="Times New Roman"/>
          <w:sz w:val="24"/>
          <w:szCs w:val="24"/>
        </w:rPr>
      </w:pPr>
      <w:r w:rsidRPr="00354811">
        <w:rPr>
          <w:rFonts w:ascii="Times New Roman" w:hAnsi="Times New Roman" w:cs="Times New Roman"/>
          <w:sz w:val="24"/>
          <w:szCs w:val="24"/>
        </w:rPr>
        <w:t xml:space="preserve">Кроме того, в рамках договоров возмездного оказания услуг истцы не могли быть привлечены к дисциплинарной ответственности, предусмотренной ТК, </w:t>
      </w:r>
      <w:hyperlink r:id="rId7" w:history="1">
        <w:r w:rsidRPr="00354811">
          <w:rPr>
            <w:rStyle w:val="aa"/>
            <w:rFonts w:ascii="Times New Roman" w:hAnsi="Times New Roman" w:cs="Times New Roman"/>
            <w:sz w:val="24"/>
            <w:szCs w:val="24"/>
          </w:rPr>
          <w:t>не подчинялись правилам трудового распорядка предприятия</w:t>
        </w:r>
      </w:hyperlink>
      <w:r w:rsidRPr="00354811">
        <w:rPr>
          <w:rFonts w:ascii="Times New Roman" w:hAnsi="Times New Roman" w:cs="Times New Roman"/>
          <w:sz w:val="24"/>
          <w:szCs w:val="24"/>
        </w:rPr>
        <w:t>, не могли состоять в профсоюзе. Именование истцов в выданных им доверенностях юрисконсультами предприятия не заменяет собой трудового договора и приказа о приеме на работу.</w:t>
      </w:r>
    </w:p>
    <w:p w14:paraId="7EA7FA65" w14:textId="0D3DEF47" w:rsidR="00F173BA" w:rsidRPr="00354811" w:rsidRDefault="00F173BA" w:rsidP="002570B0">
      <w:pPr>
        <w:rPr>
          <w:rFonts w:ascii="Times New Roman" w:hAnsi="Times New Roman" w:cs="Times New Roman"/>
          <w:sz w:val="24"/>
          <w:szCs w:val="24"/>
        </w:rPr>
      </w:pPr>
    </w:p>
    <w:p w14:paraId="1C113091" w14:textId="5A80DFE0" w:rsidR="00F173BA" w:rsidRPr="00354811" w:rsidRDefault="00F173BA" w:rsidP="002570B0">
      <w:pPr>
        <w:rPr>
          <w:rFonts w:ascii="Times New Roman" w:hAnsi="Times New Roman" w:cs="Times New Roman"/>
          <w:sz w:val="24"/>
          <w:szCs w:val="24"/>
        </w:rPr>
      </w:pPr>
    </w:p>
    <w:p w14:paraId="1D196CDE" w14:textId="737247FA" w:rsidR="00F173BA" w:rsidRPr="00354811" w:rsidRDefault="00F173BA" w:rsidP="002570B0">
      <w:pPr>
        <w:rPr>
          <w:rFonts w:ascii="Times New Roman" w:hAnsi="Times New Roman" w:cs="Times New Roman"/>
          <w:sz w:val="24"/>
          <w:szCs w:val="24"/>
        </w:rPr>
      </w:pPr>
    </w:p>
    <w:p w14:paraId="02403F08" w14:textId="75BEB719" w:rsidR="00F173BA" w:rsidRPr="00354811" w:rsidRDefault="00F173BA" w:rsidP="002570B0">
      <w:pPr>
        <w:rPr>
          <w:rFonts w:ascii="Times New Roman" w:hAnsi="Times New Roman" w:cs="Times New Roman"/>
          <w:sz w:val="24"/>
          <w:szCs w:val="24"/>
        </w:rPr>
      </w:pPr>
    </w:p>
    <w:p w14:paraId="308325D5" w14:textId="324F2E94" w:rsidR="00F173BA" w:rsidRPr="00354811" w:rsidRDefault="00F173BA" w:rsidP="002570B0">
      <w:pPr>
        <w:rPr>
          <w:rFonts w:ascii="Times New Roman" w:hAnsi="Times New Roman" w:cs="Times New Roman"/>
          <w:sz w:val="24"/>
          <w:szCs w:val="24"/>
        </w:rPr>
      </w:pPr>
    </w:p>
    <w:p w14:paraId="22BAA135" w14:textId="6CC745FE" w:rsidR="00F173BA" w:rsidRPr="00354811" w:rsidRDefault="00F173BA" w:rsidP="002570B0">
      <w:pPr>
        <w:rPr>
          <w:rFonts w:ascii="Times New Roman" w:hAnsi="Times New Roman" w:cs="Times New Roman"/>
          <w:sz w:val="24"/>
          <w:szCs w:val="24"/>
        </w:rPr>
      </w:pPr>
    </w:p>
    <w:p w14:paraId="33D51603" w14:textId="10BA4AEF" w:rsidR="00F173BA" w:rsidRPr="00354811" w:rsidRDefault="00F173BA" w:rsidP="002570B0">
      <w:pPr>
        <w:rPr>
          <w:rFonts w:ascii="Times New Roman" w:hAnsi="Times New Roman" w:cs="Times New Roman"/>
          <w:sz w:val="24"/>
          <w:szCs w:val="24"/>
        </w:rPr>
      </w:pPr>
    </w:p>
    <w:p w14:paraId="55D95E22" w14:textId="0EFD17BF" w:rsidR="00F173BA" w:rsidRPr="00354811" w:rsidRDefault="00F173BA" w:rsidP="002570B0">
      <w:pPr>
        <w:rPr>
          <w:rFonts w:ascii="Times New Roman" w:hAnsi="Times New Roman" w:cs="Times New Roman"/>
          <w:sz w:val="24"/>
          <w:szCs w:val="24"/>
        </w:rPr>
      </w:pPr>
    </w:p>
    <w:p w14:paraId="1E84A240" w14:textId="61513D00" w:rsidR="00F173BA" w:rsidRPr="00354811" w:rsidRDefault="00F173BA" w:rsidP="002570B0">
      <w:pPr>
        <w:rPr>
          <w:rFonts w:ascii="Times New Roman" w:hAnsi="Times New Roman" w:cs="Times New Roman"/>
          <w:sz w:val="24"/>
          <w:szCs w:val="24"/>
        </w:rPr>
      </w:pPr>
    </w:p>
    <w:p w14:paraId="049E1B58" w14:textId="408BB97D" w:rsidR="00F173BA" w:rsidRPr="00354811" w:rsidRDefault="00F173BA" w:rsidP="002570B0">
      <w:pPr>
        <w:rPr>
          <w:rFonts w:ascii="Times New Roman" w:hAnsi="Times New Roman" w:cs="Times New Roman"/>
          <w:sz w:val="24"/>
          <w:szCs w:val="24"/>
        </w:rPr>
      </w:pPr>
    </w:p>
    <w:p w14:paraId="3F19C72F" w14:textId="49CAEBA5" w:rsidR="00F173BA" w:rsidRPr="00354811" w:rsidRDefault="00F173BA" w:rsidP="00F173BA">
      <w:pPr>
        <w:tabs>
          <w:tab w:val="left" w:pos="6948"/>
        </w:tabs>
        <w:rPr>
          <w:rFonts w:ascii="Times New Roman" w:hAnsi="Times New Roman" w:cs="Times New Roman"/>
          <w:sz w:val="24"/>
          <w:szCs w:val="24"/>
        </w:rPr>
      </w:pPr>
      <w:r w:rsidRPr="00354811">
        <w:rPr>
          <w:rFonts w:ascii="Times New Roman" w:hAnsi="Times New Roman" w:cs="Times New Roman"/>
          <w:sz w:val="24"/>
          <w:szCs w:val="24"/>
        </w:rPr>
        <w:tab/>
      </w:r>
    </w:p>
    <w:sectPr w:rsidR="00F173BA" w:rsidRPr="00354811"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27AA6" w14:textId="77777777" w:rsidR="0009109E" w:rsidRDefault="0009109E" w:rsidP="00702393">
      <w:pPr>
        <w:spacing w:after="0" w:line="240" w:lineRule="auto"/>
      </w:pPr>
      <w:r>
        <w:separator/>
      </w:r>
    </w:p>
  </w:endnote>
  <w:endnote w:type="continuationSeparator" w:id="0">
    <w:p w14:paraId="5AF5AFCD" w14:textId="77777777" w:rsidR="0009109E" w:rsidRDefault="0009109E"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976C4" w14:textId="77777777" w:rsidR="0009109E" w:rsidRDefault="0009109E" w:rsidP="00702393">
      <w:pPr>
        <w:spacing w:after="0" w:line="240" w:lineRule="auto"/>
      </w:pPr>
      <w:r>
        <w:separator/>
      </w:r>
    </w:p>
  </w:footnote>
  <w:footnote w:type="continuationSeparator" w:id="0">
    <w:p w14:paraId="080A5A6E" w14:textId="77777777" w:rsidR="0009109E" w:rsidRDefault="0009109E"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0415"/>
    <w:rsid w:val="00017580"/>
    <w:rsid w:val="00083357"/>
    <w:rsid w:val="0009109E"/>
    <w:rsid w:val="00102D7B"/>
    <w:rsid w:val="00134C3A"/>
    <w:rsid w:val="00152128"/>
    <w:rsid w:val="001539CF"/>
    <w:rsid w:val="00193E1B"/>
    <w:rsid w:val="001C5801"/>
    <w:rsid w:val="001E7ED8"/>
    <w:rsid w:val="002570B0"/>
    <w:rsid w:val="002A1A72"/>
    <w:rsid w:val="002B659E"/>
    <w:rsid w:val="00315990"/>
    <w:rsid w:val="00327D34"/>
    <w:rsid w:val="00327E86"/>
    <w:rsid w:val="00354811"/>
    <w:rsid w:val="00396063"/>
    <w:rsid w:val="003C77EA"/>
    <w:rsid w:val="003E3623"/>
    <w:rsid w:val="00442855"/>
    <w:rsid w:val="00461793"/>
    <w:rsid w:val="005A3B78"/>
    <w:rsid w:val="006B0A4D"/>
    <w:rsid w:val="006E2D0A"/>
    <w:rsid w:val="00702393"/>
    <w:rsid w:val="00722D19"/>
    <w:rsid w:val="007F75FF"/>
    <w:rsid w:val="008A7236"/>
    <w:rsid w:val="008E7DF6"/>
    <w:rsid w:val="0091354D"/>
    <w:rsid w:val="00940023"/>
    <w:rsid w:val="0094655E"/>
    <w:rsid w:val="009E6904"/>
    <w:rsid w:val="00A23573"/>
    <w:rsid w:val="00A45B15"/>
    <w:rsid w:val="00A81D5F"/>
    <w:rsid w:val="00B31BDB"/>
    <w:rsid w:val="00BD7730"/>
    <w:rsid w:val="00C16D9C"/>
    <w:rsid w:val="00CB275A"/>
    <w:rsid w:val="00CD43C5"/>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354811"/>
    <w:rPr>
      <w:color w:val="0563C1" w:themeColor="hyperlink"/>
      <w:u w:val="single"/>
    </w:rPr>
  </w:style>
  <w:style w:type="character" w:styleId="ab">
    <w:name w:val="Unresolved Mention"/>
    <w:basedOn w:val="a0"/>
    <w:uiPriority w:val="99"/>
    <w:semiHidden/>
    <w:unhideWhenUsed/>
    <w:rsid w:val="00354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acebook.com/ZakonPravoKa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448</Words>
  <Characters>2557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2021-11-11T12:14:00Z</dcterms:modified>
</cp:coreProperties>
</file>