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6778" w14:textId="3C80F16D" w:rsidR="002A7ADC" w:rsidRPr="00DF0C3A" w:rsidRDefault="00DF0C3A" w:rsidP="00DF0C3A">
      <w:pPr>
        <w:jc w:val="center"/>
        <w:rPr>
          <w:b/>
          <w:bCs/>
        </w:rPr>
      </w:pPr>
      <w:r w:rsidRPr="00DF0C3A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DF0C3A">
        <w:rPr>
          <w:rFonts w:ascii="Times New Roman" w:hAnsi="Times New Roman" w:cs="Times New Roman"/>
          <w:b/>
          <w:bCs/>
          <w:sz w:val="24"/>
          <w:szCs w:val="24"/>
        </w:rPr>
        <w:t>аспространени</w:t>
      </w:r>
      <w:r w:rsidRPr="00DF0C3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DF0C3A">
        <w:rPr>
          <w:rFonts w:ascii="Times New Roman" w:hAnsi="Times New Roman" w:cs="Times New Roman"/>
          <w:b/>
          <w:bCs/>
          <w:sz w:val="24"/>
          <w:szCs w:val="24"/>
        </w:rPr>
        <w:t xml:space="preserve"> заведомо ложных сведений, соединённых с обвинением в совершении тяжкого преступления, порочащих честь и достоинство и подрывающих репутацию</w:t>
      </w:r>
    </w:p>
    <w:p w14:paraId="61E3D358" w14:textId="77777777" w:rsidR="00DF0C3A" w:rsidRPr="00DF0C3A" w:rsidRDefault="00DF0C3A" w:rsidP="00A81D5F">
      <w:pPr>
        <w:jc w:val="both"/>
      </w:pPr>
    </w:p>
    <w:p w14:paraId="6EAA2B17" w14:textId="3F831F52" w:rsidR="002A7ADC" w:rsidRPr="00DF0C3A" w:rsidRDefault="002A7ADC" w:rsidP="002A7AD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7ADC">
        <w:rPr>
          <w:rFonts w:ascii="Times New Roman" w:hAnsi="Times New Roman" w:cs="Times New Roman"/>
          <w:sz w:val="24"/>
          <w:szCs w:val="24"/>
        </w:rPr>
        <w:t xml:space="preserve">Приговором </w:t>
      </w:r>
      <w:hyperlink r:id="rId6" w:history="1">
        <w:r w:rsidRPr="002A7ADC">
          <w:rPr>
            <w:rStyle w:val="aa"/>
            <w:rFonts w:ascii="Times New Roman" w:hAnsi="Times New Roman" w:cs="Times New Roman"/>
            <w:sz w:val="24"/>
            <w:szCs w:val="24"/>
          </w:rPr>
          <w:t>Алмалинского районного суда</w:t>
        </w:r>
      </w:hyperlink>
      <w:r w:rsidRPr="002A7ADC">
        <w:rPr>
          <w:rFonts w:ascii="Times New Roman" w:hAnsi="Times New Roman" w:cs="Times New Roman"/>
          <w:sz w:val="24"/>
          <w:szCs w:val="24"/>
        </w:rPr>
        <w:t xml:space="preserve"> города Алматы от 13 марта 2015 года Д. признана виновной в совершении преступления, предусмотренного частью 3 статьи 130 УК. На основании части 1 статьи 65 УК Д. освобождена от уголовной ответственности в связи с деятельным раскаянием. С Д. в пользу М. в качестве морального вреда взыскано 500 000 тенге, в доход государства взыскана государственная пошлина в размере 992 тенге.</w:t>
      </w:r>
    </w:p>
    <w:p w14:paraId="7AEC91EC" w14:textId="77777777" w:rsidR="002A7ADC" w:rsidRPr="00DF0C3A" w:rsidRDefault="002A7ADC" w:rsidP="002A7AD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7ADC">
        <w:rPr>
          <w:rFonts w:ascii="Times New Roman" w:hAnsi="Times New Roman" w:cs="Times New Roman"/>
          <w:sz w:val="24"/>
          <w:szCs w:val="24"/>
        </w:rPr>
        <w:t xml:space="preserve"> По приговору суда Д. признана виновной в распространении заведомо ложных сведений, соединённых с обвинением в совершении тяжкого преступления, порочащих честь и достоинство М. и подрывающих её репутацию. Постановлением апелляционной судебной коллегии по уголовным делам Алматинского городского суда от 22 мая 2015 года приговор суда в отношении Д. отменен и вынесен новый приговор. </w:t>
      </w:r>
    </w:p>
    <w:p w14:paraId="7FDD7313" w14:textId="4D15ABCA" w:rsidR="002A7ADC" w:rsidRPr="00DF0C3A" w:rsidRDefault="002A7ADC" w:rsidP="002A7AD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7ADC">
        <w:rPr>
          <w:rFonts w:ascii="Times New Roman" w:hAnsi="Times New Roman" w:cs="Times New Roman"/>
          <w:sz w:val="24"/>
          <w:szCs w:val="24"/>
        </w:rPr>
        <w:t xml:space="preserve">Приговором </w:t>
      </w:r>
      <w:hyperlink r:id="rId7" w:history="1">
        <w:r w:rsidRPr="002A7ADC">
          <w:rPr>
            <w:rStyle w:val="aa"/>
            <w:rFonts w:ascii="Times New Roman" w:hAnsi="Times New Roman" w:cs="Times New Roman"/>
            <w:sz w:val="24"/>
            <w:szCs w:val="24"/>
          </w:rPr>
          <w:t>апелляционной судебной коллегии</w:t>
        </w:r>
      </w:hyperlink>
      <w:r w:rsidRPr="002A7ADC">
        <w:rPr>
          <w:rFonts w:ascii="Times New Roman" w:hAnsi="Times New Roman" w:cs="Times New Roman"/>
          <w:sz w:val="24"/>
          <w:szCs w:val="24"/>
        </w:rPr>
        <w:t xml:space="preserve"> по уголовным делам Алматинского городского суда от 22 мая 2015 года Д. признана невиновной и оправдана по части 3 статьи 130 УК за отсутствием в её действиях состава преступления. Гражданский иск М. к Д. оставлен без рассмотрения. Постановлением кассационной судебной коллегии Алматинского городского суда от 27 июля 2015 года постановление и приговор апелляционной инстанции в отношении Д. оставлены без изменения. </w:t>
      </w:r>
    </w:p>
    <w:p w14:paraId="7C168339" w14:textId="77777777" w:rsidR="002A7ADC" w:rsidRPr="00DF0C3A" w:rsidRDefault="002A7ADC" w:rsidP="002A7AD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7ADC">
        <w:rPr>
          <w:rFonts w:ascii="Times New Roman" w:hAnsi="Times New Roman" w:cs="Times New Roman"/>
          <w:sz w:val="24"/>
          <w:szCs w:val="24"/>
        </w:rPr>
        <w:t xml:space="preserve">Надзорная судебная коллегия по уголовным делам Верховного Суда отменила постановление и приговор апелляционной и постановление кассационной судебной коллегий в отношении Д., оставив в силе приговор суда первой инстанции в силу следующих обстоятельств. Выводы суда первой инстанции о доказанности вины Д. в распространении заведомо ложных сведений, соединенных с обвинением в совершении тяжкого преступления, порочащих честь и достоинство М. и подрывающих её репутацию при обстоятельствах, изложенных в приговоре, основаны на всесторонне и полно исследованных в судебном заседании доказательствах и соответствуют фактическим обстоятельствам дела. </w:t>
      </w:r>
    </w:p>
    <w:p w14:paraId="6EF0ED3B" w14:textId="0ADD053B" w:rsidR="002A7ADC" w:rsidRPr="002A7ADC" w:rsidRDefault="002A7ADC" w:rsidP="002A7AD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7ADC">
        <w:rPr>
          <w:rFonts w:ascii="Times New Roman" w:hAnsi="Times New Roman" w:cs="Times New Roman"/>
          <w:sz w:val="24"/>
          <w:szCs w:val="24"/>
        </w:rPr>
        <w:t xml:space="preserve">Так, в частной жалобе, поданной самой Д., от имени АО ДБ «А», на определение специализированного межрайонного суда по экономическим делам города Алматы от 9 июня 2014 года полностью указаны: фамилия, имя и отчество истицы – М. и место её проживания. В исковом заявлении М., во вводной и резолютивной частях решения суда первой инстанции от 28 июля 2014 года также указано - М. Следовательно, Д., получившая копию искового заявления и решение суда, достоверно знала, что постановление апелляционной судебной коллегии по уголовным делам </w:t>
      </w:r>
      <w:hyperlink r:id="rId8" w:history="1">
        <w:r w:rsidRPr="002A7ADC">
          <w:rPr>
            <w:rStyle w:val="aa"/>
            <w:rFonts w:ascii="Times New Roman" w:hAnsi="Times New Roman" w:cs="Times New Roman"/>
            <w:sz w:val="24"/>
            <w:szCs w:val="24"/>
          </w:rPr>
          <w:t>Алматинского городского суда</w:t>
        </w:r>
      </w:hyperlink>
      <w:r w:rsidRPr="002A7ADC">
        <w:rPr>
          <w:rFonts w:ascii="Times New Roman" w:hAnsi="Times New Roman" w:cs="Times New Roman"/>
          <w:sz w:val="24"/>
          <w:szCs w:val="24"/>
        </w:rPr>
        <w:t xml:space="preserve"> от 4 апреля 2013 года, предъявленное ею в суд при рассмотрении гражданского дела, вынесено в отношении другого лица – М., 16 июня 1974 года рождения, осужденной пунктом «б» части 3 статьи 177 УК. </w:t>
      </w:r>
    </w:p>
    <w:p w14:paraId="7D8BCA19" w14:textId="77777777" w:rsidR="002A7ADC" w:rsidRPr="00DF0C3A" w:rsidRDefault="002A7ADC" w:rsidP="002A7AD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7ADC">
        <w:rPr>
          <w:rFonts w:ascii="Times New Roman" w:hAnsi="Times New Roman" w:cs="Times New Roman"/>
          <w:sz w:val="24"/>
          <w:szCs w:val="24"/>
        </w:rPr>
        <w:t xml:space="preserve">Однако, имея высшее юридическое образование и в силу профессиональной деятельности зная порядок подачи исковых заявлений и рассмотрения дел в судах, Д. в судебном заседании умышленно указала, что истица М. ранее была судима за совершение тяжкого преступления – мошенничество и что в других судах города Алматы также рассматриваются дела по её искам. </w:t>
      </w:r>
    </w:p>
    <w:p w14:paraId="697EDE49" w14:textId="77777777" w:rsidR="002A7ADC" w:rsidRPr="00DF0C3A" w:rsidRDefault="002A7ADC" w:rsidP="002A7AD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7ADC">
        <w:rPr>
          <w:rFonts w:ascii="Times New Roman" w:hAnsi="Times New Roman" w:cs="Times New Roman"/>
          <w:sz w:val="24"/>
          <w:szCs w:val="24"/>
        </w:rPr>
        <w:t xml:space="preserve">Сам факт поиска компрометирующих материалов в виде подложных судебных постановлений свидетельствует о цели Д. оклеветать истицу, тем самым ввести суд в заблуждение с целью положительного решения гражданского дела в пользу своего </w:t>
      </w:r>
      <w:r w:rsidRPr="002A7ADC">
        <w:rPr>
          <w:rFonts w:ascii="Times New Roman" w:hAnsi="Times New Roman" w:cs="Times New Roman"/>
          <w:sz w:val="24"/>
          <w:szCs w:val="24"/>
        </w:rPr>
        <w:lastRenderedPageBreak/>
        <w:t xml:space="preserve">доверителя. Таким образом, суд первой инстанции обоснованно пришел к выводу, что Д., заведомо зная личные данные потерпевшей М. и содержание постановления апелляционной судебной коллегии по уголовным делам Алматинского городского суда от 4 апреля 2013 года в отношении М., сознательно оклеветала М. в совершении тяжкого преступления с целью опорочить её честь, достоинство и подорвать репутацию. </w:t>
      </w:r>
    </w:p>
    <w:p w14:paraId="4D952272" w14:textId="43227980" w:rsidR="002A7ADC" w:rsidRPr="002A7ADC" w:rsidRDefault="002A7ADC" w:rsidP="002A7ADC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ADC">
        <w:rPr>
          <w:rFonts w:ascii="Times New Roman" w:hAnsi="Times New Roman" w:cs="Times New Roman"/>
          <w:sz w:val="24"/>
          <w:szCs w:val="24"/>
        </w:rPr>
        <w:t>Действия Д. судом первой инстанции правильно квалифицированы по части 3 статьи 130 УК. На основании вышеизложенного надзорная судебная коллегия считает, что выводы апелляционной и кассационной инстанций Алматинского городского суда о том, что в действиях Д. отсутствует состав преступления, предусмотренный частью 3 статьи 130 УК, так как она не осознавала ложность сообщаемых ею сведений, а добросовестно заблуждалась относительно их достоверности и была уверенна в правдивости информации на момент выступления в апелляционной судебной коллегии по гражданским и административным делам Алматинского городского суда, являются несостоятельными.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DF6AE" w14:textId="77777777" w:rsidR="00762164" w:rsidRDefault="00762164" w:rsidP="00702393">
      <w:pPr>
        <w:spacing w:after="0" w:line="240" w:lineRule="auto"/>
      </w:pPr>
      <w:r>
        <w:separator/>
      </w:r>
    </w:p>
  </w:endnote>
  <w:endnote w:type="continuationSeparator" w:id="0">
    <w:p w14:paraId="15BDF3E1" w14:textId="77777777" w:rsidR="00762164" w:rsidRDefault="0076216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B0BE9" w14:textId="77777777" w:rsidR="00762164" w:rsidRDefault="00762164" w:rsidP="00702393">
      <w:pPr>
        <w:spacing w:after="0" w:line="240" w:lineRule="auto"/>
      </w:pPr>
      <w:r>
        <w:separator/>
      </w:r>
    </w:p>
  </w:footnote>
  <w:footnote w:type="continuationSeparator" w:id="0">
    <w:p w14:paraId="1CF9E061" w14:textId="77777777" w:rsidR="00762164" w:rsidRDefault="0076216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A7ADC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62164"/>
    <w:rsid w:val="008A7236"/>
    <w:rsid w:val="008E7DF6"/>
    <w:rsid w:val="0091354D"/>
    <w:rsid w:val="00940023"/>
    <w:rsid w:val="0094655E"/>
    <w:rsid w:val="00954FD7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DF0C3A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4C2A66A6-CCC0-4C63-9290-6B41A5B0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A7A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33</cp:revision>
  <cp:lastPrinted>2021-08-17T09:04:00Z</cp:lastPrinted>
  <dcterms:created xsi:type="dcterms:W3CDTF">2021-08-13T09:00:00Z</dcterms:created>
  <dcterms:modified xsi:type="dcterms:W3CDTF">2021-09-26T10:28:00Z</dcterms:modified>
</cp:coreProperties>
</file>