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4BAF4" w14:textId="77777777" w:rsidR="00DD6D70" w:rsidRPr="00853631" w:rsidRDefault="00CB2718" w:rsidP="008536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3631">
        <w:rPr>
          <w:rFonts w:ascii="Times New Roman" w:hAnsi="Times New Roman" w:cs="Times New Roman"/>
          <w:b/>
          <w:bCs/>
          <w:sz w:val="24"/>
          <w:szCs w:val="24"/>
        </w:rPr>
        <w:t xml:space="preserve">Суд отказывает в признании поставщика недобросовестным участником государственных закупок в случае нарушения заказчиками </w:t>
      </w:r>
      <w:proofErr w:type="spellStart"/>
      <w:r w:rsidRPr="00853631">
        <w:rPr>
          <w:rFonts w:ascii="Times New Roman" w:hAnsi="Times New Roman" w:cs="Times New Roman"/>
          <w:b/>
          <w:bCs/>
          <w:sz w:val="24"/>
          <w:szCs w:val="24"/>
        </w:rPr>
        <w:t>пресекательного</w:t>
      </w:r>
      <w:proofErr w:type="spellEnd"/>
      <w:r w:rsidRPr="00853631">
        <w:rPr>
          <w:rFonts w:ascii="Times New Roman" w:hAnsi="Times New Roman" w:cs="Times New Roman"/>
          <w:b/>
          <w:bCs/>
          <w:sz w:val="24"/>
          <w:szCs w:val="24"/>
        </w:rPr>
        <w:t xml:space="preserve"> срока для обращения в суд</w:t>
      </w:r>
    </w:p>
    <w:p w14:paraId="18C944A8" w14:textId="77777777" w:rsidR="00DD6D70" w:rsidRPr="00853631" w:rsidRDefault="00DD6D70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1BF043" w14:textId="1E7A35D3" w:rsidR="00853631" w:rsidRDefault="00DD6D70" w:rsidP="008536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631">
        <w:rPr>
          <w:rFonts w:ascii="Times New Roman" w:hAnsi="Times New Roman" w:cs="Times New Roman"/>
          <w:sz w:val="24"/>
          <w:szCs w:val="24"/>
        </w:rPr>
        <w:t xml:space="preserve">Согласно пункту 4 статьи 12 Закона в случаях, указанных в подпунктах 1) и 3) части 1 настоящего пункта, заказчик обязан не позднее тридцати календарных дней со дня, когда ему стало известно о факте нарушения поставщиком законодательства Республики Казахстан о государственных закупках, </w:t>
      </w:r>
      <w:hyperlink r:id="rId6" w:history="1">
        <w:r w:rsidRPr="00712C80">
          <w:rPr>
            <w:rStyle w:val="aa"/>
            <w:rFonts w:ascii="Times New Roman" w:hAnsi="Times New Roman" w:cs="Times New Roman"/>
            <w:sz w:val="24"/>
            <w:szCs w:val="24"/>
          </w:rPr>
          <w:t>обратиться с иском в суд о признании такого потенциального</w:t>
        </w:r>
      </w:hyperlink>
      <w:r w:rsidRPr="00853631">
        <w:rPr>
          <w:rFonts w:ascii="Times New Roman" w:hAnsi="Times New Roman" w:cs="Times New Roman"/>
          <w:sz w:val="24"/>
          <w:szCs w:val="24"/>
        </w:rPr>
        <w:t xml:space="preserve"> поставщика или поставщика недобросовестным участником государственных закупок. </w:t>
      </w:r>
    </w:p>
    <w:p w14:paraId="2574A6C9" w14:textId="77777777" w:rsidR="00D130B9" w:rsidRDefault="00DD6D70" w:rsidP="008536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631">
        <w:rPr>
          <w:rFonts w:ascii="Times New Roman" w:hAnsi="Times New Roman" w:cs="Times New Roman"/>
          <w:sz w:val="24"/>
          <w:szCs w:val="24"/>
        </w:rPr>
        <w:t xml:space="preserve">Суду необходимо исходить из того, что данные нормы являются императивными, и несоблюдение требований Закона заказчиком признается основанием для отказа в удовлетворении заявления. </w:t>
      </w:r>
    </w:p>
    <w:p w14:paraId="381521C1" w14:textId="77777777" w:rsidR="00D130B9" w:rsidRDefault="00DD6D70" w:rsidP="008536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631">
        <w:rPr>
          <w:rFonts w:ascii="Times New Roman" w:hAnsi="Times New Roman" w:cs="Times New Roman"/>
          <w:sz w:val="24"/>
          <w:szCs w:val="24"/>
        </w:rPr>
        <w:t xml:space="preserve">Решением СМЭС Жамбылской области от 19 октября 2016 года в удовлетворении иска РГУ «Учреждение ЖД 158/1 Комитета </w:t>
      </w:r>
      <w:proofErr w:type="spellStart"/>
      <w:r w:rsidRPr="00853631">
        <w:rPr>
          <w:rFonts w:ascii="Times New Roman" w:hAnsi="Times New Roman" w:cs="Times New Roman"/>
          <w:sz w:val="24"/>
          <w:szCs w:val="24"/>
        </w:rPr>
        <w:t>уголовноисполнительной</w:t>
      </w:r>
      <w:proofErr w:type="spellEnd"/>
      <w:r w:rsidRPr="00853631">
        <w:rPr>
          <w:rFonts w:ascii="Times New Roman" w:hAnsi="Times New Roman" w:cs="Times New Roman"/>
          <w:sz w:val="24"/>
          <w:szCs w:val="24"/>
        </w:rPr>
        <w:t xml:space="preserve"> системы Министерства внутренних дел Республики Казахстан» к ИП «У» в части признания недобросовестным участником государственных закупок отказано. Иск в части взыскания неустойки и госпошлины удовлетворен. </w:t>
      </w:r>
    </w:p>
    <w:p w14:paraId="6D9B5BCB" w14:textId="77777777" w:rsidR="00D130B9" w:rsidRDefault="00DD6D70" w:rsidP="008536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631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spellStart"/>
      <w:r w:rsidRPr="00853631">
        <w:rPr>
          <w:rFonts w:ascii="Times New Roman" w:hAnsi="Times New Roman" w:cs="Times New Roman"/>
          <w:sz w:val="24"/>
          <w:szCs w:val="24"/>
        </w:rPr>
        <w:t>договоруо</w:t>
      </w:r>
      <w:proofErr w:type="spellEnd"/>
      <w:r w:rsidRPr="00853631">
        <w:rPr>
          <w:rFonts w:ascii="Times New Roman" w:hAnsi="Times New Roman" w:cs="Times New Roman"/>
          <w:sz w:val="24"/>
          <w:szCs w:val="24"/>
        </w:rPr>
        <w:t xml:space="preserve"> государственных закупках товаров от 28 апреля 2016 года между сторонами заключено соглашение на поставку хозяйственного мыла в количестве 1550 килограмм с марта по декабрь 2016 года на общую сумму 172 050 тенге. Ответчик не выполнил свои обязательства, истец обратился в суд о признании ответчика недобросовестным поставщиком и взыскании неустойки. </w:t>
      </w:r>
    </w:p>
    <w:p w14:paraId="0F78EB41" w14:textId="1E96B49C" w:rsidR="00D130B9" w:rsidRDefault="00DD6D70" w:rsidP="008536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631">
        <w:rPr>
          <w:rFonts w:ascii="Times New Roman" w:hAnsi="Times New Roman" w:cs="Times New Roman"/>
          <w:sz w:val="24"/>
          <w:szCs w:val="24"/>
        </w:rPr>
        <w:t xml:space="preserve">Отказывая в удовлетворении иска в части, суд первой инстанции пришел к выводу, что </w:t>
      </w:r>
      <w:hyperlink r:id="rId7" w:history="1">
        <w:r w:rsidRPr="00D130B9">
          <w:rPr>
            <w:rStyle w:val="aa"/>
            <w:rFonts w:ascii="Times New Roman" w:hAnsi="Times New Roman" w:cs="Times New Roman"/>
            <w:sz w:val="24"/>
            <w:szCs w:val="24"/>
          </w:rPr>
          <w:t>срок обращения в суд с иском о признании недобросовестным поставщиком</w:t>
        </w:r>
      </w:hyperlink>
      <w:r w:rsidRPr="00853631">
        <w:rPr>
          <w:rFonts w:ascii="Times New Roman" w:hAnsi="Times New Roman" w:cs="Times New Roman"/>
          <w:sz w:val="24"/>
          <w:szCs w:val="24"/>
        </w:rPr>
        <w:t xml:space="preserve"> государственных закупок нарушен. 12 мая 2016 года истцом в адрес ответчика направлено письмо об исполнении условий договора до 25 мая 2016 года. </w:t>
      </w:r>
    </w:p>
    <w:p w14:paraId="00379CCD" w14:textId="7C1D6A03" w:rsidR="00A81D5F" w:rsidRPr="00853631" w:rsidRDefault="00DD6D70" w:rsidP="0085363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631">
        <w:rPr>
          <w:rFonts w:ascii="Times New Roman" w:hAnsi="Times New Roman" w:cs="Times New Roman"/>
          <w:sz w:val="24"/>
          <w:szCs w:val="24"/>
        </w:rPr>
        <w:t>При этом заявка ответчиком получена, то есть 26 мая 2016 года истцу уже было известно о том, что условия договора не выполнены. Иск подан в суд 3 октября 2016 года, таким образом, срок обращения в суд пропущен.</w:t>
      </w:r>
      <w:r w:rsidR="00CF5BD5" w:rsidRPr="008536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85363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lastRenderedPageBreak/>
        <w:tab/>
      </w:r>
    </w:p>
    <w:sectPr w:rsidR="00F173BA" w:rsidRPr="00A81D5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12C80"/>
    <w:rsid w:val="00722D19"/>
    <w:rsid w:val="00853631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18"/>
    <w:rsid w:val="00CB275A"/>
    <w:rsid w:val="00CF5BD5"/>
    <w:rsid w:val="00D02DFB"/>
    <w:rsid w:val="00D130B9"/>
    <w:rsid w:val="00DB660C"/>
    <w:rsid w:val="00DD6D70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130B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130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2021-10-10T16:11:00Z</dcterms:modified>
</cp:coreProperties>
</file>