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694E1F" w14:textId="77777777" w:rsidR="001E5603" w:rsidRDefault="001E5603" w:rsidP="00A52BD3">
      <w:pPr>
        <w:jc w:val="center"/>
        <w:rPr>
          <w:rFonts w:ascii="Times New Roman" w:hAnsi="Times New Roman" w:cs="Times New Roman"/>
          <w:b/>
          <w:bCs/>
          <w:sz w:val="24"/>
          <w:szCs w:val="24"/>
        </w:rPr>
      </w:pPr>
    </w:p>
    <w:p w14:paraId="1F7C5B98" w14:textId="195BC49D" w:rsidR="003F6041" w:rsidRPr="00CD1B47" w:rsidRDefault="00CD1B47" w:rsidP="00CD1B47">
      <w:pPr>
        <w:jc w:val="center"/>
        <w:rPr>
          <w:rFonts w:ascii="Times New Roman" w:hAnsi="Times New Roman" w:cs="Times New Roman"/>
          <w:b/>
          <w:bCs/>
          <w:sz w:val="24"/>
          <w:szCs w:val="24"/>
        </w:rPr>
      </w:pPr>
      <w:r w:rsidRPr="00CD1B47">
        <w:rPr>
          <w:rFonts w:ascii="Times New Roman" w:hAnsi="Times New Roman" w:cs="Times New Roman"/>
          <w:b/>
          <w:bCs/>
          <w:sz w:val="24"/>
          <w:szCs w:val="24"/>
          <w:lang w:val="kk-KZ"/>
        </w:rPr>
        <w:t>У</w:t>
      </w:r>
      <w:r w:rsidRPr="00CD1B47">
        <w:rPr>
          <w:rFonts w:ascii="Times New Roman" w:hAnsi="Times New Roman" w:cs="Times New Roman"/>
          <w:b/>
          <w:bCs/>
          <w:sz w:val="24"/>
          <w:szCs w:val="24"/>
        </w:rPr>
        <w:t>стран</w:t>
      </w:r>
      <w:r w:rsidRPr="00CD1B47">
        <w:rPr>
          <w:rFonts w:ascii="Times New Roman" w:hAnsi="Times New Roman" w:cs="Times New Roman"/>
          <w:b/>
          <w:bCs/>
          <w:sz w:val="24"/>
          <w:szCs w:val="24"/>
          <w:lang w:val="kk-KZ"/>
        </w:rPr>
        <w:t>ение</w:t>
      </w:r>
      <w:r w:rsidRPr="00CD1B47">
        <w:rPr>
          <w:rFonts w:ascii="Times New Roman" w:hAnsi="Times New Roman" w:cs="Times New Roman"/>
          <w:b/>
          <w:bCs/>
          <w:sz w:val="24"/>
          <w:szCs w:val="24"/>
        </w:rPr>
        <w:t xml:space="preserve"> в полном объеме допущенное нарушение и восстановить нарушенные права, свободы и законные интересы</w:t>
      </w:r>
      <w:r w:rsidRPr="00CD1B47">
        <w:rPr>
          <w:rFonts w:ascii="Times New Roman" w:hAnsi="Times New Roman" w:cs="Times New Roman"/>
          <w:b/>
          <w:bCs/>
          <w:sz w:val="24"/>
          <w:szCs w:val="24"/>
          <w:lang w:val="kk-KZ"/>
        </w:rPr>
        <w:t xml:space="preserve"> и</w:t>
      </w:r>
      <w:r w:rsidRPr="00CD1B47">
        <w:rPr>
          <w:rFonts w:ascii="Times New Roman" w:hAnsi="Times New Roman" w:cs="Times New Roman"/>
          <w:b/>
          <w:bCs/>
          <w:sz w:val="24"/>
          <w:szCs w:val="24"/>
        </w:rPr>
        <w:t xml:space="preserve"> отменить примененные к ней меры дисциплинарной ответственности и восстановить её членство</w:t>
      </w:r>
    </w:p>
    <w:p w14:paraId="67B9DCFC" w14:textId="77777777" w:rsidR="00A52BD3" w:rsidRDefault="003F6041" w:rsidP="00A52BD3">
      <w:pPr>
        <w:ind w:firstLine="720"/>
        <w:jc w:val="both"/>
        <w:rPr>
          <w:rFonts w:ascii="Times New Roman" w:hAnsi="Times New Roman" w:cs="Times New Roman"/>
          <w:sz w:val="24"/>
          <w:szCs w:val="24"/>
        </w:rPr>
      </w:pPr>
      <w:r w:rsidRPr="00A52BD3">
        <w:rPr>
          <w:rFonts w:ascii="Times New Roman" w:hAnsi="Times New Roman" w:cs="Times New Roman"/>
          <w:sz w:val="24"/>
          <w:szCs w:val="24"/>
        </w:rPr>
        <w:t xml:space="preserve">Т. обратилась в суд с заявлением, в котором просила признать действия членов Президиума Алматинской городской коллегии адвокатов (далее – АГКА) и постановление Президиума АГКА от 3 ноября 2016 года незаконными и отменить данное постановление, а также обязать Президиум АГКА устранить в полном объеме допущенное нарушение и восстановить нарушенные права, свободы и законные интересы Т., отменить примененные к ней меры дисциплинарной ответственности и восстановить её членство в коллегии АГКА. </w:t>
      </w:r>
    </w:p>
    <w:p w14:paraId="4C6889A9" w14:textId="77777777" w:rsidR="00A52BD3" w:rsidRDefault="003F6041" w:rsidP="00A52BD3">
      <w:pPr>
        <w:ind w:firstLine="720"/>
        <w:jc w:val="both"/>
        <w:rPr>
          <w:rFonts w:ascii="Times New Roman" w:hAnsi="Times New Roman" w:cs="Times New Roman"/>
          <w:sz w:val="24"/>
          <w:szCs w:val="24"/>
        </w:rPr>
      </w:pPr>
      <w:r w:rsidRPr="00A52BD3">
        <w:rPr>
          <w:rFonts w:ascii="Times New Roman" w:hAnsi="Times New Roman" w:cs="Times New Roman"/>
          <w:sz w:val="24"/>
          <w:szCs w:val="24"/>
        </w:rPr>
        <w:t xml:space="preserve">Решением районного суда № 2 Алмалинского района города Алматы от 12 января 2017 года в удовлетворении заявления Т. отказано. Постановлением судебной коллегии по гражданским делам Алматинского городского суда от 10 апреля 2017 года решение суда оставлено без изменения, за исключением мотивировочной части решения. </w:t>
      </w:r>
    </w:p>
    <w:p w14:paraId="41836349" w14:textId="77777777" w:rsidR="002D7ACB" w:rsidRDefault="003F6041" w:rsidP="00A52BD3">
      <w:pPr>
        <w:ind w:firstLine="720"/>
        <w:jc w:val="both"/>
        <w:rPr>
          <w:rFonts w:ascii="Times New Roman" w:hAnsi="Times New Roman" w:cs="Times New Roman"/>
          <w:sz w:val="24"/>
          <w:szCs w:val="24"/>
        </w:rPr>
      </w:pPr>
      <w:r w:rsidRPr="00A52BD3">
        <w:rPr>
          <w:rFonts w:ascii="Times New Roman" w:hAnsi="Times New Roman" w:cs="Times New Roman"/>
          <w:sz w:val="24"/>
          <w:szCs w:val="24"/>
        </w:rPr>
        <w:t xml:space="preserve">Судебная коллегия по гражданским делам Верховного Суда отменила постановление апелляционной инстанции, оставив в силе решение суда первой инстанции. Ходатайство Президиума Алматинской городской коллегии адвокатов удовлетворено частично по следующим основаниям. </w:t>
      </w:r>
    </w:p>
    <w:p w14:paraId="46D8709F" w14:textId="77777777" w:rsidR="002D7ACB" w:rsidRDefault="003F6041" w:rsidP="00A52BD3">
      <w:pPr>
        <w:ind w:firstLine="720"/>
        <w:jc w:val="both"/>
        <w:rPr>
          <w:rFonts w:ascii="Times New Roman" w:hAnsi="Times New Roman" w:cs="Times New Roman"/>
          <w:sz w:val="24"/>
          <w:szCs w:val="24"/>
        </w:rPr>
      </w:pPr>
      <w:r w:rsidRPr="00A52BD3">
        <w:rPr>
          <w:rFonts w:ascii="Times New Roman" w:hAnsi="Times New Roman" w:cs="Times New Roman"/>
          <w:sz w:val="24"/>
          <w:szCs w:val="24"/>
        </w:rPr>
        <w:t xml:space="preserve">Суд первой инстанции, отказывая заявителю в удовлетворении ее требований, исходил из того, что факт совершения Т. проступков, выразившихся в нарушении Закона «Об адвокатской деятельности», положений Устава, постановлений Президиума АГКА и Кодекса профессиональной этики адвокатов, в суде был установлен. </w:t>
      </w:r>
    </w:p>
    <w:p w14:paraId="61A28730" w14:textId="77777777" w:rsidR="002D7ACB" w:rsidRDefault="003F6041" w:rsidP="00A52BD3">
      <w:pPr>
        <w:ind w:firstLine="720"/>
        <w:jc w:val="both"/>
        <w:rPr>
          <w:rFonts w:ascii="Times New Roman" w:hAnsi="Times New Roman" w:cs="Times New Roman"/>
          <w:sz w:val="24"/>
          <w:szCs w:val="24"/>
        </w:rPr>
      </w:pPr>
      <w:r w:rsidRPr="00A52BD3">
        <w:rPr>
          <w:rFonts w:ascii="Times New Roman" w:hAnsi="Times New Roman" w:cs="Times New Roman"/>
          <w:sz w:val="24"/>
          <w:szCs w:val="24"/>
        </w:rPr>
        <w:t xml:space="preserve">Судебная коллегия по гражданским делам Алматинского городского суда согласилась с выводами о том, что Т. при осуществлении адвокатской деятельности были допущены неправомерные действия, нарушающие Кодекс профессиональной этики адвокатов, однако посчитала, что доказательств того, что Т. и ранее совершала грубые нарушения, за которые привлекалась к дисциплинарной ответственности, не имеется. </w:t>
      </w:r>
    </w:p>
    <w:p w14:paraId="4C92D915" w14:textId="77777777" w:rsidR="002D7ACB" w:rsidRDefault="003F6041" w:rsidP="00A52BD3">
      <w:pPr>
        <w:ind w:firstLine="720"/>
        <w:jc w:val="both"/>
        <w:rPr>
          <w:rFonts w:ascii="Times New Roman" w:hAnsi="Times New Roman" w:cs="Times New Roman"/>
          <w:sz w:val="24"/>
          <w:szCs w:val="24"/>
        </w:rPr>
      </w:pPr>
      <w:r w:rsidRPr="00A52BD3">
        <w:rPr>
          <w:rFonts w:ascii="Times New Roman" w:hAnsi="Times New Roman" w:cs="Times New Roman"/>
          <w:sz w:val="24"/>
          <w:szCs w:val="24"/>
        </w:rPr>
        <w:t xml:space="preserve">Поэтому, по мнению суда апелляционной инстанции, при наложении дисциплинарного взыскания Президиумом АГКА должным образом не были учтены все фактические обстоятельства и тяжесть совершённого адвокатом Т. дисциплинарного проступка, а наложенное на неё дисциплинарное наказание является чрезмерно суровым. </w:t>
      </w:r>
    </w:p>
    <w:p w14:paraId="40B70C5A" w14:textId="77777777" w:rsidR="002D7ACB" w:rsidRDefault="003F6041" w:rsidP="00A52BD3">
      <w:pPr>
        <w:ind w:firstLine="720"/>
        <w:jc w:val="both"/>
        <w:rPr>
          <w:rFonts w:ascii="Times New Roman" w:hAnsi="Times New Roman" w:cs="Times New Roman"/>
          <w:sz w:val="24"/>
          <w:szCs w:val="24"/>
        </w:rPr>
      </w:pPr>
      <w:r w:rsidRPr="00A52BD3">
        <w:rPr>
          <w:rFonts w:ascii="Times New Roman" w:hAnsi="Times New Roman" w:cs="Times New Roman"/>
          <w:sz w:val="24"/>
          <w:szCs w:val="24"/>
        </w:rPr>
        <w:t xml:space="preserve">При этом оставляя без изменения решение суда, суд апелляционной инстанции пришел к выводу, что постановление Президиума АГКА от 3 ноября 2016 года утратило свою силу. Выводы суда апелляционной инстанции нельзя признать основанными на законе, поскольку они противоречат фактическим обстоятельствам, имеющим значение при рассмотрении дела. </w:t>
      </w:r>
    </w:p>
    <w:p w14:paraId="2B515681" w14:textId="389ED751" w:rsidR="00481DFD" w:rsidRPr="00A52BD3" w:rsidRDefault="003F6041" w:rsidP="00A52BD3">
      <w:pPr>
        <w:ind w:firstLine="720"/>
        <w:jc w:val="both"/>
        <w:rPr>
          <w:rFonts w:ascii="Times New Roman" w:hAnsi="Times New Roman" w:cs="Times New Roman"/>
          <w:sz w:val="24"/>
          <w:szCs w:val="24"/>
        </w:rPr>
      </w:pPr>
      <w:r w:rsidRPr="00A52BD3">
        <w:rPr>
          <w:rFonts w:ascii="Times New Roman" w:hAnsi="Times New Roman" w:cs="Times New Roman"/>
          <w:sz w:val="24"/>
          <w:szCs w:val="24"/>
        </w:rPr>
        <w:t>Из материалов дела следует, что по результатам проверки по возбужденному дисциплинарному производству согласно постановлению Президиума АГКА от 3 ноября 2016 года адвокат Т. была исключена из членов АГКА с подачей ходатайства лицензиару о подготовке искового заявления о прекращении действия лицензии Т. на занятие адвокатской деятельностью за совершенные ею грубые и неоднократные нарушения требований и норм Закона об адвокатской деятельности, принципов организации и деятельности адвокатуры, закрепленных в Уставе АГКА, Кодексе профессиональной этики.</w:t>
      </w:r>
    </w:p>
    <w:p w14:paraId="1ADC4E55" w14:textId="77777777" w:rsidR="002D7ACB" w:rsidRDefault="00481DFD" w:rsidP="002D7ACB">
      <w:pPr>
        <w:ind w:firstLine="720"/>
        <w:jc w:val="both"/>
        <w:rPr>
          <w:rFonts w:ascii="Times New Roman" w:hAnsi="Times New Roman" w:cs="Times New Roman"/>
          <w:sz w:val="24"/>
          <w:szCs w:val="24"/>
        </w:rPr>
      </w:pPr>
      <w:r w:rsidRPr="00A52BD3">
        <w:rPr>
          <w:rFonts w:ascii="Times New Roman" w:hAnsi="Times New Roman" w:cs="Times New Roman"/>
          <w:sz w:val="24"/>
          <w:szCs w:val="24"/>
        </w:rPr>
        <w:lastRenderedPageBreak/>
        <w:t xml:space="preserve">Поводом для привлечения адвоката Т. к дисциплинарной ответственности послужило письменное обращение старшего следователя по ОВД СУ ДВД города Алматы К. от 19 августа 2016 года с просьбой разобраться в ситуации по оказанию адвокатом АГКА Т. юридической помощи в интересах следственно-арестованной Р. по находящемуся в его производстве на стадии досудебного расследования уголовному делу. </w:t>
      </w:r>
    </w:p>
    <w:p w14:paraId="279BAD56" w14:textId="77777777" w:rsidR="002D7ACB" w:rsidRDefault="00481DFD" w:rsidP="002D7ACB">
      <w:pPr>
        <w:ind w:firstLine="720"/>
        <w:jc w:val="both"/>
        <w:rPr>
          <w:rFonts w:ascii="Times New Roman" w:hAnsi="Times New Roman" w:cs="Times New Roman"/>
          <w:sz w:val="24"/>
          <w:szCs w:val="24"/>
        </w:rPr>
      </w:pPr>
      <w:r w:rsidRPr="00A52BD3">
        <w:rPr>
          <w:rFonts w:ascii="Times New Roman" w:hAnsi="Times New Roman" w:cs="Times New Roman"/>
          <w:sz w:val="24"/>
          <w:szCs w:val="24"/>
        </w:rPr>
        <w:t xml:space="preserve">По данному обращению была проведена проверка, в ходе которой установлено, что адвокат Т. в отсутствие заключённого в установленном законом порядке договора об оказании юридической помощи в интересах Р. прибыла в Учреждение ЛА-155/18 Департамента Комитета </w:t>
      </w:r>
      <w:proofErr w:type="spellStart"/>
      <w:r w:rsidRPr="00A52BD3">
        <w:rPr>
          <w:rFonts w:ascii="Times New Roman" w:hAnsi="Times New Roman" w:cs="Times New Roman"/>
          <w:sz w:val="24"/>
          <w:szCs w:val="24"/>
        </w:rPr>
        <w:t>уголовноисполнительной</w:t>
      </w:r>
      <w:proofErr w:type="spellEnd"/>
      <w:r w:rsidRPr="00A52BD3">
        <w:rPr>
          <w:rFonts w:ascii="Times New Roman" w:hAnsi="Times New Roman" w:cs="Times New Roman"/>
          <w:sz w:val="24"/>
          <w:szCs w:val="24"/>
        </w:rPr>
        <w:t xml:space="preserve"> системы по городу Алматы и Алматинской области, где, не имея законных полномочий, предъявив в спецчасть ордер, не соответствующий по своим параметрам форме ордеров, выдаваемых АГКА, вызвала для свидания содержавшуюся под стражей Р. Затем, введя следственно-арестованную Р. в заблуждение относительно ситуации по делу, Т. склонила её к отказу от услуг оказывавших ей помощь защитников В. и С., навязав подозреваемой свои услуги. </w:t>
      </w:r>
    </w:p>
    <w:p w14:paraId="5F4082C0" w14:textId="77777777" w:rsidR="002D7ACB" w:rsidRDefault="00481DFD" w:rsidP="002D7ACB">
      <w:pPr>
        <w:ind w:firstLine="720"/>
        <w:jc w:val="both"/>
        <w:rPr>
          <w:rFonts w:ascii="Times New Roman" w:hAnsi="Times New Roman" w:cs="Times New Roman"/>
          <w:sz w:val="24"/>
          <w:szCs w:val="24"/>
        </w:rPr>
      </w:pPr>
      <w:r w:rsidRPr="00A52BD3">
        <w:rPr>
          <w:rFonts w:ascii="Times New Roman" w:hAnsi="Times New Roman" w:cs="Times New Roman"/>
          <w:sz w:val="24"/>
          <w:szCs w:val="24"/>
        </w:rPr>
        <w:t xml:space="preserve">При этом Т. в отсутствие названных адвокатов, не поставив их в известность, отобрала у подозреваемой письменное заявление об отказе от услуг названных защитников, копия которого в дальнейшем Т. по собственной инициативе представлена на заседание Президиума АГКА. Кроме этого, Т. негативно отзывалась о своих коллегах, уже вступивших в дело, а также высказывала подозреваемой Р. и её сыну А. обещание о положительном исходе уголовного дела. </w:t>
      </w:r>
    </w:p>
    <w:p w14:paraId="0F67FCED" w14:textId="77777777" w:rsidR="002D7ACB" w:rsidRDefault="00481DFD" w:rsidP="002D7ACB">
      <w:pPr>
        <w:ind w:firstLine="720"/>
        <w:jc w:val="both"/>
        <w:rPr>
          <w:rFonts w:ascii="Times New Roman" w:hAnsi="Times New Roman" w:cs="Times New Roman"/>
          <w:sz w:val="24"/>
          <w:szCs w:val="24"/>
        </w:rPr>
      </w:pPr>
      <w:r w:rsidRPr="00A52BD3">
        <w:rPr>
          <w:rFonts w:ascii="Times New Roman" w:hAnsi="Times New Roman" w:cs="Times New Roman"/>
          <w:sz w:val="24"/>
          <w:szCs w:val="24"/>
        </w:rPr>
        <w:t xml:space="preserve">Согласно статье 13 Закона Республики Казахстан «Об адвокатской деятельности» (далее – Закон) полномочия адвоката на ведение конкретного дела удостоверяются ордером, выдаваемым юридической консультацией или адвокатской конторой, а при осуществлении им своей деятельности индивидуально без регистрации юридического лица – президиумом коллегии адвокатов. Форма ордера утверждается Министерством юстиции Республики Казахстан. Контроль и учет выдачи ордеров осуществляются Президиумом коллегии адвокатов. </w:t>
      </w:r>
    </w:p>
    <w:p w14:paraId="068A242E" w14:textId="77777777" w:rsidR="002D7ACB" w:rsidRDefault="00481DFD" w:rsidP="002D7ACB">
      <w:pPr>
        <w:ind w:firstLine="720"/>
        <w:jc w:val="both"/>
        <w:rPr>
          <w:rFonts w:ascii="Times New Roman" w:hAnsi="Times New Roman" w:cs="Times New Roman"/>
          <w:sz w:val="24"/>
          <w:szCs w:val="24"/>
        </w:rPr>
      </w:pPr>
      <w:r w:rsidRPr="00A52BD3">
        <w:rPr>
          <w:rFonts w:ascii="Times New Roman" w:hAnsi="Times New Roman" w:cs="Times New Roman"/>
          <w:sz w:val="24"/>
          <w:szCs w:val="24"/>
        </w:rPr>
        <w:t xml:space="preserve">В силу требований статьи 15 Закона адвокат обязан соблюдать при исполнении своих профессиональных обязанностей нормы законодательства Республики Казахстан и Кодекса профессиональной этики адвокатов (далее – Кодекс). Согласно статье 10 Устава АГКА за совершение проступков, выразившихся в нарушении Закона об адвокатской деятельности, положений Устава, постановлений Президиума, Кодекса профессиональной этики адвокатов, адвокаты могут быть привлечены к дисциплинарной ответственности. </w:t>
      </w:r>
    </w:p>
    <w:p w14:paraId="5567B820" w14:textId="77777777" w:rsidR="002D7ACB" w:rsidRDefault="00481DFD" w:rsidP="002D7ACB">
      <w:pPr>
        <w:ind w:firstLine="720"/>
        <w:jc w:val="both"/>
        <w:rPr>
          <w:rFonts w:ascii="Times New Roman" w:hAnsi="Times New Roman" w:cs="Times New Roman"/>
          <w:sz w:val="24"/>
          <w:szCs w:val="24"/>
        </w:rPr>
      </w:pPr>
      <w:r w:rsidRPr="00A52BD3">
        <w:rPr>
          <w:rFonts w:ascii="Times New Roman" w:hAnsi="Times New Roman" w:cs="Times New Roman"/>
          <w:sz w:val="24"/>
          <w:szCs w:val="24"/>
        </w:rPr>
        <w:t xml:space="preserve">Дисциплинарное производство может быть возбуждено Президиумом и Председателем Президиума. Предметом дисциплинарного производства являются действия (бездействие) адвоката, которые порочат честь и достоинство адвоката в общественном мнении, умаляют престиж профессии и авторитет адвокатуры, факты недостойного поведения при осуществлении адвокатской деятельности, неисполнение или ненадлежащее исполнение адвокатом профессиональных обязанностей либо решений органов Коллегии. </w:t>
      </w:r>
    </w:p>
    <w:p w14:paraId="7961037C" w14:textId="77777777" w:rsidR="002D7ACB" w:rsidRDefault="00481DFD" w:rsidP="002D7ACB">
      <w:pPr>
        <w:ind w:firstLine="720"/>
        <w:jc w:val="both"/>
        <w:rPr>
          <w:rFonts w:ascii="Times New Roman" w:hAnsi="Times New Roman" w:cs="Times New Roman"/>
          <w:sz w:val="24"/>
          <w:szCs w:val="24"/>
        </w:rPr>
      </w:pPr>
      <w:r w:rsidRPr="00A52BD3">
        <w:rPr>
          <w:rFonts w:ascii="Times New Roman" w:hAnsi="Times New Roman" w:cs="Times New Roman"/>
          <w:sz w:val="24"/>
          <w:szCs w:val="24"/>
        </w:rPr>
        <w:t xml:space="preserve">В соответствии со статьей 10.9 Устава АГКА одной из мер дисциплинарных взысканий, налагаемых Президиумом, является исключение из членов Коллегии с подачей ходатайства лицензиару о подготовке искового заявления о прекращении действия лицензии на занятие адвокатской деятельностью. Кроме того, согласно статье 6.2.3 Устава АГКА исключение адвоката из Коллегии производится Президиумом в случае грубого либо неоднократного нарушения адвокатом требований и норм законодательства Республики </w:t>
      </w:r>
      <w:r w:rsidRPr="00A52BD3">
        <w:rPr>
          <w:rFonts w:ascii="Times New Roman" w:hAnsi="Times New Roman" w:cs="Times New Roman"/>
          <w:sz w:val="24"/>
          <w:szCs w:val="24"/>
        </w:rPr>
        <w:lastRenderedPageBreak/>
        <w:t xml:space="preserve">Казахстан, принципов организации и деятельности адвокатуры, закрепленных в Уставе, правил профессиональной этики адвокатов при исполнении им своих обязанностей. </w:t>
      </w:r>
    </w:p>
    <w:p w14:paraId="4D32BA77" w14:textId="77777777" w:rsidR="002D7ACB" w:rsidRDefault="00481DFD" w:rsidP="002D7ACB">
      <w:pPr>
        <w:ind w:firstLine="720"/>
        <w:jc w:val="both"/>
        <w:rPr>
          <w:rFonts w:ascii="Times New Roman" w:hAnsi="Times New Roman" w:cs="Times New Roman"/>
          <w:sz w:val="24"/>
          <w:szCs w:val="24"/>
        </w:rPr>
      </w:pPr>
      <w:r w:rsidRPr="00A52BD3">
        <w:rPr>
          <w:rFonts w:ascii="Times New Roman" w:hAnsi="Times New Roman" w:cs="Times New Roman"/>
          <w:sz w:val="24"/>
          <w:szCs w:val="24"/>
        </w:rPr>
        <w:t xml:space="preserve">Согласно статьям 2, 6 Кодекса адвокат в профессиональной деятельности должен осознавать свою миссию служения праву и закону, содействовать утверждению и </w:t>
      </w:r>
      <w:proofErr w:type="gramStart"/>
      <w:r w:rsidRPr="00A52BD3">
        <w:rPr>
          <w:rFonts w:ascii="Times New Roman" w:hAnsi="Times New Roman" w:cs="Times New Roman"/>
          <w:sz w:val="24"/>
          <w:szCs w:val="24"/>
        </w:rPr>
        <w:t>практической реализации принципов верховенства права</w:t>
      </w:r>
      <w:proofErr w:type="gramEnd"/>
      <w:r w:rsidRPr="00A52BD3">
        <w:rPr>
          <w:rFonts w:ascii="Times New Roman" w:hAnsi="Times New Roman" w:cs="Times New Roman"/>
          <w:sz w:val="24"/>
          <w:szCs w:val="24"/>
        </w:rPr>
        <w:t xml:space="preserve"> и неукоснительному соблюдению законности. Забота о престиже профессии, сохранении чести и достоинства, авторитета адвокатуры является нравственным долгом каждого адвоката. </w:t>
      </w:r>
    </w:p>
    <w:p w14:paraId="59580115" w14:textId="77777777" w:rsidR="002D7ACB" w:rsidRDefault="00481DFD" w:rsidP="002D7ACB">
      <w:pPr>
        <w:ind w:firstLine="720"/>
        <w:jc w:val="both"/>
        <w:rPr>
          <w:rFonts w:ascii="Times New Roman" w:hAnsi="Times New Roman" w:cs="Times New Roman"/>
          <w:sz w:val="24"/>
          <w:szCs w:val="24"/>
        </w:rPr>
      </w:pPr>
      <w:r w:rsidRPr="00A52BD3">
        <w:rPr>
          <w:rFonts w:ascii="Times New Roman" w:hAnsi="Times New Roman" w:cs="Times New Roman"/>
          <w:sz w:val="24"/>
          <w:szCs w:val="24"/>
        </w:rPr>
        <w:t xml:space="preserve">Поведение адвоката должно отвечать требованиям закона и принципам нравственности как при оказании им юридической помощи, так в быту и личной жизни. Поведение, порочащее звание адвоката, подрывает общественное доверие к институту адвокатуры и несовместимо с адвокатским статусом. </w:t>
      </w:r>
    </w:p>
    <w:p w14:paraId="2CEEE128" w14:textId="77777777" w:rsidR="002D7ACB" w:rsidRDefault="00481DFD" w:rsidP="002D7ACB">
      <w:pPr>
        <w:ind w:firstLine="720"/>
        <w:jc w:val="both"/>
        <w:rPr>
          <w:rFonts w:ascii="Times New Roman" w:hAnsi="Times New Roman" w:cs="Times New Roman"/>
          <w:sz w:val="24"/>
          <w:szCs w:val="24"/>
        </w:rPr>
      </w:pPr>
      <w:r w:rsidRPr="00A52BD3">
        <w:rPr>
          <w:rFonts w:ascii="Times New Roman" w:hAnsi="Times New Roman" w:cs="Times New Roman"/>
          <w:sz w:val="24"/>
          <w:szCs w:val="24"/>
        </w:rPr>
        <w:t xml:space="preserve">В случаях, когда вопросы профессиональной этики адвоката не урегулированы законодательством об адвокатской деятельности или Кодексом, адвокату следует придерживаться обычаев и традиций, сложившихся в адвокатуре, содержание которых соответствует общим идеалам и принципам нравственности в обществе. </w:t>
      </w:r>
    </w:p>
    <w:p w14:paraId="3D0BAD93" w14:textId="36D35AD4" w:rsidR="002D7ACB" w:rsidRDefault="00481DFD" w:rsidP="002D7ACB">
      <w:pPr>
        <w:ind w:firstLine="720"/>
        <w:jc w:val="both"/>
        <w:rPr>
          <w:rFonts w:ascii="Times New Roman" w:hAnsi="Times New Roman" w:cs="Times New Roman"/>
          <w:sz w:val="24"/>
          <w:szCs w:val="24"/>
        </w:rPr>
      </w:pPr>
      <w:r w:rsidRPr="00A52BD3">
        <w:rPr>
          <w:rFonts w:ascii="Times New Roman" w:hAnsi="Times New Roman" w:cs="Times New Roman"/>
          <w:sz w:val="24"/>
          <w:szCs w:val="24"/>
        </w:rPr>
        <w:t xml:space="preserve">Адвокат в своей профессиональной деятельности </w:t>
      </w:r>
      <w:hyperlink r:id="rId6" w:history="1">
        <w:r w:rsidRPr="00245C3B">
          <w:rPr>
            <w:rStyle w:val="aa"/>
            <w:rFonts w:ascii="Times New Roman" w:hAnsi="Times New Roman" w:cs="Times New Roman"/>
            <w:sz w:val="24"/>
            <w:szCs w:val="24"/>
          </w:rPr>
          <w:t>должен проявлять честность и порядочность</w:t>
        </w:r>
      </w:hyperlink>
      <w:r w:rsidRPr="00A52BD3">
        <w:rPr>
          <w:rFonts w:ascii="Times New Roman" w:hAnsi="Times New Roman" w:cs="Times New Roman"/>
          <w:sz w:val="24"/>
          <w:szCs w:val="24"/>
        </w:rPr>
        <w:t xml:space="preserve">, не прибегать к обману, угрозам, шантажу, подкупу, использованию тяжелых материальных или личных обстоятельств других лиц, а также иных противозаконных средств для достижения своих профессиональных или личных целей. </w:t>
      </w:r>
    </w:p>
    <w:p w14:paraId="4561BECE" w14:textId="77777777" w:rsidR="002D7ACB" w:rsidRDefault="00481DFD" w:rsidP="002D7ACB">
      <w:pPr>
        <w:ind w:firstLine="720"/>
        <w:jc w:val="both"/>
        <w:rPr>
          <w:rFonts w:ascii="Times New Roman" w:hAnsi="Times New Roman" w:cs="Times New Roman"/>
          <w:sz w:val="24"/>
          <w:szCs w:val="24"/>
        </w:rPr>
      </w:pPr>
      <w:r w:rsidRPr="00A52BD3">
        <w:rPr>
          <w:rFonts w:ascii="Times New Roman" w:hAnsi="Times New Roman" w:cs="Times New Roman"/>
          <w:sz w:val="24"/>
          <w:szCs w:val="24"/>
        </w:rPr>
        <w:t xml:space="preserve">Согласно требованиям статьи 12 Кодекса адвокат не может участвовать в деле, если обязательство оказания юридической помощи не оформлено в соответствии с требованиями Кодекса и законодательства об адвокатской деятельности. </w:t>
      </w:r>
    </w:p>
    <w:p w14:paraId="5D8A96F0" w14:textId="77777777" w:rsidR="002D7ACB" w:rsidRDefault="00481DFD" w:rsidP="002D7ACB">
      <w:pPr>
        <w:ind w:firstLine="720"/>
        <w:jc w:val="both"/>
        <w:rPr>
          <w:rFonts w:ascii="Times New Roman" w:hAnsi="Times New Roman" w:cs="Times New Roman"/>
          <w:sz w:val="24"/>
          <w:szCs w:val="24"/>
        </w:rPr>
      </w:pPr>
      <w:r w:rsidRPr="00A52BD3">
        <w:rPr>
          <w:rFonts w:ascii="Times New Roman" w:hAnsi="Times New Roman" w:cs="Times New Roman"/>
          <w:sz w:val="24"/>
          <w:szCs w:val="24"/>
        </w:rPr>
        <w:t xml:space="preserve">Адвокат не вправе давать доверителю обещания касательно положительного результата выполнения поручения или какие-либо гарантии и заверения об успешном разрешении дела и порождать надежды у доверителя с помощью ссылок на свой опыт или особые отношения с должностными лицами. В соответствии со статьей 18 Кодекса адвокат обязан уважительно относиться к коллегам. </w:t>
      </w:r>
    </w:p>
    <w:p w14:paraId="6B710244" w14:textId="77777777" w:rsidR="002D7ACB" w:rsidRDefault="00481DFD" w:rsidP="002D7ACB">
      <w:pPr>
        <w:ind w:firstLine="720"/>
        <w:jc w:val="both"/>
        <w:rPr>
          <w:rFonts w:ascii="Times New Roman" w:hAnsi="Times New Roman" w:cs="Times New Roman"/>
          <w:sz w:val="24"/>
          <w:szCs w:val="24"/>
        </w:rPr>
      </w:pPr>
      <w:r w:rsidRPr="00A52BD3">
        <w:rPr>
          <w:rFonts w:ascii="Times New Roman" w:hAnsi="Times New Roman" w:cs="Times New Roman"/>
          <w:sz w:val="24"/>
          <w:szCs w:val="24"/>
        </w:rPr>
        <w:t xml:space="preserve">Адвокат не должен допускать и обязан воздерживаться от: 1) использования при составлении документов, в беседах с лицами, обратившимися за юридической помощью, выражений, умаляющих честь, достоинство или деловую репутацию другого адвоката, ранее оказывавшего юридическую помощь этим лицам, оценки и критики правильности действий и консультаций этого адвоката; обсуждения с лицами, обратившимися за юридической помощью, обоснованности размера оплаты, взимаемой другими адвокатами; 2) распространения сознательно неправдивых сведений о другом адвокате; 3) оспаривания правильности действий другого адвоката в присутствии лица, обратившегося за юридической помощью. </w:t>
      </w:r>
    </w:p>
    <w:p w14:paraId="2BE7F858" w14:textId="77777777" w:rsidR="002D7ACB" w:rsidRDefault="00481DFD" w:rsidP="002D7ACB">
      <w:pPr>
        <w:ind w:firstLine="720"/>
        <w:jc w:val="both"/>
        <w:rPr>
          <w:rFonts w:ascii="Times New Roman" w:hAnsi="Times New Roman" w:cs="Times New Roman"/>
          <w:sz w:val="24"/>
          <w:szCs w:val="24"/>
        </w:rPr>
      </w:pPr>
      <w:r w:rsidRPr="00A52BD3">
        <w:rPr>
          <w:rFonts w:ascii="Times New Roman" w:hAnsi="Times New Roman" w:cs="Times New Roman"/>
          <w:sz w:val="24"/>
          <w:szCs w:val="24"/>
        </w:rPr>
        <w:t xml:space="preserve">В силу статьи 19 Кодекса адвокат не вправе склонять лицо, пришедшее к другому адвокату, к заключению договора об оказании юридической помощи между ним и этим лицом. Адвокат при принятии поручения по делу, в котором участвует другой адвокат, обязан уведомить его о своём участии в деле. </w:t>
      </w:r>
    </w:p>
    <w:p w14:paraId="103A2187" w14:textId="77777777" w:rsidR="002D7ACB" w:rsidRDefault="00481DFD" w:rsidP="002D7ACB">
      <w:pPr>
        <w:ind w:firstLine="720"/>
        <w:jc w:val="both"/>
        <w:rPr>
          <w:rFonts w:ascii="Times New Roman" w:hAnsi="Times New Roman" w:cs="Times New Roman"/>
          <w:sz w:val="24"/>
          <w:szCs w:val="24"/>
        </w:rPr>
      </w:pPr>
      <w:r w:rsidRPr="00A52BD3">
        <w:rPr>
          <w:rFonts w:ascii="Times New Roman" w:hAnsi="Times New Roman" w:cs="Times New Roman"/>
          <w:sz w:val="24"/>
          <w:szCs w:val="24"/>
        </w:rPr>
        <w:t xml:space="preserve">Судом установлено, что указанные нормы и положения Т. были грубо нарушены. Именно грубые нарушения со стороны заявителя дали основание Президиуму АГКА применить в её отношении такое взыскание, как исключение из членов АГКА с подачей </w:t>
      </w:r>
      <w:r w:rsidRPr="00A52BD3">
        <w:rPr>
          <w:rFonts w:ascii="Times New Roman" w:hAnsi="Times New Roman" w:cs="Times New Roman"/>
          <w:sz w:val="24"/>
          <w:szCs w:val="24"/>
        </w:rPr>
        <w:lastRenderedPageBreak/>
        <w:t xml:space="preserve">ходатайства лицензиару о подготовке искового заявления о прекращении действия лицензии на занятие адвокатской деятельностью. </w:t>
      </w:r>
    </w:p>
    <w:p w14:paraId="1FE7E4F1" w14:textId="77777777" w:rsidR="002D7ACB" w:rsidRDefault="00481DFD" w:rsidP="002D7ACB">
      <w:pPr>
        <w:ind w:firstLine="720"/>
        <w:jc w:val="both"/>
        <w:rPr>
          <w:rFonts w:ascii="Times New Roman" w:hAnsi="Times New Roman" w:cs="Times New Roman"/>
          <w:sz w:val="24"/>
          <w:szCs w:val="24"/>
        </w:rPr>
      </w:pPr>
      <w:r w:rsidRPr="00A52BD3">
        <w:rPr>
          <w:rFonts w:ascii="Times New Roman" w:hAnsi="Times New Roman" w:cs="Times New Roman"/>
          <w:sz w:val="24"/>
          <w:szCs w:val="24"/>
        </w:rPr>
        <w:t xml:space="preserve">В соответствии с частью 2 статьи 227 Гражданского процессуального кодекса суд отказывает в удовлетворении заявления, если установит, что оспариваемые действия (бездействие) совершены, решение принято в соответствии с компетенцией и законодательством Республики Казахстан. </w:t>
      </w:r>
    </w:p>
    <w:p w14:paraId="16CE53E0" w14:textId="78F1523F" w:rsidR="002D7ACB" w:rsidRDefault="00481DFD" w:rsidP="002D7ACB">
      <w:pPr>
        <w:ind w:firstLine="720"/>
        <w:jc w:val="both"/>
        <w:rPr>
          <w:rFonts w:ascii="Times New Roman" w:hAnsi="Times New Roman" w:cs="Times New Roman"/>
          <w:sz w:val="24"/>
          <w:szCs w:val="24"/>
        </w:rPr>
      </w:pPr>
      <w:r w:rsidRPr="00A52BD3">
        <w:rPr>
          <w:rFonts w:ascii="Times New Roman" w:hAnsi="Times New Roman" w:cs="Times New Roman"/>
          <w:sz w:val="24"/>
          <w:szCs w:val="24"/>
        </w:rPr>
        <w:t xml:space="preserve">Согласно статье 8 Гражданского кодекса </w:t>
      </w:r>
      <w:hyperlink r:id="rId7" w:history="1">
        <w:r w:rsidRPr="00B40BD5">
          <w:rPr>
            <w:rStyle w:val="aa"/>
            <w:rFonts w:ascii="Times New Roman" w:hAnsi="Times New Roman" w:cs="Times New Roman"/>
            <w:sz w:val="24"/>
            <w:szCs w:val="24"/>
          </w:rPr>
          <w:t>защите подлежат нарушенные права</w:t>
        </w:r>
      </w:hyperlink>
      <w:r w:rsidRPr="00A52BD3">
        <w:rPr>
          <w:rFonts w:ascii="Times New Roman" w:hAnsi="Times New Roman" w:cs="Times New Roman"/>
          <w:sz w:val="24"/>
          <w:szCs w:val="24"/>
        </w:rPr>
        <w:t xml:space="preserve">. Поэтому суд законно и обоснованно отказал в удовлетворении заявления Т., поскольку факт нарушения ее прав со стороны АГКА в судебном заседании не был установлен. </w:t>
      </w:r>
    </w:p>
    <w:p w14:paraId="1BA6A4BC" w14:textId="1E46A255" w:rsidR="00760C4E" w:rsidRPr="00A52BD3" w:rsidRDefault="00481DFD" w:rsidP="002D7ACB">
      <w:pPr>
        <w:ind w:firstLine="720"/>
        <w:jc w:val="both"/>
        <w:rPr>
          <w:rFonts w:ascii="Times New Roman" w:hAnsi="Times New Roman" w:cs="Times New Roman"/>
          <w:sz w:val="24"/>
          <w:szCs w:val="24"/>
        </w:rPr>
      </w:pPr>
      <w:r w:rsidRPr="00A52BD3">
        <w:rPr>
          <w:rFonts w:ascii="Times New Roman" w:hAnsi="Times New Roman" w:cs="Times New Roman"/>
          <w:sz w:val="24"/>
          <w:szCs w:val="24"/>
        </w:rPr>
        <w:t xml:space="preserve">Суд апелляционной инстанции признал обоснованным вывод районного суда о том, что Т. при осуществлении адвокатской деятельности были допущены неправомерные действия, нарушающие Кодекс профессиональной этики адвокатов, однако посчитал необходимым принять во внимание фактические обстоятельства и тяжесть совершенного проступка, истечение срока действия постановления Президиума АГКА от 3 ноября 2016 года. </w:t>
      </w:r>
    </w:p>
    <w:p w14:paraId="0085A571" w14:textId="77777777" w:rsidR="002D7ACB" w:rsidRDefault="00760C4E" w:rsidP="002D7ACB">
      <w:pPr>
        <w:ind w:firstLine="720"/>
        <w:jc w:val="both"/>
        <w:rPr>
          <w:rFonts w:ascii="Times New Roman" w:hAnsi="Times New Roman" w:cs="Times New Roman"/>
          <w:sz w:val="24"/>
          <w:szCs w:val="24"/>
        </w:rPr>
      </w:pPr>
      <w:r w:rsidRPr="00A52BD3">
        <w:rPr>
          <w:rFonts w:ascii="Times New Roman" w:hAnsi="Times New Roman" w:cs="Times New Roman"/>
          <w:sz w:val="24"/>
          <w:szCs w:val="24"/>
        </w:rPr>
        <w:t xml:space="preserve">При этом в резолютивной части своего постановления суд апелляционной инстанции формально указал об оставлении решения районного суда без изменения. Судом апелляционной инстанции в нарушение требований статьей 224-226 ГПК в описательной и мотивировочной частях постановления от 10 апреля 2017 года допущены выводы, противоречащие его резолютивной части, что в соответствии с подпунктом 3) части 1 статьи 427 ГПК является основанием для признания этого постановления незаконным. </w:t>
      </w:r>
    </w:p>
    <w:p w14:paraId="095477DC" w14:textId="77777777" w:rsidR="002D7ACB" w:rsidRDefault="00760C4E" w:rsidP="002D7ACB">
      <w:pPr>
        <w:ind w:firstLine="720"/>
        <w:jc w:val="both"/>
        <w:rPr>
          <w:rFonts w:ascii="Times New Roman" w:hAnsi="Times New Roman" w:cs="Times New Roman"/>
          <w:sz w:val="24"/>
          <w:szCs w:val="24"/>
        </w:rPr>
      </w:pPr>
      <w:r w:rsidRPr="00A52BD3">
        <w:rPr>
          <w:rFonts w:ascii="Times New Roman" w:hAnsi="Times New Roman" w:cs="Times New Roman"/>
          <w:sz w:val="24"/>
          <w:szCs w:val="24"/>
        </w:rPr>
        <w:t xml:space="preserve">В соответствии с частью 2 статьи 443 ГПК суд кассационной инстанции вправе выйти за пределы доводов ходатайства. Поэтому судебная коллегия Верховного Суда считает необходимым отменить постановление Алматинского городского суда от 10 апреля 2017 года полностью, не ограничиваясь исключением части текста из его мотивировочной части, которым существо принятого по делу решения искажено. </w:t>
      </w:r>
    </w:p>
    <w:p w14:paraId="00379CCD" w14:textId="22289122" w:rsidR="00A81D5F" w:rsidRPr="00A52BD3" w:rsidRDefault="00760C4E" w:rsidP="002D7ACB">
      <w:pPr>
        <w:ind w:firstLine="720"/>
        <w:jc w:val="both"/>
        <w:rPr>
          <w:rFonts w:ascii="Times New Roman" w:hAnsi="Times New Roman" w:cs="Times New Roman"/>
          <w:sz w:val="24"/>
          <w:szCs w:val="24"/>
        </w:rPr>
      </w:pPr>
      <w:r w:rsidRPr="00A52BD3">
        <w:rPr>
          <w:rFonts w:ascii="Times New Roman" w:hAnsi="Times New Roman" w:cs="Times New Roman"/>
          <w:sz w:val="24"/>
          <w:szCs w:val="24"/>
        </w:rPr>
        <w:t>Выводы суда апелляционной инстанции нельзя признать законными, поскольку факт грубого нарушения норм права имел место и подтверждается материалами дела, а наложенное взыскание соответствует тяжести совершенного проступка. Выводы об утрате юридической силы постановления Президиума АГКА от 3 ноября 2016 года как основание освобождения от ответственности не основаны на нормах права.</w:t>
      </w:r>
      <w:r w:rsidR="00CF5BD5" w:rsidRPr="00A52BD3">
        <w:rPr>
          <w:rFonts w:ascii="Times New Roman" w:hAnsi="Times New Roman" w:cs="Times New Roman"/>
          <w:sz w:val="24"/>
          <w:szCs w:val="24"/>
        </w:rPr>
        <w:t xml:space="preserve"> </w:t>
      </w:r>
    </w:p>
    <w:p w14:paraId="7EA7FA65" w14:textId="0D3DEF47" w:rsidR="00F173BA" w:rsidRPr="00A81D5F" w:rsidRDefault="00F173BA" w:rsidP="002570B0"/>
    <w:p w14:paraId="1C113091" w14:textId="5A80DFE0" w:rsidR="00F173BA" w:rsidRPr="00A81D5F" w:rsidRDefault="00F173BA" w:rsidP="002570B0"/>
    <w:p w14:paraId="1D196CDE" w14:textId="737247FA" w:rsidR="00F173BA" w:rsidRPr="00A81D5F" w:rsidRDefault="00F173BA" w:rsidP="002570B0"/>
    <w:p w14:paraId="02403F08" w14:textId="75BEB719" w:rsidR="00F173BA" w:rsidRPr="00A81D5F" w:rsidRDefault="00F173BA" w:rsidP="002570B0"/>
    <w:p w14:paraId="308325D5" w14:textId="324F2E94" w:rsidR="00F173BA" w:rsidRPr="00A81D5F" w:rsidRDefault="00F173BA" w:rsidP="002570B0"/>
    <w:p w14:paraId="22BAA135" w14:textId="6CC745FE" w:rsidR="00F173BA" w:rsidRPr="00A81D5F" w:rsidRDefault="00F173BA" w:rsidP="002570B0"/>
    <w:p w14:paraId="33D51603" w14:textId="10BA4AEF" w:rsidR="00F173BA" w:rsidRPr="00A81D5F" w:rsidRDefault="00F173BA" w:rsidP="002570B0"/>
    <w:p w14:paraId="55D95E22" w14:textId="0EFD17BF" w:rsidR="00F173BA" w:rsidRPr="00A81D5F" w:rsidRDefault="00F173BA" w:rsidP="002570B0"/>
    <w:p w14:paraId="1E84A240" w14:textId="61513D00" w:rsidR="00F173BA" w:rsidRPr="00A81D5F" w:rsidRDefault="00F173BA" w:rsidP="002570B0"/>
    <w:p w14:paraId="049E1B58" w14:textId="408BB97D" w:rsidR="00F173BA" w:rsidRPr="00A81D5F" w:rsidRDefault="00F173BA" w:rsidP="002570B0"/>
    <w:p w14:paraId="3F19C72F" w14:textId="49CAEBA5" w:rsidR="00F173BA" w:rsidRPr="00A81D5F" w:rsidRDefault="00F173BA" w:rsidP="00F173BA">
      <w:pPr>
        <w:tabs>
          <w:tab w:val="left" w:pos="6948"/>
        </w:tabs>
      </w:pPr>
      <w:r w:rsidRPr="00A81D5F">
        <w:lastRenderedPageBreak/>
        <w:tab/>
      </w:r>
    </w:p>
    <w:sectPr w:rsidR="00F173BA" w:rsidRPr="00A81D5F"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7A3EE8" w14:textId="77777777" w:rsidR="008D3425" w:rsidRDefault="008D3425" w:rsidP="00702393">
      <w:pPr>
        <w:spacing w:after="0" w:line="240" w:lineRule="auto"/>
      </w:pPr>
      <w:r>
        <w:separator/>
      </w:r>
    </w:p>
  </w:endnote>
  <w:endnote w:type="continuationSeparator" w:id="0">
    <w:p w14:paraId="0AB38598" w14:textId="77777777" w:rsidR="008D3425" w:rsidRDefault="008D3425"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0FE98F" w14:textId="77777777" w:rsidR="008D3425" w:rsidRDefault="008D3425" w:rsidP="00702393">
      <w:pPr>
        <w:spacing w:after="0" w:line="240" w:lineRule="auto"/>
      </w:pPr>
      <w:r>
        <w:separator/>
      </w:r>
    </w:p>
  </w:footnote>
  <w:footnote w:type="continuationSeparator" w:id="0">
    <w:p w14:paraId="016D43F2" w14:textId="77777777" w:rsidR="008D3425" w:rsidRDefault="008D3425"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83357"/>
    <w:rsid w:val="00102D7B"/>
    <w:rsid w:val="00152128"/>
    <w:rsid w:val="001539CF"/>
    <w:rsid w:val="00193E1B"/>
    <w:rsid w:val="001C5801"/>
    <w:rsid w:val="001E5603"/>
    <w:rsid w:val="001E7ED8"/>
    <w:rsid w:val="00245C3B"/>
    <w:rsid w:val="002570B0"/>
    <w:rsid w:val="002A1A72"/>
    <w:rsid w:val="002B659E"/>
    <w:rsid w:val="002D7ACB"/>
    <w:rsid w:val="00315990"/>
    <w:rsid w:val="00327D34"/>
    <w:rsid w:val="00327E86"/>
    <w:rsid w:val="00396063"/>
    <w:rsid w:val="003C77EA"/>
    <w:rsid w:val="003E3623"/>
    <w:rsid w:val="003F6041"/>
    <w:rsid w:val="00442855"/>
    <w:rsid w:val="00461793"/>
    <w:rsid w:val="00481DFD"/>
    <w:rsid w:val="005A3B78"/>
    <w:rsid w:val="006841B6"/>
    <w:rsid w:val="006B0A4D"/>
    <w:rsid w:val="006E2D0A"/>
    <w:rsid w:val="00702393"/>
    <w:rsid w:val="00722D19"/>
    <w:rsid w:val="00760C4E"/>
    <w:rsid w:val="008A7236"/>
    <w:rsid w:val="008D3425"/>
    <w:rsid w:val="008E7DF6"/>
    <w:rsid w:val="0091354D"/>
    <w:rsid w:val="00940023"/>
    <w:rsid w:val="0094655E"/>
    <w:rsid w:val="009E6904"/>
    <w:rsid w:val="00A23573"/>
    <w:rsid w:val="00A44C82"/>
    <w:rsid w:val="00A45B15"/>
    <w:rsid w:val="00A52BD3"/>
    <w:rsid w:val="00A81D5F"/>
    <w:rsid w:val="00B31BDB"/>
    <w:rsid w:val="00B40BD5"/>
    <w:rsid w:val="00BD7730"/>
    <w:rsid w:val="00C16D9C"/>
    <w:rsid w:val="00CB275A"/>
    <w:rsid w:val="00CD1B47"/>
    <w:rsid w:val="00CF5BD5"/>
    <w:rsid w:val="00D02DFB"/>
    <w:rsid w:val="00DB660C"/>
    <w:rsid w:val="00EE78A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B40BD5"/>
    <w:rPr>
      <w:color w:val="0563C1" w:themeColor="hyperlink"/>
      <w:u w:val="single"/>
    </w:rPr>
  </w:style>
  <w:style w:type="character" w:styleId="ab">
    <w:name w:val="Unresolved Mention"/>
    <w:basedOn w:val="a0"/>
    <w:uiPriority w:val="99"/>
    <w:semiHidden/>
    <w:unhideWhenUsed/>
    <w:rsid w:val="00B40B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zakonpravo.kz/publikaci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cebook.com/ZakonPravoKaz"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5</Pages>
  <Words>1828</Words>
  <Characters>10425</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42</cp:revision>
  <cp:lastPrinted>2021-08-17T09:04:00Z</cp:lastPrinted>
  <dcterms:created xsi:type="dcterms:W3CDTF">2021-08-13T09:00:00Z</dcterms:created>
  <dcterms:modified xsi:type="dcterms:W3CDTF">2021-10-25T17:23:00Z</dcterms:modified>
</cp:coreProperties>
</file>