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56624" w14:textId="77777777" w:rsidR="00D175CB" w:rsidRDefault="00D175CB" w:rsidP="00FE608D">
      <w:pPr>
        <w:jc w:val="center"/>
      </w:pPr>
    </w:p>
    <w:p w14:paraId="1D01CFFA" w14:textId="0DEA4E0E" w:rsidR="00FE608D" w:rsidRPr="009D5E4B" w:rsidRDefault="009D5E4B" w:rsidP="00FE608D">
      <w:pPr>
        <w:jc w:val="center"/>
        <w:rPr>
          <w:rFonts w:ascii="Times New Roman" w:hAnsi="Times New Roman" w:cs="Times New Roman"/>
          <w:b/>
          <w:bCs/>
          <w:sz w:val="24"/>
          <w:szCs w:val="24"/>
        </w:rPr>
      </w:pPr>
      <w:r w:rsidRPr="009D5E4B">
        <w:rPr>
          <w:rFonts w:ascii="Times New Roman" w:hAnsi="Times New Roman" w:cs="Times New Roman"/>
          <w:b/>
          <w:bCs/>
          <w:sz w:val="24"/>
          <w:szCs w:val="24"/>
        </w:rPr>
        <w:t xml:space="preserve">Юрист по гражданским делам </w:t>
      </w:r>
      <w:r w:rsidR="002B0E5E" w:rsidRPr="009D5E4B">
        <w:rPr>
          <w:rFonts w:ascii="Times New Roman" w:hAnsi="Times New Roman" w:cs="Times New Roman"/>
          <w:b/>
          <w:bCs/>
          <w:sz w:val="24"/>
          <w:szCs w:val="24"/>
        </w:rPr>
        <w:t>о признании недействительными регистрации права собственности на основании договора дарения квартиры</w:t>
      </w:r>
    </w:p>
    <w:p w14:paraId="3D51D4BC" w14:textId="77777777" w:rsidR="009D5E4B" w:rsidRDefault="009F2B1E" w:rsidP="00D175CB">
      <w:pPr>
        <w:ind w:firstLine="720"/>
        <w:jc w:val="both"/>
        <w:rPr>
          <w:rFonts w:ascii="Times New Roman" w:hAnsi="Times New Roman" w:cs="Times New Roman"/>
          <w:sz w:val="24"/>
          <w:szCs w:val="24"/>
        </w:rPr>
      </w:pPr>
      <w:r w:rsidRPr="00D175CB">
        <w:rPr>
          <w:rFonts w:ascii="Times New Roman" w:hAnsi="Times New Roman" w:cs="Times New Roman"/>
          <w:sz w:val="24"/>
          <w:szCs w:val="24"/>
        </w:rPr>
        <w:t xml:space="preserve">О. в обоснование иска о признании недействительными регистрации права собственности на основании договора дарения квартиры, которую </w:t>
      </w:r>
      <w:proofErr w:type="gramStart"/>
      <w:r w:rsidRPr="00D175CB">
        <w:rPr>
          <w:rFonts w:ascii="Times New Roman" w:hAnsi="Times New Roman" w:cs="Times New Roman"/>
          <w:sz w:val="24"/>
          <w:szCs w:val="24"/>
        </w:rPr>
        <w:t>16  марта</w:t>
      </w:r>
      <w:proofErr w:type="gramEnd"/>
      <w:r w:rsidRPr="00D175CB">
        <w:rPr>
          <w:rFonts w:ascii="Times New Roman" w:hAnsi="Times New Roman" w:cs="Times New Roman"/>
          <w:sz w:val="24"/>
          <w:szCs w:val="24"/>
        </w:rPr>
        <w:t xml:space="preserve"> 2011 года Ж. подарила своей дочери Б., зарегистрировавшей свои права, указал, что он в феврале 2011 года купил эту квартиру у Ж. - своей матери. </w:t>
      </w:r>
      <w:hyperlink r:id="rId6" w:history="1">
        <w:r w:rsidRPr="00D175CB">
          <w:rPr>
            <w:rStyle w:val="aa"/>
            <w:rFonts w:ascii="Times New Roman" w:hAnsi="Times New Roman" w:cs="Times New Roman"/>
            <w:sz w:val="24"/>
            <w:szCs w:val="24"/>
          </w:rPr>
          <w:t>Права на квартиру</w:t>
        </w:r>
      </w:hyperlink>
      <w:r w:rsidRPr="00D175CB">
        <w:rPr>
          <w:rFonts w:ascii="Times New Roman" w:hAnsi="Times New Roman" w:cs="Times New Roman"/>
          <w:sz w:val="24"/>
          <w:szCs w:val="24"/>
        </w:rPr>
        <w:t xml:space="preserve"> не зарегистрированы за ним, хотя деньги в сумме 50 000 долларов США ей переданы. </w:t>
      </w:r>
    </w:p>
    <w:p w14:paraId="489589EC" w14:textId="77777777" w:rsidR="009D5E4B" w:rsidRDefault="009F2B1E" w:rsidP="00D175CB">
      <w:pPr>
        <w:ind w:firstLine="720"/>
        <w:jc w:val="both"/>
        <w:rPr>
          <w:rFonts w:ascii="Times New Roman" w:hAnsi="Times New Roman" w:cs="Times New Roman"/>
          <w:sz w:val="24"/>
          <w:szCs w:val="24"/>
        </w:rPr>
      </w:pPr>
      <w:r w:rsidRPr="00D175CB">
        <w:rPr>
          <w:rFonts w:ascii="Times New Roman" w:hAnsi="Times New Roman" w:cs="Times New Roman"/>
          <w:sz w:val="24"/>
          <w:szCs w:val="24"/>
        </w:rPr>
        <w:t xml:space="preserve">В качестве доказательства суду представлен подписанный Ж. договор, выполненный О. рукописным способом. О. ссылался на то, что его право возникло ранее права Б., отсутствие регистрации не лишает его возникших по сделке прав, </w:t>
      </w:r>
      <w:hyperlink r:id="rId7" w:history="1">
        <w:r w:rsidRPr="00D175CB">
          <w:rPr>
            <w:rStyle w:val="aa"/>
            <w:rFonts w:ascii="Times New Roman" w:hAnsi="Times New Roman" w:cs="Times New Roman"/>
            <w:sz w:val="24"/>
            <w:szCs w:val="24"/>
          </w:rPr>
          <w:t>он является законным</w:t>
        </w:r>
      </w:hyperlink>
      <w:r w:rsidRPr="00D175CB">
        <w:rPr>
          <w:rFonts w:ascii="Times New Roman" w:hAnsi="Times New Roman" w:cs="Times New Roman"/>
          <w:sz w:val="24"/>
          <w:szCs w:val="24"/>
        </w:rPr>
        <w:t xml:space="preserve"> владельцем, интересы которого подлежат защите наравне с правом собственности. </w:t>
      </w:r>
    </w:p>
    <w:p w14:paraId="4177C161" w14:textId="77777777" w:rsidR="009D5E4B" w:rsidRDefault="009F2B1E" w:rsidP="00D175CB">
      <w:pPr>
        <w:ind w:firstLine="720"/>
        <w:jc w:val="both"/>
        <w:rPr>
          <w:rFonts w:ascii="Times New Roman" w:hAnsi="Times New Roman" w:cs="Times New Roman"/>
          <w:sz w:val="24"/>
          <w:szCs w:val="24"/>
        </w:rPr>
      </w:pPr>
      <w:r w:rsidRPr="00D175CB">
        <w:rPr>
          <w:rFonts w:ascii="Times New Roman" w:hAnsi="Times New Roman" w:cs="Times New Roman"/>
          <w:sz w:val="24"/>
          <w:szCs w:val="24"/>
        </w:rPr>
        <w:t>Согласно пункту 6 статьи 7 Закона, при установлении приоритетов между несколькими правами (обременениями прав) на один и тот же объект недвижимости необходимо исходить из того, что зарегистрированные в правовом кадастре права (обременения прав) на недвижимое имущество, которые в соответствии со статьями 4 и 5 Закона подлежат государственной регистрации, имеют приоритет над незарегистрированными правами.</w:t>
      </w:r>
    </w:p>
    <w:p w14:paraId="6DEB4313" w14:textId="2BD91141" w:rsidR="009F2B1E" w:rsidRPr="00D175CB" w:rsidRDefault="009F2B1E" w:rsidP="00D175CB">
      <w:pPr>
        <w:ind w:firstLine="720"/>
        <w:jc w:val="both"/>
        <w:rPr>
          <w:rFonts w:ascii="Times New Roman" w:hAnsi="Times New Roman" w:cs="Times New Roman"/>
          <w:sz w:val="24"/>
          <w:szCs w:val="24"/>
        </w:rPr>
      </w:pPr>
      <w:r w:rsidRPr="00D175CB">
        <w:rPr>
          <w:rFonts w:ascii="Times New Roman" w:hAnsi="Times New Roman" w:cs="Times New Roman"/>
          <w:sz w:val="24"/>
          <w:szCs w:val="24"/>
        </w:rPr>
        <w:t xml:space="preserve"> Отказ в удовлетворении иска, с которым согласилась апелляционная судебная коллегия по гражданским и административным делам, суд мотивировал тем, что сделка дарения зарегистрирована и применил пункт 6 статьи 7 Закона. Таким образом, суд указал на приоритет зарегистрированных прав над незарегистрированными правами. </w:t>
      </w:r>
      <w:hyperlink r:id="rId8" w:history="1">
        <w:r w:rsidRPr="00D175CB">
          <w:rPr>
            <w:rStyle w:val="aa"/>
            <w:rFonts w:ascii="Times New Roman" w:hAnsi="Times New Roman" w:cs="Times New Roman"/>
            <w:sz w:val="24"/>
            <w:szCs w:val="24"/>
          </w:rPr>
          <w:t>Постановлением кассационной</w:t>
        </w:r>
      </w:hyperlink>
      <w:r w:rsidRPr="00D175CB">
        <w:rPr>
          <w:rFonts w:ascii="Times New Roman" w:hAnsi="Times New Roman" w:cs="Times New Roman"/>
          <w:sz w:val="24"/>
          <w:szCs w:val="24"/>
        </w:rPr>
        <w:t xml:space="preserve"> судебной коллегии судебные акты отменены. Утверждено мировое соглашение между сторонами.</w:t>
      </w:r>
    </w:p>
    <w:p w14:paraId="7CED4965" w14:textId="08C47EA4" w:rsidR="00702393" w:rsidRPr="00D175CB" w:rsidRDefault="008E7DF6" w:rsidP="00D175CB">
      <w:pPr>
        <w:jc w:val="both"/>
        <w:rPr>
          <w:rFonts w:ascii="Times New Roman" w:hAnsi="Times New Roman" w:cs="Times New Roman"/>
          <w:sz w:val="24"/>
          <w:szCs w:val="24"/>
        </w:rPr>
      </w:pPr>
      <w:r w:rsidRPr="00D175CB">
        <w:rPr>
          <w:rFonts w:ascii="Times New Roman" w:hAnsi="Times New Roman" w:cs="Times New Roman"/>
          <w:b/>
          <w:bCs/>
          <w:sz w:val="24"/>
          <w:szCs w:val="24"/>
        </w:rPr>
        <w:t xml:space="preserve"> </w:t>
      </w:r>
      <w:r w:rsidR="00A23573" w:rsidRPr="00D175CB">
        <w:rPr>
          <w:rFonts w:ascii="Times New Roman" w:hAnsi="Times New Roman" w:cs="Times New Roman"/>
          <w:b/>
          <w:bCs/>
          <w:sz w:val="24"/>
          <w:szCs w:val="24"/>
        </w:rPr>
        <w:t xml:space="preserve"> </w:t>
      </w:r>
    </w:p>
    <w:sectPr w:rsidR="00702393" w:rsidRPr="00D175CB" w:rsidSect="0091354D">
      <w:headerReference w:type="even" r:id="rId9"/>
      <w:headerReference w:type="default" r:id="rId10"/>
      <w:footerReference w:type="even" r:id="rId11"/>
      <w:footerReference w:type="default" r:id="rId12"/>
      <w:headerReference w:type="first" r:id="rId13"/>
      <w:footerReference w:type="first" r:id="rId14"/>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BFF22" w14:textId="77777777" w:rsidR="00A37558" w:rsidRDefault="00A37558" w:rsidP="00702393">
      <w:pPr>
        <w:spacing w:after="0" w:line="240" w:lineRule="auto"/>
      </w:pPr>
      <w:r>
        <w:separator/>
      </w:r>
    </w:p>
  </w:endnote>
  <w:endnote w:type="continuationSeparator" w:id="0">
    <w:p w14:paraId="6655780D" w14:textId="77777777" w:rsidR="00A37558" w:rsidRDefault="00A3755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3EB2C" w14:textId="77777777" w:rsidR="00A37558" w:rsidRDefault="00A37558" w:rsidP="00702393">
      <w:pPr>
        <w:spacing w:after="0" w:line="240" w:lineRule="auto"/>
      </w:pPr>
      <w:r>
        <w:separator/>
      </w:r>
    </w:p>
  </w:footnote>
  <w:footnote w:type="continuationSeparator" w:id="0">
    <w:p w14:paraId="007FEEA1" w14:textId="77777777" w:rsidR="00A37558" w:rsidRDefault="00A3755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C5801"/>
    <w:rsid w:val="002B0E5E"/>
    <w:rsid w:val="002B659E"/>
    <w:rsid w:val="00327E86"/>
    <w:rsid w:val="003E3623"/>
    <w:rsid w:val="00702393"/>
    <w:rsid w:val="008E7DF6"/>
    <w:rsid w:val="0091354D"/>
    <w:rsid w:val="009D5E4B"/>
    <w:rsid w:val="009E6904"/>
    <w:rsid w:val="009F2B1E"/>
    <w:rsid w:val="00A23573"/>
    <w:rsid w:val="00A37558"/>
    <w:rsid w:val="00B31BDB"/>
    <w:rsid w:val="00C16D9C"/>
    <w:rsid w:val="00CB275A"/>
    <w:rsid w:val="00D02DFB"/>
    <w:rsid w:val="00D175CB"/>
    <w:rsid w:val="00DB660C"/>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1AEFC08C-11A4-47E1-9610-8D2012A34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D175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175CB"/>
    <w:rPr>
      <w:rFonts w:ascii="Tahoma" w:hAnsi="Tahoma" w:cs="Tahoma"/>
      <w:sz w:val="16"/>
      <w:szCs w:val="16"/>
    </w:rPr>
  </w:style>
  <w:style w:type="character" w:styleId="aa">
    <w:name w:val="Hyperlink"/>
    <w:basedOn w:val="a0"/>
    <w:uiPriority w:val="99"/>
    <w:unhideWhenUsed/>
    <w:rsid w:val="00D175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275</Words>
  <Characters>1569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10</cp:revision>
  <dcterms:created xsi:type="dcterms:W3CDTF">2021-08-13T09:00:00Z</dcterms:created>
  <dcterms:modified xsi:type="dcterms:W3CDTF">2021-08-23T14:11:00Z</dcterms:modified>
</cp:coreProperties>
</file>