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D0C5" w14:textId="77777777" w:rsidR="008B1BBE" w:rsidRDefault="008B1BBE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1CFFA" w14:textId="32588C15" w:rsidR="00FE608D" w:rsidRPr="00C36592" w:rsidRDefault="00B569D9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Адвокат в Алматы по уголовным делам п</w:t>
      </w:r>
      <w:r w:rsidR="00406AA9" w:rsidRPr="00C36592">
        <w:rPr>
          <w:rFonts w:ascii="Times New Roman" w:hAnsi="Times New Roman" w:cs="Times New Roman"/>
          <w:b/>
          <w:sz w:val="24"/>
          <w:szCs w:val="24"/>
        </w:rPr>
        <w:t>ри установлении косвенного умысла на убийство, квалификация преступления как покушение на убийство недопустимо</w:t>
      </w:r>
    </w:p>
    <w:p w14:paraId="2BEC40AA" w14:textId="77777777" w:rsidR="008B1BBE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Алматинской области от 15 ноября 2011 года Б.,- осужден по части 1 статьи 96 УК к 9 годам лишения свободы, по части 3 статьи 24 УК, пункту «а» части 2 статьи 96 УК к 11 годам лишения свободы, на основании части 4 статьи 58 УК к 12 годам лишения свободы в исправительной колонии строгого режима. </w:t>
      </w:r>
    </w:p>
    <w:p w14:paraId="4B351EE6" w14:textId="77777777" w:rsidR="008B1BBE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Постановлениями апелляционной инстанции от 31 января 2012 года и кассационной коллегии Алматинского областного суда от 04 октября 2012 года приговор оставлен без изменения. Приговором суда Б. признан виновным в том, что, будучи в состоянии алкогольного опьянения, вместе со своей супругой В. приехал в дом С. (сестра супруги). Зайдя к ней в дом, осужденный увидел С. и распивающих спиртные напитки ранее незнакомых ему О., Д. и К. Он попросил их покинуть дом С., на этой почве между ними произошла ссора, в ходе которой О. ударил Б. по лицу, от чего он упал на землю. После этого О., Д. и К. вышли на улицу и стали двигаться по обочине дороги. </w:t>
      </w:r>
    </w:p>
    <w:p w14:paraId="2B42B56A" w14:textId="77777777" w:rsidR="00B569D9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В это время Б., на своей автомашине выехал за ними, где совершил наезд на идущих по обочине дороги О., Д. и К. В результате потерпевшему Д. причинены легкие телесные повреждения, а О. - тяжкие телесные повреждения, от которых он скончался на месте. Потерпевший К. успел увернуться от движущегося автомобиля под управлением Б. Таким образом, Б. признан виновным в совершении убийства потерпевшего О. и в покушении на убийство потерпевших К. и Д. В ходатайстве осужденный Б., не соглашаясь с вынесенными по делу судебными актами, указал, что уголовное дело рассмотрено с обвинительным уклоном, его виновность предварительным следствием и судом не доказана. </w:t>
      </w:r>
    </w:p>
    <w:p w14:paraId="7665DFB0" w14:textId="77777777" w:rsidR="00B569D9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Просит разобраться в </w:t>
      </w:r>
      <w:hyperlink r:id="rId6" w:history="1">
        <w:r w:rsidRPr="00C36592">
          <w:rPr>
            <w:rStyle w:val="aa"/>
            <w:rFonts w:ascii="Times New Roman" w:hAnsi="Times New Roman" w:cs="Times New Roman"/>
            <w:sz w:val="24"/>
            <w:szCs w:val="24"/>
          </w:rPr>
          <w:t>уголовном деле</w:t>
        </w:r>
      </w:hyperlink>
      <w:r w:rsidRPr="00C36592">
        <w:rPr>
          <w:rFonts w:ascii="Times New Roman" w:hAnsi="Times New Roman" w:cs="Times New Roman"/>
          <w:sz w:val="24"/>
          <w:szCs w:val="24"/>
        </w:rPr>
        <w:t xml:space="preserve">. Надзорная судебная коллегия Верховного Суда приговор специализированного межрайонного суда по уголовным делам Алматинской области, постановления апелляционной и кассационной судебных коллегий Алматинского областного суда в отношении Б. изменила, указав следующее. Виновность осужденного Б. в умышленном наезде на потерпевших установлена собранными по делу и всесторонне проверенными в ходе судебного разбирательства доказательствами. Приговор суда в части осуждения Б. за совершение убийства О. по части 1 статьи 96 УК основан на материалах уголовного дела и является правильным. В </w:t>
      </w:r>
      <w:proofErr w:type="gramStart"/>
      <w:r w:rsidRPr="00C36592">
        <w:rPr>
          <w:rFonts w:ascii="Times New Roman" w:hAnsi="Times New Roman" w:cs="Times New Roman"/>
          <w:sz w:val="24"/>
          <w:szCs w:val="24"/>
        </w:rPr>
        <w:t>тоже</w:t>
      </w:r>
      <w:proofErr w:type="gramEnd"/>
      <w:r w:rsidRPr="00C36592">
        <w:rPr>
          <w:rFonts w:ascii="Times New Roman" w:hAnsi="Times New Roman" w:cs="Times New Roman"/>
          <w:sz w:val="24"/>
          <w:szCs w:val="24"/>
        </w:rPr>
        <w:t xml:space="preserve"> время, квалификация судом действий Б. по части 3 статьи 24 УК, пункту «а» части 2 статьи 96 УК как покушение на убийство потерпевших Д. и К. не основана на выводах суда и законе. </w:t>
      </w:r>
    </w:p>
    <w:p w14:paraId="2B46C2B6" w14:textId="77777777" w:rsidR="00341058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Согласно части 3 статьи 24 УК покушением на преступление признаются действия (бездействие), совершенные с прямым умыслом, непосредственно направленные на совершение преступления, если при этом преступление не доведено до конца по независящим от лица обстоятельствам. В соответствии с частью 2 статьи 20 УК преступление признается совершенным с прямым умыслом, если лицо осознавало общественную опасность своих действий (бездействия), предвидело возможность или неизбежность общественно опасных последствий и желало их наступления. </w:t>
      </w:r>
    </w:p>
    <w:p w14:paraId="61021660" w14:textId="77777777" w:rsidR="00341058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Часть 3 статьи 20 УК устанавливает, что преступление признается совершенным с косвенным умыслом, если лицо осознавало общественную опасность своих действий (бездействия), предвидело возможность наступления общественно опасных последствий, не желало, но сознательно допускало наступление этих последствий либо относилось к ним </w:t>
      </w:r>
      <w:r w:rsidRPr="00C36592">
        <w:rPr>
          <w:rFonts w:ascii="Times New Roman" w:hAnsi="Times New Roman" w:cs="Times New Roman"/>
          <w:sz w:val="24"/>
          <w:szCs w:val="24"/>
        </w:rPr>
        <w:lastRenderedPageBreak/>
        <w:t xml:space="preserve">безразлично. Суд первой инстанции в установочной и мотивировочной части приговора установил, что Б., осознавая противоправность своих действий, предвидя, что наезд автомашиной на идущих по дороге О., Д. и К., может привести к их смерти и сознательно, допуская такой исход, относясь к такому последствию своих действий безразлично, умышленно совершил наезд. </w:t>
      </w:r>
    </w:p>
    <w:p w14:paraId="20BECEA9" w14:textId="77777777" w:rsidR="00341058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 xml:space="preserve">Таким образом, суд первой инстанции признал, что умышленные действия </w:t>
      </w:r>
      <w:hyperlink r:id="rId7" w:history="1">
        <w:r w:rsidRPr="00C36592">
          <w:rPr>
            <w:rStyle w:val="aa"/>
            <w:rFonts w:ascii="Times New Roman" w:hAnsi="Times New Roman" w:cs="Times New Roman"/>
            <w:sz w:val="24"/>
            <w:szCs w:val="24"/>
          </w:rPr>
          <w:t>осужденным в отношении</w:t>
        </w:r>
      </w:hyperlink>
      <w:r w:rsidRPr="00C36592">
        <w:rPr>
          <w:rFonts w:ascii="Times New Roman" w:hAnsi="Times New Roman" w:cs="Times New Roman"/>
          <w:sz w:val="24"/>
          <w:szCs w:val="24"/>
        </w:rPr>
        <w:t xml:space="preserve"> потерпевших совершены с косвенным умыслом. При таких обстоятельствах при признании судом в действиях Б. косвенного умысла, его осуждение по части 3 статьи 24 УК, пункту «а» части 2 статьи 96 УК не основано на законе. Согласно уголовному закону при совершении лицом умышленного преступления с косвенным умыслом, оно несет ответственность за непосредственно наступивший вред. Поскольку действующим уголовным </w:t>
      </w:r>
      <w:hyperlink r:id="rId8" w:history="1">
        <w:r w:rsidRPr="00C36592">
          <w:rPr>
            <w:rStyle w:val="aa"/>
            <w:rFonts w:ascii="Times New Roman" w:hAnsi="Times New Roman" w:cs="Times New Roman"/>
            <w:sz w:val="24"/>
            <w:szCs w:val="24"/>
          </w:rPr>
          <w:t>законом ответственность</w:t>
        </w:r>
      </w:hyperlink>
      <w:r w:rsidRPr="00C36592">
        <w:rPr>
          <w:rFonts w:ascii="Times New Roman" w:hAnsi="Times New Roman" w:cs="Times New Roman"/>
          <w:sz w:val="24"/>
          <w:szCs w:val="24"/>
        </w:rPr>
        <w:t xml:space="preserve"> за причинение легкого вреда здоровью не предусмотрена, то в действиях Б. в отношении потерпевших Д. и К. отсутствует состав преступления. </w:t>
      </w:r>
    </w:p>
    <w:p w14:paraId="7C40730A" w14:textId="28214E1F" w:rsidR="00406AA9" w:rsidRPr="00C36592" w:rsidRDefault="00406AA9" w:rsidP="00C3659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sz w:val="24"/>
          <w:szCs w:val="24"/>
        </w:rPr>
        <w:t>Учитывая изложенное, надзорная судебная коллегия Верховного Суда приговор в части осуждения Б. по части 3 статьи 24, пункту «а» части 2 статьи 96 УК отменила, дело в этой части производством прекратила за отсутствием в действиях осужденного состава преступления. Применение при назначении наказания осужденному части 4 статьи 58 УК отменила. В остальной части приговор и другие судебные акты по данному делу оставила без изменения. Ходатайство осужденного частично удовлетворила. Считать Б. осужденным по части 1 статьи 96 УК к 9 (девяти) годам лишения свободы с отбыванием наказания в исправительной колонии строгого режима.</w:t>
      </w:r>
    </w:p>
    <w:p w14:paraId="7CED4965" w14:textId="08C47EA4" w:rsidR="00702393" w:rsidRPr="00C36592" w:rsidRDefault="008E7DF6" w:rsidP="00C36592">
      <w:pPr>
        <w:jc w:val="both"/>
        <w:rPr>
          <w:rFonts w:ascii="Times New Roman" w:hAnsi="Times New Roman" w:cs="Times New Roman"/>
          <w:sz w:val="24"/>
          <w:szCs w:val="24"/>
        </w:rPr>
      </w:pPr>
      <w:r w:rsidRPr="00C36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C365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C36592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0A75B" w14:textId="77777777" w:rsidR="00D60124" w:rsidRDefault="00D60124" w:rsidP="00702393">
      <w:pPr>
        <w:spacing w:after="0" w:line="240" w:lineRule="auto"/>
      </w:pPr>
      <w:r>
        <w:separator/>
      </w:r>
    </w:p>
  </w:endnote>
  <w:endnote w:type="continuationSeparator" w:id="0">
    <w:p w14:paraId="0552E423" w14:textId="77777777" w:rsidR="00D60124" w:rsidRDefault="00D6012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9739" w14:textId="77777777" w:rsidR="00D60124" w:rsidRDefault="00D60124" w:rsidP="00702393">
      <w:pPr>
        <w:spacing w:after="0" w:line="240" w:lineRule="auto"/>
      </w:pPr>
      <w:r>
        <w:separator/>
      </w:r>
    </w:p>
  </w:footnote>
  <w:footnote w:type="continuationSeparator" w:id="0">
    <w:p w14:paraId="21E196EB" w14:textId="77777777" w:rsidR="00D60124" w:rsidRDefault="00D6012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41058"/>
    <w:rsid w:val="003E3623"/>
    <w:rsid w:val="00406AA9"/>
    <w:rsid w:val="00702393"/>
    <w:rsid w:val="00866366"/>
    <w:rsid w:val="008B1BBE"/>
    <w:rsid w:val="008E7DF6"/>
    <w:rsid w:val="0091354D"/>
    <w:rsid w:val="009E6904"/>
    <w:rsid w:val="00A23573"/>
    <w:rsid w:val="00B31BDB"/>
    <w:rsid w:val="00B569D9"/>
    <w:rsid w:val="00C16D9C"/>
    <w:rsid w:val="00C36592"/>
    <w:rsid w:val="00CB275A"/>
    <w:rsid w:val="00D02DFB"/>
    <w:rsid w:val="00D60124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A5F1269C-C2DD-4A4C-B12C-2039677F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C3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59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36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11</cp:revision>
  <dcterms:created xsi:type="dcterms:W3CDTF">2021-08-13T09:00:00Z</dcterms:created>
  <dcterms:modified xsi:type="dcterms:W3CDTF">2021-08-23T10:05:00Z</dcterms:modified>
</cp:coreProperties>
</file>