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65931" w14:textId="77777777" w:rsidR="00B56C9D" w:rsidRDefault="00B56C9D" w:rsidP="00FE608D">
      <w:pPr>
        <w:jc w:val="center"/>
      </w:pPr>
    </w:p>
    <w:p w14:paraId="1D01CFFA" w14:textId="274D5E1D" w:rsidR="00FE608D" w:rsidRPr="00B56C9D" w:rsidRDefault="007D4234" w:rsidP="00FE608D">
      <w:pPr>
        <w:jc w:val="center"/>
        <w:rPr>
          <w:rFonts w:ascii="Times New Roman" w:hAnsi="Times New Roman" w:cs="Times New Roman"/>
          <w:b/>
          <w:sz w:val="24"/>
          <w:szCs w:val="24"/>
        </w:rPr>
      </w:pPr>
      <w:r>
        <w:rPr>
          <w:rFonts w:ascii="Times New Roman" w:hAnsi="Times New Roman" w:cs="Times New Roman"/>
          <w:b/>
          <w:sz w:val="24"/>
          <w:szCs w:val="24"/>
        </w:rPr>
        <w:t>Адвокатская контора по уголовным делам</w:t>
      </w:r>
      <w:r w:rsidR="009845D3">
        <w:rPr>
          <w:rFonts w:ascii="Times New Roman" w:hAnsi="Times New Roman" w:cs="Times New Roman"/>
          <w:b/>
          <w:sz w:val="24"/>
          <w:szCs w:val="24"/>
        </w:rPr>
        <w:t xml:space="preserve"> в Алматы</w:t>
      </w:r>
      <w:r>
        <w:rPr>
          <w:rFonts w:ascii="Times New Roman" w:hAnsi="Times New Roman" w:cs="Times New Roman"/>
          <w:b/>
          <w:sz w:val="24"/>
          <w:szCs w:val="24"/>
        </w:rPr>
        <w:t xml:space="preserve"> </w:t>
      </w:r>
      <w:r w:rsidR="009845D3">
        <w:rPr>
          <w:rFonts w:ascii="Times New Roman" w:hAnsi="Times New Roman" w:cs="Times New Roman"/>
          <w:b/>
          <w:sz w:val="24"/>
          <w:szCs w:val="24"/>
        </w:rPr>
        <w:t xml:space="preserve">по </w:t>
      </w:r>
      <w:r w:rsidR="00794BEF" w:rsidRPr="00B56C9D">
        <w:rPr>
          <w:rFonts w:ascii="Times New Roman" w:hAnsi="Times New Roman" w:cs="Times New Roman"/>
          <w:b/>
          <w:sz w:val="24"/>
          <w:szCs w:val="24"/>
        </w:rPr>
        <w:t>Практик</w:t>
      </w:r>
      <w:r w:rsidR="009845D3">
        <w:rPr>
          <w:rFonts w:ascii="Times New Roman" w:hAnsi="Times New Roman" w:cs="Times New Roman"/>
          <w:b/>
          <w:sz w:val="24"/>
          <w:szCs w:val="24"/>
        </w:rPr>
        <w:t>е</w:t>
      </w:r>
      <w:r w:rsidR="00794BEF" w:rsidRPr="00B56C9D">
        <w:rPr>
          <w:rFonts w:ascii="Times New Roman" w:hAnsi="Times New Roman" w:cs="Times New Roman"/>
          <w:b/>
          <w:sz w:val="24"/>
          <w:szCs w:val="24"/>
        </w:rPr>
        <w:t xml:space="preserve"> рассмотрения материалов об УДО кассационной инстанции</w:t>
      </w:r>
    </w:p>
    <w:p w14:paraId="17E8A3B3"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Согласно подпункту 34) пункта 1 статьи 1 Закона №565-IV от 17 февраля 2012 года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 (далее - Закон), ст. 446-1 УПК изложена в новой редакции, согласно которой пересмотру в кассационном порядке подлежат вступившие в законную силу приговоры, постановления районных и приравненных к ним судов (в том числе специализированных, межрайонных судов), а также приговоры и </w:t>
      </w:r>
      <w:hyperlink r:id="rId6" w:history="1">
        <w:r w:rsidRPr="00B56C9D">
          <w:rPr>
            <w:rStyle w:val="aa"/>
            <w:rFonts w:ascii="Times New Roman" w:hAnsi="Times New Roman" w:cs="Times New Roman"/>
            <w:sz w:val="24"/>
            <w:szCs w:val="24"/>
          </w:rPr>
          <w:t>постановления апелляционной инстанции</w:t>
        </w:r>
      </w:hyperlink>
      <w:r w:rsidRPr="00B56C9D">
        <w:rPr>
          <w:rFonts w:ascii="Times New Roman" w:hAnsi="Times New Roman" w:cs="Times New Roman"/>
          <w:sz w:val="24"/>
          <w:szCs w:val="24"/>
        </w:rPr>
        <w:t xml:space="preserve">. </w:t>
      </w:r>
    </w:p>
    <w:p w14:paraId="7A9DE12D"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Данный Закон введен в действия с 01 июля 2012 года, в связи с чем, вступившие в законную силу постановления в порядке исполнения приговора подлежат пересмотру в кассационном порядке. Постановлением суда №2 </w:t>
      </w:r>
      <w:proofErr w:type="spellStart"/>
      <w:r w:rsidRPr="00B56C9D">
        <w:rPr>
          <w:rFonts w:ascii="Times New Roman" w:hAnsi="Times New Roman" w:cs="Times New Roman"/>
          <w:sz w:val="24"/>
          <w:szCs w:val="24"/>
        </w:rPr>
        <w:t>г.Тараз</w:t>
      </w:r>
      <w:proofErr w:type="spellEnd"/>
      <w:r w:rsidRPr="00B56C9D">
        <w:rPr>
          <w:rFonts w:ascii="Times New Roman" w:hAnsi="Times New Roman" w:cs="Times New Roman"/>
          <w:sz w:val="24"/>
          <w:szCs w:val="24"/>
        </w:rPr>
        <w:t xml:space="preserve"> от 05 июля 2012 года, оставленным без изменения постановлением апелляционной судебной коллегии Жамбылского облсуда от 03 сентября 2012 года, ходатайство осужденного Д. об УДО оставлено без удовлетворения. Мотивами для принятия таких решений послужило наличие 8 взысканий, не полное погашение исков, а также то обстоятельство, что он не состоит в самодеятельных организациях осужденных отряда. Кассационная судебная коллегия Жамбылского облсуда постановлением от 01 ноября 2012 года вышеуказанные судебные акты отменила, а ходатайство осужденного Д. об УДО удовлетворила, мотивируя </w:t>
      </w:r>
      <w:hyperlink r:id="rId7" w:history="1">
        <w:r w:rsidRPr="00B56C9D">
          <w:rPr>
            <w:rStyle w:val="aa"/>
            <w:rFonts w:ascii="Times New Roman" w:hAnsi="Times New Roman" w:cs="Times New Roman"/>
            <w:sz w:val="24"/>
            <w:szCs w:val="24"/>
          </w:rPr>
          <w:t>свое решение следующим образом</w:t>
        </w:r>
      </w:hyperlink>
      <w:r w:rsidRPr="00B56C9D">
        <w:rPr>
          <w:rFonts w:ascii="Times New Roman" w:hAnsi="Times New Roman" w:cs="Times New Roman"/>
          <w:sz w:val="24"/>
          <w:szCs w:val="24"/>
        </w:rPr>
        <w:t xml:space="preserve">. </w:t>
      </w:r>
    </w:p>
    <w:p w14:paraId="13F37DA1"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Согласно требованиям ч.1 ст.70 УК: «Лицо, отбывающее наказание в виде лишения свободы, за </w:t>
      </w:r>
      <w:proofErr w:type="spellStart"/>
      <w:r w:rsidRPr="00B56C9D">
        <w:rPr>
          <w:rFonts w:ascii="Times New Roman" w:hAnsi="Times New Roman" w:cs="Times New Roman"/>
          <w:sz w:val="24"/>
          <w:szCs w:val="24"/>
        </w:rPr>
        <w:t>правопосл</w:t>
      </w:r>
      <w:r w:rsidR="00B56C9D">
        <w:rPr>
          <w:rFonts w:ascii="Times New Roman" w:hAnsi="Times New Roman" w:cs="Times New Roman"/>
          <w:sz w:val="24"/>
          <w:szCs w:val="24"/>
        </w:rPr>
        <w:t>ушное</w:t>
      </w:r>
      <w:proofErr w:type="spellEnd"/>
      <w:r w:rsidR="00B56C9D">
        <w:rPr>
          <w:rFonts w:ascii="Times New Roman" w:hAnsi="Times New Roman" w:cs="Times New Roman"/>
          <w:sz w:val="24"/>
          <w:szCs w:val="24"/>
        </w:rPr>
        <w:t xml:space="preserve"> поведение, добросовестное </w:t>
      </w:r>
      <w:r w:rsidRPr="00B56C9D">
        <w:rPr>
          <w:rFonts w:ascii="Times New Roman" w:hAnsi="Times New Roman" w:cs="Times New Roman"/>
          <w:sz w:val="24"/>
          <w:szCs w:val="24"/>
        </w:rPr>
        <w:t xml:space="preserve">отношение к труду (обучению), активное участие в работе самодеятельных организаций и воспитательных мероприятиях, принятие мер по возмещению ущерба, причиненного преступлением, и не нуждающееся в полном отбытии назначенного судом наказания, может быть судом освобождено условно-досрочно от отбывания назначенного судом наказания». В настоящее время осужденный Д. полностью отвечает этим требованиям. </w:t>
      </w:r>
    </w:p>
    <w:p w14:paraId="21E7240C"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Он полностью погасил государственный и два частных иска, что усматривается из справки бухгалтерии Учреждения ЖД 158/4. Имевшиеся у него ранее дисциплинарные взыскания, последнее из которых было 20 июня 2005 года, то есть более 7 лет и 5 месяцев, давно погашены, а ч.7 ст.113 УИК гласит, что лицо, которое в течение шести месяцев со дня отбытия дисциплинарного взыскания не будет подвергнуто новому взысканию, считается не имеющим взысканий. Согласно п.10 нормативного постановления №10 от 25 декабря 2007 года, снятые и погашенные взыскания при решении данного вопроса не учитываются, то есть не могут браться в основу судебных решений об отказе в УДО. </w:t>
      </w:r>
    </w:p>
    <w:p w14:paraId="39D56253"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Более того, осужденный Д. с 05 октября 2010 года пребывает в облегченных условиях содержания, что является длительной формой поощрения согласно ч.2 ст.118 УИК при отсутствии взысканий за нарушения установленного порядка отбывания наказания и добросовестного отношения к труду. Отсутствие взысканий, наличие 4 поощрений и нахождение в облегченных условиях содержания свидетельствует о его твердом становлении на путь исправления и </w:t>
      </w:r>
      <w:proofErr w:type="spellStart"/>
      <w:r w:rsidRPr="00B56C9D">
        <w:rPr>
          <w:rFonts w:ascii="Times New Roman" w:hAnsi="Times New Roman" w:cs="Times New Roman"/>
          <w:sz w:val="24"/>
          <w:szCs w:val="24"/>
        </w:rPr>
        <w:t>правопослушности</w:t>
      </w:r>
      <w:proofErr w:type="spellEnd"/>
      <w:r w:rsidRPr="00B56C9D">
        <w:rPr>
          <w:rFonts w:ascii="Times New Roman" w:hAnsi="Times New Roman" w:cs="Times New Roman"/>
          <w:sz w:val="24"/>
          <w:szCs w:val="24"/>
        </w:rPr>
        <w:t xml:space="preserve">. </w:t>
      </w:r>
    </w:p>
    <w:p w14:paraId="42506DA3"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При таких обстоятельствах кассационная коллегия обосновано отменила постановления нижестоящих судов и удовлетворила ходатайство осужденного Д. Другой </w:t>
      </w:r>
      <w:r w:rsidRPr="00B56C9D">
        <w:rPr>
          <w:rFonts w:ascii="Times New Roman" w:hAnsi="Times New Roman" w:cs="Times New Roman"/>
          <w:sz w:val="24"/>
          <w:szCs w:val="24"/>
        </w:rPr>
        <w:lastRenderedPageBreak/>
        <w:t xml:space="preserve">пример. Постановлением суда №2 города Атырау от 31 августа 2012 года, оставленным без изменения постановлением апелляционной инстанции Атырауского облсуда от 17 октября 2012 года, ходатайство осужденной Х. об УДО оставлено без удовлетворения. Суд первой инстанции, отказывая в удовлетворении ходатайства, в постановлении сослался на отсутствие обстоятельств, подтверждающих возможность УДО от дальнейшего отбывания наказания, наличие задолженности по гражданским искам и возражение против УДО Х. потерпевшей Т. Вместе с тем, согласно материалу Х., отбывающая наказание с 05 сентября 2009 года, назначенное приговором суда от 26 мая 2008 года по </w:t>
      </w:r>
      <w:proofErr w:type="spellStart"/>
      <w:r w:rsidRPr="00B56C9D">
        <w:rPr>
          <w:rFonts w:ascii="Times New Roman" w:hAnsi="Times New Roman" w:cs="Times New Roman"/>
          <w:sz w:val="24"/>
          <w:szCs w:val="24"/>
        </w:rPr>
        <w:t>п.«б</w:t>
      </w:r>
      <w:proofErr w:type="spellEnd"/>
      <w:r w:rsidRPr="00B56C9D">
        <w:rPr>
          <w:rFonts w:ascii="Times New Roman" w:hAnsi="Times New Roman" w:cs="Times New Roman"/>
          <w:sz w:val="24"/>
          <w:szCs w:val="24"/>
        </w:rPr>
        <w:t xml:space="preserve">» ч.3 ст.177 УК, показала себя с положительной стороны, соблюдает порядок и режим содержания, правила внутреннего распорядка, к труду относится добросовестно, активна в учебе и в проводимых мероприятиях, имеет 2 поощрения, чем доказала свое исправление. </w:t>
      </w:r>
    </w:p>
    <w:p w14:paraId="7E4CBE1E" w14:textId="7777777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Кроме того, Х. вдова, имеет пятерых несовершеннолетних детей, в настоящее время находящихся на воспитании ее родителей. Два взыскания за нарушения, допущенные Х. в 2010 году, в </w:t>
      </w:r>
      <w:proofErr w:type="gramStart"/>
      <w:r w:rsidRPr="00B56C9D">
        <w:rPr>
          <w:rFonts w:ascii="Times New Roman" w:hAnsi="Times New Roman" w:cs="Times New Roman"/>
          <w:sz w:val="24"/>
          <w:szCs w:val="24"/>
        </w:rPr>
        <w:t>апреле месяце</w:t>
      </w:r>
      <w:proofErr w:type="gramEnd"/>
      <w:r w:rsidRPr="00B56C9D">
        <w:rPr>
          <w:rFonts w:ascii="Times New Roman" w:hAnsi="Times New Roman" w:cs="Times New Roman"/>
          <w:sz w:val="24"/>
          <w:szCs w:val="24"/>
        </w:rPr>
        <w:t xml:space="preserve"> 2011 года погашены, впоследствии она имела два поощрения. </w:t>
      </w:r>
    </w:p>
    <w:p w14:paraId="45C4FF1E" w14:textId="317C0807" w:rsidR="009845D3"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 xml:space="preserve">Перечисленные выше обстоятельства, по мнению кассационной коллегии, а именно: добросовестное отношение к труду, </w:t>
      </w:r>
      <w:proofErr w:type="spellStart"/>
      <w:r w:rsidRPr="00B56C9D">
        <w:rPr>
          <w:rFonts w:ascii="Times New Roman" w:hAnsi="Times New Roman" w:cs="Times New Roman"/>
          <w:sz w:val="24"/>
          <w:szCs w:val="24"/>
        </w:rPr>
        <w:t>правопослушное</w:t>
      </w:r>
      <w:proofErr w:type="spellEnd"/>
      <w:r w:rsidRPr="00B56C9D">
        <w:rPr>
          <w:rFonts w:ascii="Times New Roman" w:hAnsi="Times New Roman" w:cs="Times New Roman"/>
          <w:sz w:val="24"/>
          <w:szCs w:val="24"/>
        </w:rPr>
        <w:t xml:space="preserve"> поведение, активное участие в жизни учреждения, в проводимых мероприятиях, в том числе учебных, воспитательных, положительная характеристика, заключение психолога, принятие мер по погашению причиненного </w:t>
      </w:r>
      <w:hyperlink r:id="rId8" w:history="1">
        <w:r w:rsidRPr="00B56C9D">
          <w:rPr>
            <w:rStyle w:val="aa"/>
            <w:rFonts w:ascii="Times New Roman" w:hAnsi="Times New Roman" w:cs="Times New Roman"/>
            <w:sz w:val="24"/>
            <w:szCs w:val="24"/>
          </w:rPr>
          <w:t>преступлением ущерба</w:t>
        </w:r>
      </w:hyperlink>
      <w:r w:rsidRPr="00B56C9D">
        <w:rPr>
          <w:rFonts w:ascii="Times New Roman" w:hAnsi="Times New Roman" w:cs="Times New Roman"/>
          <w:sz w:val="24"/>
          <w:szCs w:val="24"/>
        </w:rPr>
        <w:t xml:space="preserve">, позволяют прийти к выводу о том, что Х. не нуждается в полном отбытии назначенного судом наказания, может быть освобождена условно-досрочно. </w:t>
      </w:r>
    </w:p>
    <w:p w14:paraId="45C14C57" w14:textId="228AE6CD" w:rsidR="00794BEF" w:rsidRPr="00B56C9D" w:rsidRDefault="00794BEF" w:rsidP="00B56C9D">
      <w:pPr>
        <w:ind w:firstLine="720"/>
        <w:jc w:val="both"/>
        <w:rPr>
          <w:rFonts w:ascii="Times New Roman" w:hAnsi="Times New Roman" w:cs="Times New Roman"/>
          <w:sz w:val="24"/>
          <w:szCs w:val="24"/>
        </w:rPr>
      </w:pPr>
      <w:r w:rsidRPr="00B56C9D">
        <w:rPr>
          <w:rFonts w:ascii="Times New Roman" w:hAnsi="Times New Roman" w:cs="Times New Roman"/>
          <w:sz w:val="24"/>
          <w:szCs w:val="24"/>
        </w:rPr>
        <w:t>Потерпевшая Т., мнение которой судом принято во внимание, признана потерпевшей приговором Атырауского горсуда от 27 октября 2009 года, от наказания по которому осужденная освобождена. Кроме того, коллегия приняла во внимание семейное положение осужденной, наличие у нее пятерых несовершеннолетних детей. При таких обстоятельствах ходатайство осужденной обосновано удовлетворено.</w:t>
      </w:r>
    </w:p>
    <w:p w14:paraId="7CED4965" w14:textId="08C47EA4" w:rsidR="00702393" w:rsidRPr="00B56C9D" w:rsidRDefault="008E7DF6" w:rsidP="00B56C9D">
      <w:pPr>
        <w:jc w:val="both"/>
        <w:rPr>
          <w:rFonts w:ascii="Times New Roman" w:hAnsi="Times New Roman" w:cs="Times New Roman"/>
          <w:sz w:val="24"/>
          <w:szCs w:val="24"/>
        </w:rPr>
      </w:pPr>
      <w:r w:rsidRPr="00B56C9D">
        <w:rPr>
          <w:rFonts w:ascii="Times New Roman" w:hAnsi="Times New Roman" w:cs="Times New Roman"/>
          <w:b/>
          <w:bCs/>
          <w:sz w:val="24"/>
          <w:szCs w:val="24"/>
        </w:rPr>
        <w:t xml:space="preserve"> </w:t>
      </w:r>
      <w:r w:rsidR="00A23573" w:rsidRPr="00B56C9D">
        <w:rPr>
          <w:rFonts w:ascii="Times New Roman" w:hAnsi="Times New Roman" w:cs="Times New Roman"/>
          <w:b/>
          <w:bCs/>
          <w:sz w:val="24"/>
          <w:szCs w:val="24"/>
        </w:rPr>
        <w:t xml:space="preserve"> </w:t>
      </w:r>
    </w:p>
    <w:sectPr w:rsidR="00702393" w:rsidRPr="00B56C9D"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95E00" w14:textId="77777777" w:rsidR="006A4257" w:rsidRDefault="006A4257" w:rsidP="00702393">
      <w:pPr>
        <w:spacing w:after="0" w:line="240" w:lineRule="auto"/>
      </w:pPr>
      <w:r>
        <w:separator/>
      </w:r>
    </w:p>
  </w:endnote>
  <w:endnote w:type="continuationSeparator" w:id="0">
    <w:p w14:paraId="0D2674BE" w14:textId="77777777" w:rsidR="006A4257" w:rsidRDefault="006A425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5C30" w14:textId="77777777" w:rsidR="006A4257" w:rsidRDefault="006A4257" w:rsidP="00702393">
      <w:pPr>
        <w:spacing w:after="0" w:line="240" w:lineRule="auto"/>
      </w:pPr>
      <w:r>
        <w:separator/>
      </w:r>
    </w:p>
  </w:footnote>
  <w:footnote w:type="continuationSeparator" w:id="0">
    <w:p w14:paraId="7EC34E10" w14:textId="77777777" w:rsidR="006A4257" w:rsidRDefault="006A425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82942"/>
    <w:rsid w:val="003E3623"/>
    <w:rsid w:val="006A4257"/>
    <w:rsid w:val="00702393"/>
    <w:rsid w:val="00794BEF"/>
    <w:rsid w:val="007D4234"/>
    <w:rsid w:val="008E7DF6"/>
    <w:rsid w:val="0091354D"/>
    <w:rsid w:val="009845D3"/>
    <w:rsid w:val="009E6904"/>
    <w:rsid w:val="00A23573"/>
    <w:rsid w:val="00B31BDB"/>
    <w:rsid w:val="00B56C9D"/>
    <w:rsid w:val="00C16D9C"/>
    <w:rsid w:val="00CB275A"/>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A5F1269C-C2DD-4A4C-B12C-203967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794B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94BEF"/>
    <w:rPr>
      <w:rFonts w:ascii="Tahoma" w:hAnsi="Tahoma" w:cs="Tahoma"/>
      <w:sz w:val="16"/>
      <w:szCs w:val="16"/>
    </w:rPr>
  </w:style>
  <w:style w:type="character" w:styleId="aa">
    <w:name w:val="Hyperlink"/>
    <w:basedOn w:val="a0"/>
    <w:uiPriority w:val="99"/>
    <w:unhideWhenUsed/>
    <w:rsid w:val="00B56C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cp:revision>
  <dcterms:created xsi:type="dcterms:W3CDTF">2021-08-13T09:00:00Z</dcterms:created>
  <dcterms:modified xsi:type="dcterms:W3CDTF">2021-08-23T06:18:00Z</dcterms:modified>
</cp:coreProperties>
</file>