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24E2B4" w14:textId="77777777" w:rsidR="00776892" w:rsidRDefault="00776892" w:rsidP="00FE608D">
      <w:pPr>
        <w:jc w:val="center"/>
      </w:pPr>
    </w:p>
    <w:p w14:paraId="7C62C0FB" w14:textId="50AF53A7" w:rsidR="00F00B89" w:rsidRDefault="00F00B89" w:rsidP="00776892">
      <w:pPr>
        <w:jc w:val="center"/>
      </w:pPr>
      <w:r w:rsidRPr="00776892">
        <w:rPr>
          <w:rFonts w:ascii="Times New Roman" w:hAnsi="Times New Roman" w:cs="Times New Roman"/>
          <w:b/>
          <w:sz w:val="24"/>
          <w:szCs w:val="24"/>
        </w:rPr>
        <w:t>Незаконное изготовление и переработка наркотических средств</w:t>
      </w:r>
      <w:r w:rsidR="00D02699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D02699" w:rsidRPr="00D02699">
        <w:rPr>
          <w:rFonts w:ascii="Times New Roman" w:hAnsi="Times New Roman" w:cs="Times New Roman"/>
          <w:b/>
          <w:bCs/>
          <w:sz w:val="24"/>
          <w:szCs w:val="24"/>
        </w:rPr>
        <w:t>психотропные вещества или прекурсоры или превращены одно наркотическое средство</w:t>
      </w:r>
      <w:r>
        <w:t xml:space="preserve"> </w:t>
      </w:r>
    </w:p>
    <w:p w14:paraId="5B791D37" w14:textId="77777777" w:rsidR="00F60373" w:rsidRDefault="00F00B89" w:rsidP="00776892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76892">
        <w:rPr>
          <w:rFonts w:ascii="Times New Roman" w:hAnsi="Times New Roman" w:cs="Times New Roman"/>
          <w:sz w:val="24"/>
          <w:szCs w:val="24"/>
        </w:rPr>
        <w:t xml:space="preserve">Незаконным изготовлением надлежит признавать любые умышленные действия, в результате которых получены наркотические средства, психотропные вещества или прекурсоры или превращены одно наркотическое средство, психотропное вещество, прекурсор соответственно в другие, включенные в Список. </w:t>
      </w:r>
    </w:p>
    <w:p w14:paraId="774C9595" w14:textId="77777777" w:rsidR="00F60373" w:rsidRDefault="00F00B89" w:rsidP="00776892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76892">
        <w:rPr>
          <w:rFonts w:ascii="Times New Roman" w:hAnsi="Times New Roman" w:cs="Times New Roman"/>
          <w:sz w:val="24"/>
          <w:szCs w:val="24"/>
        </w:rPr>
        <w:t xml:space="preserve">Изменение формы одного и того же вида наркотического средства или психотропного вещества (измельчение, прессование в таблетки, пилюли, плитки, пасты и др.) изготовлением не является (пункт 4 нормативного постановления Верховного Суда от 14 мая 1998 года). Незаконная переработка означает переделку или рафинирование (очистку от посторонних примесей) без соответствующего на то разрешения одного и того же вида наркотического средства в целях повышения его концентрации. </w:t>
      </w:r>
    </w:p>
    <w:p w14:paraId="128F51FA" w14:textId="77777777" w:rsidR="00F60373" w:rsidRDefault="00F00B89" w:rsidP="00776892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76892">
        <w:rPr>
          <w:rFonts w:ascii="Times New Roman" w:hAnsi="Times New Roman" w:cs="Times New Roman"/>
          <w:sz w:val="24"/>
          <w:szCs w:val="24"/>
        </w:rPr>
        <w:t xml:space="preserve">Высушивание, измельчение, отделение некоторых частей и иное видоизменение одного и того же вида </w:t>
      </w:r>
      <w:hyperlink r:id="rId6" w:history="1">
        <w:proofErr w:type="spellStart"/>
        <w:r w:rsidRPr="00776892">
          <w:rPr>
            <w:rStyle w:val="aa"/>
            <w:rFonts w:ascii="Times New Roman" w:hAnsi="Times New Roman" w:cs="Times New Roman"/>
            <w:sz w:val="24"/>
            <w:szCs w:val="24"/>
          </w:rPr>
          <w:t>наркотикосодержащего</w:t>
        </w:r>
        <w:proofErr w:type="spellEnd"/>
        <w:r w:rsidRPr="00776892">
          <w:rPr>
            <w:rStyle w:val="aa"/>
            <w:rFonts w:ascii="Times New Roman" w:hAnsi="Times New Roman" w:cs="Times New Roman"/>
            <w:sz w:val="24"/>
            <w:szCs w:val="24"/>
          </w:rPr>
          <w:t xml:space="preserve"> растения</w:t>
        </w:r>
      </w:hyperlink>
      <w:r w:rsidRPr="00776892">
        <w:rPr>
          <w:rFonts w:ascii="Times New Roman" w:hAnsi="Times New Roman" w:cs="Times New Roman"/>
          <w:sz w:val="24"/>
          <w:szCs w:val="24"/>
        </w:rPr>
        <w:t xml:space="preserve"> незаконной переработкой не является (кроме случаев получения из него другого наркотического средства) (пункт 6 нормативного постановления Верховного Суда от 14 мая 1998 года). Однако суды не всегда правильно определяют указанные квалифицирующие признаки. </w:t>
      </w:r>
    </w:p>
    <w:p w14:paraId="3DD5BC4F" w14:textId="77777777" w:rsidR="00F60373" w:rsidRDefault="00F00B89" w:rsidP="00776892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76892">
        <w:rPr>
          <w:rFonts w:ascii="Times New Roman" w:hAnsi="Times New Roman" w:cs="Times New Roman"/>
          <w:sz w:val="24"/>
          <w:szCs w:val="24"/>
        </w:rPr>
        <w:t>Приговором специализированного суда по уголовным делам Алматинской области от 08 ноября 2011 года К. признан виновным в незаконном изготовле</w:t>
      </w:r>
      <w:r w:rsidRPr="00776892">
        <w:rPr>
          <w:rFonts w:ascii="Times New Roman" w:hAnsi="Times New Roman" w:cs="Times New Roman"/>
          <w:sz w:val="24"/>
          <w:szCs w:val="24"/>
        </w:rPr>
        <w:softHyphen/>
        <w:t xml:space="preserve">нии, переработке и перевозке с целью сбыта наркотических средств в особо крупных размерах - гашиша весом 543,32 гр. и </w:t>
      </w:r>
      <w:proofErr w:type="gramStart"/>
      <w:r w:rsidRPr="00776892">
        <w:rPr>
          <w:rFonts w:ascii="Times New Roman" w:hAnsi="Times New Roman" w:cs="Times New Roman"/>
          <w:sz w:val="24"/>
          <w:szCs w:val="24"/>
        </w:rPr>
        <w:t>марихуаны</w:t>
      </w:r>
      <w:proofErr w:type="gramEnd"/>
      <w:r w:rsidRPr="00776892">
        <w:rPr>
          <w:rFonts w:ascii="Times New Roman" w:hAnsi="Times New Roman" w:cs="Times New Roman"/>
          <w:sz w:val="24"/>
          <w:szCs w:val="24"/>
        </w:rPr>
        <w:t xml:space="preserve"> высушенной весом 2 кг. 534,0 гр. и осужден по п. «в» ч.3 ст. 259 УК к 10 годам лишения свободы с конфискацией имущества с отбыванием наказания в исправит</w:t>
      </w:r>
      <w:r w:rsidR="00776892">
        <w:rPr>
          <w:rFonts w:ascii="Times New Roman" w:hAnsi="Times New Roman" w:cs="Times New Roman"/>
          <w:sz w:val="24"/>
          <w:szCs w:val="24"/>
        </w:rPr>
        <w:t>ельной колонии строгого режима.</w:t>
      </w:r>
    </w:p>
    <w:p w14:paraId="39B66D3A" w14:textId="77777777" w:rsidR="00F60373" w:rsidRDefault="00F00B89" w:rsidP="00776892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76892">
        <w:rPr>
          <w:rFonts w:ascii="Times New Roman" w:hAnsi="Times New Roman" w:cs="Times New Roman"/>
          <w:sz w:val="24"/>
          <w:szCs w:val="24"/>
        </w:rPr>
        <w:t xml:space="preserve">Апелляционная коллегия областного суда в ходе пересмотра приговора постановлением от 23 января 2012 года оставила приговор без изменения, выводы суда о том, что К. незаконно изготовил и перевёз наркотические средства гашиш и марихуану, </w:t>
      </w:r>
      <w:hyperlink r:id="rId7" w:history="1">
        <w:r w:rsidRPr="00776892">
          <w:rPr>
            <w:rStyle w:val="aa"/>
            <w:rFonts w:ascii="Times New Roman" w:hAnsi="Times New Roman" w:cs="Times New Roman"/>
            <w:sz w:val="24"/>
            <w:szCs w:val="24"/>
          </w:rPr>
          <w:t>высушенную в особо крупных размерах</w:t>
        </w:r>
      </w:hyperlink>
      <w:r w:rsidRPr="00776892">
        <w:rPr>
          <w:rFonts w:ascii="Times New Roman" w:hAnsi="Times New Roman" w:cs="Times New Roman"/>
          <w:sz w:val="24"/>
          <w:szCs w:val="24"/>
        </w:rPr>
        <w:t xml:space="preserve">, в целях сбыта, признала правильным. </w:t>
      </w:r>
    </w:p>
    <w:p w14:paraId="772D8810" w14:textId="77777777" w:rsidR="00F60373" w:rsidRDefault="00F00B89" w:rsidP="00776892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76892">
        <w:rPr>
          <w:rFonts w:ascii="Times New Roman" w:hAnsi="Times New Roman" w:cs="Times New Roman"/>
          <w:sz w:val="24"/>
          <w:szCs w:val="24"/>
        </w:rPr>
        <w:t xml:space="preserve">В то же время из его действий коллегия исключила квалифицирующий признак «незаконная переработка» наркотических средств, указав, что «К. из одного и того же наркотикосодержащего растения - дикорастущей конопли, изготовил гашиш и марихуану высушенную. Получение в результате совершённых действий, имеется в виду высушивания, измельчения, отделения некоторых частей и иного видоизменения одного и того же наркотикосодержащего растения, другого наркотического средства, занимающего самостоятельную позицию в Списке наркотических средств, подлежащих контролю в Казахстане, является характеристикой незаконного изготовления, а не переработки наркотиков». </w:t>
      </w:r>
    </w:p>
    <w:p w14:paraId="5EE338CA" w14:textId="77777777" w:rsidR="00F60373" w:rsidRDefault="00F00B89" w:rsidP="00776892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76892">
        <w:rPr>
          <w:rFonts w:ascii="Times New Roman" w:hAnsi="Times New Roman" w:cs="Times New Roman"/>
          <w:sz w:val="24"/>
          <w:szCs w:val="24"/>
        </w:rPr>
        <w:t xml:space="preserve">Освобождение от уголовной ответственности по основаниям, указанным в примечании статьи 259 УК. Лицо, добровольно сдавшее наркотические средства или психотропные вещества или добровольно обратившееся в медицинское учреждение за оказанием медицинской помощи в связи с потреблением наркотических средств в немедицинских целях и активно способствовавшее раскрытию или пересечению преступлений, связанных с незаконным оборотом наркотических средств или психотропных веществ, изобличению лиц их совершивших, обнаружению имущества, добытого преступным путем, освобождается от </w:t>
      </w:r>
      <w:r w:rsidRPr="00776892">
        <w:rPr>
          <w:rFonts w:ascii="Times New Roman" w:hAnsi="Times New Roman" w:cs="Times New Roman"/>
          <w:sz w:val="24"/>
          <w:szCs w:val="24"/>
        </w:rPr>
        <w:lastRenderedPageBreak/>
        <w:t xml:space="preserve">уголовной ответственности по ст.259 УК и ст.250 (в части, касающейся наркотических средств или психотропных веществ) УК (примечание статьи 259 УК). </w:t>
      </w:r>
    </w:p>
    <w:p w14:paraId="6CD00C92" w14:textId="77777777" w:rsidR="00F60373" w:rsidRDefault="00F00B89" w:rsidP="00776892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76892">
        <w:rPr>
          <w:rFonts w:ascii="Times New Roman" w:hAnsi="Times New Roman" w:cs="Times New Roman"/>
          <w:sz w:val="24"/>
          <w:szCs w:val="24"/>
        </w:rPr>
        <w:t xml:space="preserve">Согласно пункту 18 нормативного постановления Верховного Суда от 14 мая 1998 года освобождение от уголовной ответственности по основаниям, указанным в примечании к ст.259 УК, возможно только при наличии одновременно двух условий: добровольной сдачи лицом наркотических средств или психотропных веществ или добровольного обращения в медицинское учреждение за оказанием медицинской помощи в связи с потреблением наркотических средств или психотропных веществ в немедицинских целях и его активной помощи в раскрытии преступлений, связанных с незаконным оборотом наркотических средств или психотропных веществ. </w:t>
      </w:r>
    </w:p>
    <w:p w14:paraId="1D18CAD5" w14:textId="77777777" w:rsidR="00F60373" w:rsidRDefault="00F00B89" w:rsidP="00776892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76892">
        <w:rPr>
          <w:rFonts w:ascii="Times New Roman" w:hAnsi="Times New Roman" w:cs="Times New Roman"/>
          <w:sz w:val="24"/>
          <w:szCs w:val="24"/>
        </w:rPr>
        <w:t xml:space="preserve">Добровольная сдача наркотических средств или психотропных веществ означает выдачу лицом этих средств или веществ представителям власти при наличии реальной возможности распорядиться ими иным способом. </w:t>
      </w:r>
    </w:p>
    <w:p w14:paraId="76DCB2CE" w14:textId="77777777" w:rsidR="00F60373" w:rsidRDefault="00F00B89" w:rsidP="00776892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76892">
        <w:rPr>
          <w:rFonts w:ascii="Times New Roman" w:hAnsi="Times New Roman" w:cs="Times New Roman"/>
          <w:sz w:val="24"/>
          <w:szCs w:val="24"/>
        </w:rPr>
        <w:t xml:space="preserve">Активное способствование раскрытию или пресечению преступлений, связанных с незаконным оборотом наркотических средств или психотропных веществ, предполагает личное добровольное участие субъекта в мероприятиях органов предварительного следствия или дознания, направленных на раскрытие либо пресечение данного преступления, установление фактических обстоятельств дела, причастных к совершению деяния лиц, места нахождения последних и их задержание, отыскание наркотических средств или психотропных веществ и т.п. К примеру, Ф. предан суду по п.«в» ч.3 ст.259 УК по обвинению в том, что он из дикорастущей конопли изготовил марихуану весом 7 кг. 400 гр., часть которой хранил в квартире по ул. Керимбаева г.Зайсан, где он временно проживал, а часть в количестве 875 гр. хранил по той же ул. Керимбаева под другим номером. При сбыте части наркотического средства он задержан. </w:t>
      </w:r>
    </w:p>
    <w:p w14:paraId="1D01CFFA" w14:textId="5B2A0A5F" w:rsidR="00FE608D" w:rsidRPr="00776892" w:rsidRDefault="00F60373" w:rsidP="00776892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hyperlink r:id="rId8" w:history="1">
        <w:r w:rsidR="00F00B89" w:rsidRPr="00776892">
          <w:rPr>
            <w:rStyle w:val="aa"/>
            <w:rFonts w:ascii="Times New Roman" w:hAnsi="Times New Roman" w:cs="Times New Roman"/>
            <w:sz w:val="24"/>
            <w:szCs w:val="24"/>
          </w:rPr>
          <w:t>В ходе судебного следствия</w:t>
        </w:r>
      </w:hyperlink>
      <w:r w:rsidR="00F00B89" w:rsidRPr="00776892">
        <w:rPr>
          <w:rFonts w:ascii="Times New Roman" w:hAnsi="Times New Roman" w:cs="Times New Roman"/>
          <w:sz w:val="24"/>
          <w:szCs w:val="24"/>
        </w:rPr>
        <w:t xml:space="preserve"> установлено, что после задержания Ф. часть наркотического средства в количестве 875 гр. сдал сотрудникам полиции добровольно. В связи с этим, приговором специализированного межрайонного суда по уголовным делам Восточно-Казахстанской области от 15 июня 2011 года Ф. в этой части предъявленного обвинения освобожден от уголовной ответственности как лицо, добровольно сдавшее наркотическое средство</w:t>
      </w:r>
    </w:p>
    <w:p w14:paraId="7CED4965" w14:textId="08C47EA4" w:rsidR="00702393" w:rsidRPr="00776892" w:rsidRDefault="008E7DF6" w:rsidP="00776892">
      <w:pPr>
        <w:jc w:val="both"/>
        <w:rPr>
          <w:rFonts w:ascii="Times New Roman" w:hAnsi="Times New Roman" w:cs="Times New Roman"/>
          <w:sz w:val="24"/>
          <w:szCs w:val="24"/>
        </w:rPr>
      </w:pPr>
      <w:r w:rsidRPr="0077689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A23573" w:rsidRPr="0077689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sectPr w:rsidR="00702393" w:rsidRPr="00776892" w:rsidSect="0091354D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397" w:right="991" w:bottom="568" w:left="1134" w:header="142" w:footer="18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B756DF9" w14:textId="77777777" w:rsidR="00682587" w:rsidRDefault="00682587" w:rsidP="00702393">
      <w:pPr>
        <w:spacing w:after="0" w:line="240" w:lineRule="auto"/>
      </w:pPr>
      <w:r>
        <w:separator/>
      </w:r>
    </w:p>
  </w:endnote>
  <w:endnote w:type="continuationSeparator" w:id="0">
    <w:p w14:paraId="1E95B62F" w14:textId="77777777" w:rsidR="00682587" w:rsidRDefault="00682587" w:rsidP="007023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160F9F" w14:textId="77777777" w:rsidR="00D02DFB" w:rsidRDefault="00D02DFB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2C913D" w14:textId="7ECA33EA" w:rsidR="0091354D" w:rsidRDefault="0091354D" w:rsidP="0091354D">
    <w:pPr>
      <w:pStyle w:val="a6"/>
      <w:jc w:val="center"/>
    </w:pPr>
    <w:r w:rsidRPr="00CF1A0E">
      <w:rPr>
        <w:noProof/>
        <w:lang w:eastAsia="ru-RU"/>
      </w:rPr>
      <w:drawing>
        <wp:inline distT="0" distB="0" distL="0" distR="0" wp14:anchorId="2E36A52D" wp14:editId="4A843218">
          <wp:extent cx="3754555" cy="555372"/>
          <wp:effectExtent l="0" t="0" r="0" b="0"/>
          <wp:docPr id="5" name="Рисунок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959957" cy="5857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8FC5BA" w14:textId="77777777" w:rsidR="00D02DFB" w:rsidRDefault="00D02DFB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647BBDA" w14:textId="77777777" w:rsidR="00682587" w:rsidRDefault="00682587" w:rsidP="00702393">
      <w:pPr>
        <w:spacing w:after="0" w:line="240" w:lineRule="auto"/>
      </w:pPr>
      <w:r>
        <w:separator/>
      </w:r>
    </w:p>
  </w:footnote>
  <w:footnote w:type="continuationSeparator" w:id="0">
    <w:p w14:paraId="0A5F0DC4" w14:textId="77777777" w:rsidR="00682587" w:rsidRDefault="00682587" w:rsidP="007023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D5B2C1" w14:textId="77777777" w:rsidR="00D02DFB" w:rsidRDefault="00D02DFB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63342E" w14:textId="2223FD75" w:rsidR="00702393" w:rsidRPr="00017580" w:rsidRDefault="00017580">
    <w:pPr>
      <w:pStyle w:val="a4"/>
    </w:pPr>
    <w:r>
      <w:rPr>
        <w:noProof/>
        <w:lang w:eastAsia="ru-RU"/>
      </w:rPr>
      <w:drawing>
        <wp:inline distT="0" distB="0" distL="0" distR="0" wp14:anchorId="1ED2111A" wp14:editId="12B5F3D5">
          <wp:extent cx="2356123" cy="512451"/>
          <wp:effectExtent l="0" t="0" r="6350" b="1905"/>
          <wp:docPr id="24" name="Рисунок 2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9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23330" cy="52706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 xml:space="preserve">              </w:t>
    </w:r>
    <w:r w:rsidR="00D02DFB">
      <w:t xml:space="preserve">                                       </w:t>
    </w:r>
    <w:r>
      <w:t xml:space="preserve">   </w:t>
    </w:r>
    <w:r>
      <w:rPr>
        <w:noProof/>
        <w:lang w:eastAsia="ru-RU"/>
      </w:rPr>
      <w:drawing>
        <wp:inline distT="0" distB="0" distL="0" distR="0" wp14:anchorId="7DD39B58" wp14:editId="00D0070D">
          <wp:extent cx="2031616" cy="622690"/>
          <wp:effectExtent l="0" t="0" r="6985" b="6350"/>
          <wp:docPr id="25" name="Рисунок 2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4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15667" cy="70975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26F09E" w14:textId="77777777" w:rsidR="00D02DFB" w:rsidRDefault="00D02DFB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90"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B659E"/>
    <w:rsid w:val="00017580"/>
    <w:rsid w:val="001C5801"/>
    <w:rsid w:val="002B659E"/>
    <w:rsid w:val="00327E86"/>
    <w:rsid w:val="003C07A0"/>
    <w:rsid w:val="003E3623"/>
    <w:rsid w:val="00682587"/>
    <w:rsid w:val="00702393"/>
    <w:rsid w:val="00776892"/>
    <w:rsid w:val="008E7DF6"/>
    <w:rsid w:val="0091354D"/>
    <w:rsid w:val="009E6904"/>
    <w:rsid w:val="00A23573"/>
    <w:rsid w:val="00B31BDB"/>
    <w:rsid w:val="00C16D9C"/>
    <w:rsid w:val="00CB275A"/>
    <w:rsid w:val="00D02699"/>
    <w:rsid w:val="00D02DFB"/>
    <w:rsid w:val="00DB660C"/>
    <w:rsid w:val="00F00B89"/>
    <w:rsid w:val="00F60373"/>
    <w:rsid w:val="00FE60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2F946B71"/>
  <w15:docId w15:val="{BE9068BB-1951-4A82-96FC-19C29D8794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023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70239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702393"/>
  </w:style>
  <w:style w:type="paragraph" w:styleId="a6">
    <w:name w:val="footer"/>
    <w:basedOn w:val="a"/>
    <w:link w:val="a7"/>
    <w:uiPriority w:val="99"/>
    <w:unhideWhenUsed/>
    <w:rsid w:val="0070239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702393"/>
  </w:style>
  <w:style w:type="paragraph" w:styleId="a8">
    <w:name w:val="Balloon Text"/>
    <w:basedOn w:val="a"/>
    <w:link w:val="a9"/>
    <w:uiPriority w:val="99"/>
    <w:semiHidden/>
    <w:unhideWhenUsed/>
    <w:rsid w:val="0077689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776892"/>
    <w:rPr>
      <w:rFonts w:ascii="Tahoma" w:hAnsi="Tahoma" w:cs="Tahoma"/>
      <w:sz w:val="16"/>
      <w:szCs w:val="16"/>
    </w:rPr>
  </w:style>
  <w:style w:type="character" w:styleId="aa">
    <w:name w:val="Hyperlink"/>
    <w:basedOn w:val="a0"/>
    <w:uiPriority w:val="99"/>
    <w:unhideWhenUsed/>
    <w:rsid w:val="0077689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facebook.com/ZakonPravoKaz" TargetMode="External"/><Relationship Id="rId13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yperlink" Target="https://communicationcenter.kz/bulletin" TargetMode="External"/><Relationship Id="rId12" Type="http://schemas.openxmlformats.org/officeDocument/2006/relationships/footer" Target="footer2.xml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https://zakonpravo.kz/publikacii/" TargetMode="External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emf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2</Pages>
  <Words>848</Words>
  <Characters>4837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Юридическая_контора Закон_и_право</dc:creator>
  <cp:keywords/>
  <dc:description/>
  <cp:lastModifiedBy>Юридическая_контора Закон_и_право</cp:lastModifiedBy>
  <cp:revision>11</cp:revision>
  <dcterms:created xsi:type="dcterms:W3CDTF">2021-08-13T09:00:00Z</dcterms:created>
  <dcterms:modified xsi:type="dcterms:W3CDTF">2021-08-19T16:13:00Z</dcterms:modified>
</cp:coreProperties>
</file>