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D5B" w:rsidRPr="00D15F84" w:rsidRDefault="00A73D5B" w:rsidP="00CC7803">
      <w:pPr>
        <w:ind w:left="-284" w:right="283" w:firstLine="720"/>
        <w:jc w:val="both"/>
        <w:rPr>
          <w:sz w:val="28"/>
          <w:szCs w:val="28"/>
        </w:rPr>
      </w:pPr>
    </w:p>
    <w:p w:rsidR="00A73D5B" w:rsidRPr="00D15F84" w:rsidRDefault="00A73D5B" w:rsidP="00CC7803">
      <w:pPr>
        <w:ind w:left="-284" w:right="283" w:firstLine="720"/>
        <w:jc w:val="both"/>
        <w:rPr>
          <w:sz w:val="28"/>
          <w:szCs w:val="28"/>
        </w:rPr>
      </w:pPr>
    </w:p>
    <w:p w:rsidR="00A73D5B" w:rsidRPr="00D15F84" w:rsidRDefault="00A73D5B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                                                                                                        2-930/2015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                                       Р Е Ш Е Н И Е                               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                        ИМЕНЕМ РЕСПУБЛИКИ КАЗАХСТАН  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CC7803" w:rsidRPr="00D15F84" w:rsidRDefault="00CC7803" w:rsidP="00CC7803">
      <w:pPr>
        <w:ind w:left="-284" w:right="283"/>
        <w:jc w:val="both"/>
        <w:rPr>
          <w:sz w:val="28"/>
          <w:szCs w:val="28"/>
        </w:rPr>
      </w:pPr>
      <w:r w:rsidRPr="00D15F84">
        <w:rPr>
          <w:sz w:val="28"/>
          <w:szCs w:val="28"/>
        </w:rPr>
        <w:t>26 февраля 2015 года                                                город Усть-Каменогорск</w:t>
      </w:r>
    </w:p>
    <w:p w:rsidR="00CC7803" w:rsidRPr="00D15F84" w:rsidRDefault="00CC7803" w:rsidP="00CC7803">
      <w:pPr>
        <w:ind w:left="-284" w:right="283"/>
        <w:jc w:val="both"/>
        <w:rPr>
          <w:sz w:val="28"/>
          <w:szCs w:val="28"/>
        </w:rPr>
      </w:pPr>
    </w:p>
    <w:p w:rsidR="00CC7803" w:rsidRPr="00D15F84" w:rsidRDefault="00CC7803" w:rsidP="00CC7803">
      <w:pPr>
        <w:pStyle w:val="a3"/>
        <w:ind w:left="-284" w:right="283" w:firstLine="720"/>
        <w:rPr>
          <w:rFonts w:ascii="Times New Roman" w:hAnsi="Times New Roman"/>
          <w:sz w:val="28"/>
          <w:szCs w:val="28"/>
        </w:rPr>
      </w:pPr>
      <w:proofErr w:type="spellStart"/>
      <w:r w:rsidRPr="00D15F84">
        <w:rPr>
          <w:rFonts w:ascii="Times New Roman" w:hAnsi="Times New Roman"/>
          <w:sz w:val="28"/>
          <w:szCs w:val="28"/>
        </w:rPr>
        <w:t>Усть-Каменогорский</w:t>
      </w:r>
      <w:proofErr w:type="spellEnd"/>
      <w:r w:rsidRPr="00D15F84">
        <w:rPr>
          <w:rFonts w:ascii="Times New Roman" w:hAnsi="Times New Roman"/>
          <w:sz w:val="28"/>
          <w:szCs w:val="28"/>
        </w:rPr>
        <w:t xml:space="preserve"> городской суд Восточно-Казахстанской области в составе: председательствующего судьи </w:t>
      </w:r>
      <w:proofErr w:type="spellStart"/>
      <w:r w:rsidRPr="00D15F84">
        <w:rPr>
          <w:rFonts w:ascii="Times New Roman" w:hAnsi="Times New Roman"/>
          <w:sz w:val="28"/>
          <w:szCs w:val="28"/>
        </w:rPr>
        <w:t>Абжанова</w:t>
      </w:r>
      <w:proofErr w:type="spellEnd"/>
      <w:r w:rsidRPr="00D15F84">
        <w:rPr>
          <w:rFonts w:ascii="Times New Roman" w:hAnsi="Times New Roman"/>
          <w:sz w:val="28"/>
          <w:szCs w:val="28"/>
        </w:rPr>
        <w:t xml:space="preserve"> А.М. при секретаре судебного заседания </w:t>
      </w:r>
      <w:proofErr w:type="spellStart"/>
      <w:r w:rsidRPr="00D15F84">
        <w:rPr>
          <w:rFonts w:ascii="Times New Roman" w:hAnsi="Times New Roman"/>
          <w:sz w:val="28"/>
          <w:szCs w:val="28"/>
        </w:rPr>
        <w:t>Фатхутдиновой</w:t>
      </w:r>
      <w:proofErr w:type="spellEnd"/>
      <w:r w:rsidRPr="00D15F84">
        <w:rPr>
          <w:rFonts w:ascii="Times New Roman" w:hAnsi="Times New Roman"/>
          <w:sz w:val="28"/>
          <w:szCs w:val="28"/>
        </w:rPr>
        <w:t xml:space="preserve"> З.П., с участием истца Божко Е.В., представителя истца по доверенности от 03.02.2015г. Габдуллиной Ф.М., представителя ответчика по доверенности от 09.01.2015г. Кузнецовой Т.Н.</w:t>
      </w:r>
      <w:r w:rsidR="00A73D5B" w:rsidRPr="00D15F84">
        <w:rPr>
          <w:rFonts w:ascii="Times New Roman" w:hAnsi="Times New Roman"/>
          <w:sz w:val="28"/>
          <w:szCs w:val="28"/>
        </w:rPr>
        <w:t>,</w:t>
      </w:r>
      <w:r w:rsidRPr="00D15F84">
        <w:rPr>
          <w:rFonts w:ascii="Times New Roman" w:hAnsi="Times New Roman"/>
          <w:sz w:val="28"/>
          <w:szCs w:val="28"/>
        </w:rPr>
        <w:t xml:space="preserve"> рассмотрев в открытом судебном заседании гражданское дело по иску Божко Елены Владимировны к Затееву Станиславу Александровичу о возмещении морального вреда, взысканию материального ущерба и убытков, связанных с расходами по возмещению вреда здоровью,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                                          УСТАНОВИЛ: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Божко Е.В. обратилась в суд с иском о защите чести и достоинства, взыскании материального ущерба и  возмещении морального вреда к Затееву С.А., мотивируя свои требования тем, что постановлением Специализированного административного суда </w:t>
      </w:r>
      <w:proofErr w:type="spellStart"/>
      <w:r w:rsidRPr="00D15F84">
        <w:rPr>
          <w:sz w:val="28"/>
          <w:szCs w:val="28"/>
        </w:rPr>
        <w:t>г.Усть-Каменогорска</w:t>
      </w:r>
      <w:proofErr w:type="spellEnd"/>
      <w:r w:rsidRPr="00D15F84">
        <w:rPr>
          <w:sz w:val="28"/>
          <w:szCs w:val="28"/>
        </w:rPr>
        <w:t xml:space="preserve"> ВКО от 13.11.2014 года к Затеев С.А. был признан виновным в</w:t>
      </w:r>
      <w:r w:rsidRPr="00D15F84">
        <w:rPr>
          <w:bCs/>
          <w:sz w:val="28"/>
          <w:szCs w:val="28"/>
        </w:rPr>
        <w:t xml:space="preserve"> совершении мелкого хулиганства</w:t>
      </w:r>
      <w:r w:rsidRPr="00D15F84">
        <w:rPr>
          <w:sz w:val="28"/>
          <w:szCs w:val="28"/>
        </w:rPr>
        <w:t xml:space="preserve">, т.е. по ч.1 ст.330 КоАП в том, что 31 октября 2014 года около 10:00 часов находясь в кабинете начальника горного отдела, разработки НДТ и проектной документации АО «Национальный научно-технический центр промышленной безопасности» МЧС РК Божко </w:t>
      </w:r>
      <w:proofErr w:type="gramStart"/>
      <w:r w:rsidRPr="00D15F84">
        <w:rPr>
          <w:sz w:val="28"/>
          <w:szCs w:val="28"/>
        </w:rPr>
        <w:t>Е.В.</w:t>
      </w:r>
      <w:proofErr w:type="gramEnd"/>
      <w:r w:rsidRPr="00D15F84">
        <w:rPr>
          <w:sz w:val="28"/>
          <w:szCs w:val="28"/>
        </w:rPr>
        <w:t xml:space="preserve">, где он работал старшим научным сотрудником в отделе «Металлургии, обогащения и разработки НДТ» выражался нецензурной бранью в адрес Божко Е.В., тем самым выразил неуважение к окружающим, нарушил общественный порядок и спокойствие физических лиц. В результате чего, Божко Е.В., с жалобой на состояние здоровья обратилась к врачу, где был установлен диагноз: Гипертонический криз. Поскольку истец полагает, что своими нецензурными оскорблениями в присутствии коллег по работе Затеев С.А. нарушил её честь и достоинство, а также спровоцировал ухудшение состояния здоровья из-за чего она была вынуждена обратиться к врачу, то просила суд признать сведения, распространенные ответчиком нарушающие честь и достоинство, возместить моральный вред в сумме 200016 тенге и материальный ущерб, связанный с затратами на лечение и лекарства в сумме 78888 тенге, а также взыскать судебные расходы.   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В судебном заседании сторона истца изменила, уточнила и дополнила исковые требования, где просила только возместить моральный вред в сумме 100000 тенге, причиненный административным правонарушением, взыскать </w:t>
      </w:r>
      <w:r w:rsidRPr="00D15F84">
        <w:rPr>
          <w:sz w:val="28"/>
          <w:szCs w:val="28"/>
        </w:rPr>
        <w:lastRenderedPageBreak/>
        <w:t xml:space="preserve">материальный ущерб, связанный с расходами на лечение и лекарства в сумме 49135 тенге и упущенную выгоду в виде недополученного заработка в сумме 18053 тенге, так как с 03 по 11 ноября 2014 года была временно нетрудоспособна, при этом исковые требования поддержала полностью по мотивам, изложенным в иске. 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Представитель ответчика в судебном заседании исковые требования  не признал, так как Затеев С.А. не согласен с привлечением к административной ответственности, а также считает, необоснованным  предъявление затрат на лекарство и неполученного заработка. В связи с чем, в удовлетворении иска просил отказать. 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>Выслушав лиц участвующих в деле, показания свидетелей, исследовав материалы дела, суд приходит к убеждению, что исковые требования подлежат удовлетворению частично по следующим основаниям.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В соответствии с п.1 ст.951 Гражданского кодекса (далее-ГК) моральный вред-это нарушение, умаление или лишение личных неимущественных благ и прав физических и юридических лиц, в том числе нравственные или физические страдания, испытываемые потерпевшим в результате совершенного против него правонарушения. 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Согласно п.2 ст.951 ГК моральный вред возмещается причинителем при наличии вины причинителя, за исключением случаев, предусмотренных пунктом 3 настоящей статьи.  </w:t>
      </w:r>
    </w:p>
    <w:p w:rsidR="00CC7803" w:rsidRPr="00D15F84" w:rsidRDefault="00CC7803" w:rsidP="00CC7803">
      <w:pPr>
        <w:ind w:left="-284" w:right="283" w:firstLine="708"/>
        <w:jc w:val="both"/>
        <w:rPr>
          <w:sz w:val="28"/>
          <w:szCs w:val="28"/>
        </w:rPr>
      </w:pPr>
      <w:r w:rsidRPr="00D15F84">
        <w:rPr>
          <w:sz w:val="28"/>
          <w:szCs w:val="28"/>
        </w:rPr>
        <w:t>Согласно п.3-1 ст.71 Гражданского процессуального кодекса (далее-ГПК), 3-1 виновность лица в совершении административного правонарушения, установленная вступившим в законную силу постановлением суда по делу об административном правонарушении, не доказывается вновь при рассмотрении дела о гражданско-правовых последствиях совершенного этим лицом административного правонарушения.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>Виновность Затеева С.А. в</w:t>
      </w:r>
      <w:r w:rsidRPr="00D15F84">
        <w:rPr>
          <w:bCs/>
          <w:sz w:val="28"/>
          <w:szCs w:val="28"/>
        </w:rPr>
        <w:t xml:space="preserve"> совершении мелкого хулиганства</w:t>
      </w:r>
      <w:r w:rsidRPr="00D15F84">
        <w:rPr>
          <w:sz w:val="28"/>
          <w:szCs w:val="28"/>
        </w:rPr>
        <w:t xml:space="preserve">, предусмотренного  ч.1 ст.330 КоАП, имевшего место 31 октября 2014 года около 10:00 часов в задании АО «Национальный научно-технический центр промышленной безопасности» МЧС РК, где он выражался нецензурной бранью в адрес Божко Е.В., установлена вступившим в законную силу постановлением Специализированного административного суда </w:t>
      </w:r>
      <w:proofErr w:type="spellStart"/>
      <w:r w:rsidRPr="00D15F84">
        <w:rPr>
          <w:sz w:val="28"/>
          <w:szCs w:val="28"/>
        </w:rPr>
        <w:t>г.Усть-Каменогорска</w:t>
      </w:r>
      <w:proofErr w:type="spellEnd"/>
      <w:r w:rsidRPr="00D15F84">
        <w:rPr>
          <w:sz w:val="28"/>
          <w:szCs w:val="28"/>
        </w:rPr>
        <w:t xml:space="preserve"> ВКО от 13.11.2014 года. 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>Поскольку в результате правонарушения совершенного Затеевым С.А. были нарушены личные неимущественные права Божко Е.В., и она претерпевала нравственные страдания, то требования истца о возмещении морального вреда, суд считает обоснованными.</w:t>
      </w:r>
    </w:p>
    <w:p w:rsidR="00CC7803" w:rsidRPr="00D15F84" w:rsidRDefault="00CC7803" w:rsidP="00CC7803">
      <w:pPr>
        <w:ind w:left="-284" w:right="283" w:firstLine="708"/>
        <w:jc w:val="both"/>
        <w:rPr>
          <w:sz w:val="28"/>
          <w:szCs w:val="28"/>
        </w:rPr>
      </w:pPr>
      <w:r w:rsidRPr="00D15F84">
        <w:rPr>
          <w:sz w:val="28"/>
          <w:szCs w:val="28"/>
        </w:rPr>
        <w:t>В соответствии со ст. 952 ч. 1 ГК РК моральный вред  возмещается в денежной форме.</w:t>
      </w:r>
    </w:p>
    <w:p w:rsidR="00CC7803" w:rsidRPr="00D15F84" w:rsidRDefault="00CC7803" w:rsidP="00CC7803">
      <w:pPr>
        <w:ind w:left="-284" w:right="283" w:firstLine="708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При определении размера денежного возмещения морального вреда суд исходит как из субъективной оценки истца тяжести причиненных ему нравственных страданий, так и из объективных данных, свидетельствующих о степени его нравственных страданий, учитывая при этом тяжесть </w:t>
      </w:r>
      <w:r w:rsidRPr="00D15F84">
        <w:rPr>
          <w:sz w:val="28"/>
          <w:szCs w:val="28"/>
        </w:rPr>
        <w:lastRenderedPageBreak/>
        <w:t>последствий правонарушения, что суммой достаточной для возмещения истцу морального вреда будет сумма в 40000 тенге.</w:t>
      </w:r>
    </w:p>
    <w:p w:rsidR="00CC7803" w:rsidRPr="00D15F84" w:rsidRDefault="00CC7803" w:rsidP="00CC7803">
      <w:pPr>
        <w:ind w:left="-284" w:right="283" w:firstLine="709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Согласно п.1 ст.917 ГК вред (имущественный и (или) неимущественный), причиненный неправомерными действиями (бездействием) имущественным или не имущественным благам и правам граждан и юридических лиц, подлежит возмещению лицом, причинившим вред, в полном объеме.  </w:t>
      </w:r>
    </w:p>
    <w:p w:rsidR="00CC7803" w:rsidRPr="00D15F84" w:rsidRDefault="00CC7803" w:rsidP="00CC7803">
      <w:pPr>
        <w:tabs>
          <w:tab w:val="left" w:pos="9000"/>
        </w:tabs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Истец, предъявленные требования о возмещении материального ущерба, связанного с расходами на лечение и лекарства в сумме 49135 тенге и упущенной выгоды в виде утраченного заработка за период с 03 по 11 ноября 2014 года в сумме 18053 тенге, обосновывает тем, что в результате оскорблений Затеева С.А. был причинен вред здоровью Божко Е.В., которая в связи с ухудшением состояния здоровья была вынуждена обратиться к врачу, где был установлен диагноз « Гипертонический криз», в связи с чем, она была временно нетрудоспособна. 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>Согласно ст. 65,66 ГПК, обязанность доказывания и представления доказательств возлагается на стороны, каждая  сторона должна доказать те обстоятельства, на которые она ссылается как на основания своих требований и возражений.</w:t>
      </w:r>
    </w:p>
    <w:p w:rsidR="00CC7803" w:rsidRPr="00D15F84" w:rsidRDefault="00CC7803" w:rsidP="00CC7803">
      <w:pPr>
        <w:tabs>
          <w:tab w:val="left" w:pos="9000"/>
        </w:tabs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Однако стороной истца суду не представлено достоверных доказательств, наличие прямой, причинно-следственной связи между нанесенными Затеевым С.А. оскорблениями и последствиями в виде вреда здоровью Божко Е.В., учитывая при этом, что между инцидентом и обращением к врачу прошло четыре часа, а  Божко Е.В., ранее около 10 лет страдала заболеванием: «Артериальная гипертензия 2 степени», что не исключает риск Гипертонического криза под воздействием любых факторов (погодные условия, стресс и т.п.), что подтвердила в судебном заседании допрошенная в качестве свидетеля врач </w:t>
      </w:r>
      <w:proofErr w:type="spellStart"/>
      <w:r w:rsidRPr="00D15F84">
        <w:rPr>
          <w:sz w:val="28"/>
          <w:szCs w:val="28"/>
        </w:rPr>
        <w:t>Тюякпаева</w:t>
      </w:r>
      <w:proofErr w:type="spellEnd"/>
      <w:r w:rsidRPr="00D15F84">
        <w:rPr>
          <w:sz w:val="28"/>
          <w:szCs w:val="28"/>
        </w:rPr>
        <w:t xml:space="preserve"> М.А.   </w:t>
      </w:r>
    </w:p>
    <w:p w:rsidR="00CC7803" w:rsidRPr="00D15F84" w:rsidRDefault="00CC7803" w:rsidP="00CC7803">
      <w:pPr>
        <w:tabs>
          <w:tab w:val="left" w:pos="9000"/>
        </w:tabs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Следовательно, исковые требования о возмещении материального ущерба, связанного с расходами на лечение и лекарства, и упущенной выгоды в виде утраченного заработка, удовлетворению не подлежат.    </w:t>
      </w:r>
    </w:p>
    <w:p w:rsidR="00CC7803" w:rsidRPr="00D15F84" w:rsidRDefault="00CC7803" w:rsidP="00CC7803">
      <w:pPr>
        <w:ind w:left="-284" w:right="283" w:firstLine="720"/>
        <w:jc w:val="both"/>
        <w:rPr>
          <w:w w:val="101"/>
          <w:sz w:val="28"/>
          <w:szCs w:val="28"/>
        </w:rPr>
      </w:pPr>
      <w:r w:rsidRPr="00D15F84">
        <w:rPr>
          <w:w w:val="101"/>
          <w:sz w:val="28"/>
          <w:szCs w:val="28"/>
        </w:rPr>
        <w:t xml:space="preserve">В соответствии со ст.110 ГПК стороне, в пользу которой состоялось решение, суд присуждает с другой стороны все понесенные по делу судебные расходы. 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В силу ст.110 ГПК подлежит взыскать с ответчика в пользу истца госпошлину в размере 926 тенге.   </w:t>
      </w:r>
    </w:p>
    <w:p w:rsidR="00CC7803" w:rsidRPr="00D15F84" w:rsidRDefault="00CC7803" w:rsidP="00CC7803">
      <w:pPr>
        <w:ind w:left="-284" w:right="283" w:firstLine="54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   В соответствии со ст.111ГПК подлежит взыскать с истца в пользу ответчика судебные расходы, связанные с оплатой помощи представителя в размере фактически понесенных затрат но не более 10% пропорционально той части исковых требований, в которой истцу отказано, что с учетом обстоятельств дела составляет 10000 тенге.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Судебные расходы истца по оплате помощи представителя Ивановой Л.Ю. в размере 25000 тенге, возмещению не подлежат, поскольку она не участвовала в рассмотрении дела.                                          </w:t>
      </w:r>
    </w:p>
    <w:p w:rsidR="00CC7803" w:rsidRPr="00D15F84" w:rsidRDefault="00CC7803" w:rsidP="00CC7803">
      <w:pPr>
        <w:tabs>
          <w:tab w:val="left" w:pos="9000"/>
          <w:tab w:val="left" w:pos="9180"/>
        </w:tabs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На основании изложенного, руководствуясь ст.217-221,223 ГПК, суд  </w:t>
      </w:r>
    </w:p>
    <w:p w:rsidR="00CC7803" w:rsidRPr="00D15F84" w:rsidRDefault="00CC7803" w:rsidP="00CC7803">
      <w:pPr>
        <w:tabs>
          <w:tab w:val="left" w:pos="9000"/>
          <w:tab w:val="left" w:pos="9180"/>
        </w:tabs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lastRenderedPageBreak/>
        <w:t xml:space="preserve">                                              </w:t>
      </w:r>
    </w:p>
    <w:p w:rsidR="00CC7803" w:rsidRPr="00D15F84" w:rsidRDefault="00CC7803" w:rsidP="00CC7803">
      <w:pPr>
        <w:tabs>
          <w:tab w:val="left" w:pos="9180"/>
        </w:tabs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                                             Р Е Ш И Л: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</w:p>
    <w:p w:rsidR="00CC7803" w:rsidRPr="00D15F84" w:rsidRDefault="00CC7803" w:rsidP="00CC7803">
      <w:pPr>
        <w:pStyle w:val="a3"/>
        <w:ind w:left="-284" w:right="283" w:firstLine="720"/>
        <w:rPr>
          <w:rFonts w:ascii="Times New Roman" w:hAnsi="Times New Roman"/>
          <w:sz w:val="28"/>
          <w:szCs w:val="28"/>
          <w:lang w:val="kk-KZ"/>
        </w:rPr>
      </w:pPr>
      <w:r w:rsidRPr="00D15F84">
        <w:rPr>
          <w:rFonts w:ascii="Times New Roman" w:hAnsi="Times New Roman"/>
          <w:sz w:val="28"/>
          <w:szCs w:val="28"/>
        </w:rPr>
        <w:t>Исковые требования Божко Елены Владимировны к Затееву Станиславу Александровичу о возмещении морального вреда, взысканию материального ущерба и убытков, связанных с расходами по возмещению вреда здоровью,</w:t>
      </w:r>
      <w:r w:rsidRPr="00D15F84">
        <w:rPr>
          <w:rFonts w:ascii="Times New Roman" w:hAnsi="Times New Roman"/>
          <w:sz w:val="28"/>
          <w:szCs w:val="28"/>
          <w:lang w:val="kk-KZ"/>
        </w:rPr>
        <w:t xml:space="preserve"> удовлетворить, частично.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>Взыскать с Затеева Станислава Александровича в пользу Божко Елены Владимировны компенсацию морального вреда в сумме 40000 (сорок тысяч) тенге и судебные расходы по оплате госпошлины в сумме 926 (девятьсот двадцать шесть) тенге.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>В удовлетворении остальной части иска о взыскании материального ущерба в сумме 49135 (сорок девять тысяч сто тридцать пять) тенге и убытков в сумме 18053 (восемнадцать тысяч пятьдесят три) тенге, отказать.</w:t>
      </w:r>
    </w:p>
    <w:p w:rsidR="00CC7803" w:rsidRPr="00D15F84" w:rsidRDefault="00CC7803" w:rsidP="00CC7803">
      <w:pPr>
        <w:ind w:left="-284" w:right="283" w:firstLine="720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Взыскать с Божко Елены Владимировны в пользу Затеева Станислава Александровича судебные расходы по оплате помощи представителя в размере 10000 (десять тысяч) тенге. </w:t>
      </w:r>
    </w:p>
    <w:p w:rsidR="00CC7803" w:rsidRPr="00D15F84" w:rsidRDefault="00CC7803" w:rsidP="00CC7803">
      <w:pPr>
        <w:pStyle w:val="a3"/>
        <w:ind w:left="-284" w:right="283" w:firstLine="720"/>
        <w:rPr>
          <w:rFonts w:ascii="Times New Roman" w:hAnsi="Times New Roman"/>
          <w:sz w:val="28"/>
          <w:szCs w:val="28"/>
        </w:rPr>
      </w:pPr>
      <w:r w:rsidRPr="00D15F84">
        <w:rPr>
          <w:rFonts w:ascii="Times New Roman" w:hAnsi="Times New Roman"/>
          <w:sz w:val="28"/>
          <w:szCs w:val="28"/>
        </w:rPr>
        <w:t xml:space="preserve">Решение может быть обжаловано и опротестовано с соблюдением требований статей 334,335 Гражданского процессуального кодекса Республики Казахстан в апелляционную судебную коллегию по гражданским и административным делам Восточно-Казахстанского областного суда через </w:t>
      </w:r>
      <w:proofErr w:type="spellStart"/>
      <w:r w:rsidRPr="00D15F84">
        <w:rPr>
          <w:rFonts w:ascii="Times New Roman" w:hAnsi="Times New Roman"/>
          <w:sz w:val="28"/>
          <w:szCs w:val="28"/>
        </w:rPr>
        <w:t>Усть-Каменогорский</w:t>
      </w:r>
      <w:proofErr w:type="spellEnd"/>
      <w:r w:rsidRPr="00D15F84">
        <w:rPr>
          <w:rFonts w:ascii="Times New Roman" w:hAnsi="Times New Roman"/>
          <w:sz w:val="28"/>
          <w:szCs w:val="28"/>
        </w:rPr>
        <w:t xml:space="preserve"> городской суд в течение пятнадцати дней со дня вручения копии.</w:t>
      </w:r>
    </w:p>
    <w:p w:rsidR="00CC7803" w:rsidRPr="00D15F84" w:rsidRDefault="00CC7803" w:rsidP="00CC7803">
      <w:pPr>
        <w:ind w:left="-284" w:right="283"/>
        <w:rPr>
          <w:sz w:val="28"/>
          <w:szCs w:val="28"/>
        </w:rPr>
      </w:pPr>
    </w:p>
    <w:p w:rsidR="00CC7803" w:rsidRPr="00D15F84" w:rsidRDefault="00CC7803" w:rsidP="00CC7803">
      <w:pPr>
        <w:tabs>
          <w:tab w:val="left" w:pos="9180"/>
        </w:tabs>
        <w:ind w:left="-284" w:right="452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Судья                                        /подпись/                                  </w:t>
      </w:r>
      <w:proofErr w:type="spellStart"/>
      <w:r w:rsidRPr="00D15F84">
        <w:rPr>
          <w:sz w:val="28"/>
          <w:szCs w:val="28"/>
        </w:rPr>
        <w:t>Абжанов</w:t>
      </w:r>
      <w:proofErr w:type="spellEnd"/>
      <w:r w:rsidRPr="00D15F84">
        <w:rPr>
          <w:sz w:val="28"/>
          <w:szCs w:val="28"/>
        </w:rPr>
        <w:t xml:space="preserve"> А.М.</w:t>
      </w:r>
    </w:p>
    <w:p w:rsidR="00CC7803" w:rsidRPr="00D15F84" w:rsidRDefault="00CC7803" w:rsidP="00CC7803">
      <w:pPr>
        <w:tabs>
          <w:tab w:val="left" w:pos="9180"/>
        </w:tabs>
        <w:ind w:left="-284" w:right="452" w:firstLine="720"/>
        <w:jc w:val="both"/>
        <w:rPr>
          <w:sz w:val="28"/>
          <w:szCs w:val="28"/>
        </w:rPr>
      </w:pPr>
    </w:p>
    <w:p w:rsidR="00CC7803" w:rsidRPr="00D15F84" w:rsidRDefault="00CC7803" w:rsidP="00CC7803">
      <w:pPr>
        <w:tabs>
          <w:tab w:val="left" w:pos="9180"/>
        </w:tabs>
        <w:ind w:left="-284" w:right="452"/>
        <w:jc w:val="both"/>
        <w:rPr>
          <w:sz w:val="28"/>
          <w:szCs w:val="28"/>
        </w:rPr>
      </w:pPr>
      <w:r w:rsidRPr="00D15F84">
        <w:rPr>
          <w:bCs/>
          <w:sz w:val="28"/>
          <w:szCs w:val="28"/>
        </w:rPr>
        <w:t xml:space="preserve">Копия </w:t>
      </w:r>
      <w:r w:rsidRPr="00D15F84">
        <w:rPr>
          <w:sz w:val="28"/>
          <w:szCs w:val="28"/>
        </w:rPr>
        <w:t>на четырех страницах</w:t>
      </w:r>
      <w:r w:rsidRPr="00D15F84">
        <w:rPr>
          <w:bCs/>
          <w:sz w:val="28"/>
          <w:szCs w:val="28"/>
        </w:rPr>
        <w:t xml:space="preserve"> верна.</w:t>
      </w:r>
    </w:p>
    <w:p w:rsidR="00CC7803" w:rsidRPr="00D15F84" w:rsidRDefault="00CC7803" w:rsidP="00CC7803">
      <w:pPr>
        <w:tabs>
          <w:tab w:val="left" w:pos="9180"/>
        </w:tabs>
        <w:ind w:left="-284" w:right="452" w:firstLine="720"/>
        <w:jc w:val="both"/>
        <w:rPr>
          <w:sz w:val="28"/>
          <w:szCs w:val="28"/>
        </w:rPr>
      </w:pPr>
    </w:p>
    <w:p w:rsidR="00CC7803" w:rsidRPr="00D15F84" w:rsidRDefault="00CC7803" w:rsidP="00CC7803">
      <w:pPr>
        <w:tabs>
          <w:tab w:val="left" w:pos="9180"/>
        </w:tabs>
        <w:ind w:left="-284" w:right="452"/>
        <w:jc w:val="both"/>
        <w:rPr>
          <w:sz w:val="28"/>
          <w:szCs w:val="28"/>
        </w:rPr>
      </w:pPr>
      <w:r w:rsidRPr="00D15F84">
        <w:rPr>
          <w:sz w:val="28"/>
          <w:szCs w:val="28"/>
        </w:rPr>
        <w:t xml:space="preserve">Судья                                                                                         </w:t>
      </w:r>
      <w:proofErr w:type="spellStart"/>
      <w:r w:rsidRPr="00D15F84">
        <w:rPr>
          <w:sz w:val="28"/>
          <w:szCs w:val="28"/>
        </w:rPr>
        <w:t>Абжанов</w:t>
      </w:r>
      <w:proofErr w:type="spellEnd"/>
      <w:r w:rsidRPr="00D15F84">
        <w:rPr>
          <w:sz w:val="28"/>
          <w:szCs w:val="28"/>
        </w:rPr>
        <w:t xml:space="preserve"> А.М.</w:t>
      </w:r>
    </w:p>
    <w:p w:rsidR="00CC7803" w:rsidRPr="00D15F84" w:rsidRDefault="00CC7803" w:rsidP="00CC7803">
      <w:pPr>
        <w:tabs>
          <w:tab w:val="left" w:pos="9180"/>
        </w:tabs>
        <w:ind w:left="-284" w:right="452" w:firstLine="720"/>
        <w:rPr>
          <w:bCs/>
          <w:sz w:val="28"/>
          <w:szCs w:val="28"/>
        </w:rPr>
      </w:pPr>
    </w:p>
    <w:p w:rsidR="00CC7803" w:rsidRPr="00D15F84" w:rsidRDefault="00CC7803" w:rsidP="00CC7803">
      <w:pPr>
        <w:tabs>
          <w:tab w:val="left" w:pos="9180"/>
        </w:tabs>
        <w:ind w:left="-284" w:right="452"/>
        <w:rPr>
          <w:bCs/>
          <w:sz w:val="28"/>
          <w:szCs w:val="28"/>
        </w:rPr>
      </w:pPr>
      <w:r w:rsidRPr="00D15F84">
        <w:rPr>
          <w:bCs/>
          <w:sz w:val="28"/>
          <w:szCs w:val="28"/>
        </w:rPr>
        <w:t>Справка.</w:t>
      </w:r>
    </w:p>
    <w:p w:rsidR="00CC7803" w:rsidRPr="00D15F84" w:rsidRDefault="00CC7803" w:rsidP="00CC7803">
      <w:pPr>
        <w:tabs>
          <w:tab w:val="left" w:pos="9180"/>
        </w:tabs>
        <w:ind w:left="-284" w:right="452" w:firstLine="720"/>
        <w:rPr>
          <w:sz w:val="28"/>
          <w:szCs w:val="28"/>
        </w:rPr>
      </w:pPr>
    </w:p>
    <w:p w:rsidR="00CC7803" w:rsidRPr="00D15F84" w:rsidRDefault="00CC7803" w:rsidP="00CC7803">
      <w:pPr>
        <w:tabs>
          <w:tab w:val="left" w:pos="9180"/>
        </w:tabs>
        <w:ind w:left="-284" w:right="452"/>
        <w:rPr>
          <w:sz w:val="28"/>
          <w:szCs w:val="28"/>
        </w:rPr>
      </w:pPr>
      <w:r w:rsidRPr="00D15F84">
        <w:rPr>
          <w:sz w:val="28"/>
          <w:szCs w:val="28"/>
        </w:rPr>
        <w:t>Решение суда вступило в законную силу 08 мая 2015 года.</w:t>
      </w:r>
    </w:p>
    <w:p w:rsidR="00CC7803" w:rsidRPr="00D15F84" w:rsidRDefault="00CC7803" w:rsidP="00CC7803">
      <w:pPr>
        <w:tabs>
          <w:tab w:val="left" w:pos="9180"/>
        </w:tabs>
        <w:ind w:left="-284" w:right="452" w:firstLine="720"/>
        <w:rPr>
          <w:sz w:val="28"/>
          <w:szCs w:val="28"/>
        </w:rPr>
      </w:pPr>
    </w:p>
    <w:p w:rsidR="00CC7803" w:rsidRPr="00D15F84" w:rsidRDefault="00CC7803" w:rsidP="00CC7803">
      <w:pPr>
        <w:tabs>
          <w:tab w:val="left" w:pos="9180"/>
        </w:tabs>
        <w:ind w:left="-284" w:right="452"/>
        <w:rPr>
          <w:sz w:val="28"/>
          <w:szCs w:val="28"/>
        </w:rPr>
      </w:pPr>
      <w:r w:rsidRPr="00D15F84">
        <w:rPr>
          <w:sz w:val="28"/>
          <w:szCs w:val="28"/>
        </w:rPr>
        <w:t xml:space="preserve">Судья                                                                                               </w:t>
      </w:r>
      <w:proofErr w:type="spellStart"/>
      <w:r w:rsidRPr="00D15F84">
        <w:rPr>
          <w:sz w:val="28"/>
          <w:szCs w:val="28"/>
        </w:rPr>
        <w:t>Абжанов</w:t>
      </w:r>
      <w:proofErr w:type="spellEnd"/>
      <w:r w:rsidRPr="00D15F84">
        <w:rPr>
          <w:sz w:val="28"/>
          <w:szCs w:val="28"/>
        </w:rPr>
        <w:t xml:space="preserve"> А.М.</w:t>
      </w:r>
    </w:p>
    <w:p w:rsidR="00CC7803" w:rsidRPr="00D15F84" w:rsidRDefault="00CC7803" w:rsidP="00CC7803">
      <w:pPr>
        <w:ind w:left="-284" w:right="452" w:firstLine="720"/>
        <w:jc w:val="both"/>
        <w:rPr>
          <w:bCs/>
          <w:sz w:val="28"/>
          <w:szCs w:val="28"/>
        </w:rPr>
      </w:pPr>
    </w:p>
    <w:p w:rsidR="00CC7803" w:rsidRPr="00D15F84" w:rsidRDefault="00CC7803" w:rsidP="00CC7803">
      <w:pPr>
        <w:ind w:left="-284" w:right="283"/>
        <w:rPr>
          <w:sz w:val="28"/>
          <w:szCs w:val="28"/>
        </w:rPr>
      </w:pPr>
    </w:p>
    <w:p w:rsidR="00CC7803" w:rsidRPr="00D15F84" w:rsidRDefault="00CC7803" w:rsidP="00CC7803">
      <w:pPr>
        <w:ind w:left="-284" w:right="283"/>
        <w:rPr>
          <w:sz w:val="28"/>
          <w:szCs w:val="28"/>
        </w:rPr>
      </w:pPr>
    </w:p>
    <w:p w:rsidR="00CC7803" w:rsidRPr="00D15F84" w:rsidRDefault="00CC7803" w:rsidP="00CC7803">
      <w:pPr>
        <w:ind w:left="-284" w:right="283"/>
        <w:rPr>
          <w:sz w:val="28"/>
          <w:szCs w:val="28"/>
        </w:rPr>
      </w:pPr>
    </w:p>
    <w:p w:rsidR="00CC7803" w:rsidRPr="00D15F84" w:rsidRDefault="00CC7803" w:rsidP="00CC7803">
      <w:pPr>
        <w:ind w:left="-284" w:right="283"/>
        <w:rPr>
          <w:sz w:val="28"/>
          <w:szCs w:val="28"/>
        </w:rPr>
      </w:pPr>
    </w:p>
    <w:p w:rsidR="00CC7803" w:rsidRPr="00D15F84" w:rsidRDefault="00CC7803" w:rsidP="00CC7803"/>
    <w:p w:rsidR="001D0077" w:rsidRPr="00D15F84" w:rsidRDefault="00000000"/>
    <w:sectPr w:rsidR="001D0077" w:rsidRPr="00D15F84" w:rsidSect="0094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803"/>
    <w:rsid w:val="00A73D5B"/>
    <w:rsid w:val="00C71AA7"/>
    <w:rsid w:val="00CC7803"/>
    <w:rsid w:val="00D15F84"/>
    <w:rsid w:val="00E05387"/>
    <w:rsid w:val="00F24918"/>
    <w:rsid w:val="00F2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062AB-094E-4742-BAB6-B817EF8E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C7803"/>
    <w:pPr>
      <w:ind w:firstLine="540"/>
      <w:jc w:val="both"/>
    </w:pPr>
    <w:rPr>
      <w:rFonts w:ascii="Garamond" w:hAnsi="Garamond"/>
      <w:sz w:val="20"/>
    </w:rPr>
  </w:style>
  <w:style w:type="character" w:customStyle="1" w:styleId="a4">
    <w:name w:val="Основной текст с отступом Знак"/>
    <w:basedOn w:val="a0"/>
    <w:link w:val="a3"/>
    <w:semiHidden/>
    <w:rsid w:val="00CC7803"/>
    <w:rPr>
      <w:rFonts w:ascii="Garamond" w:eastAsia="Times New Roman" w:hAnsi="Garamond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Юридическая_контора Закон_и_право</cp:lastModifiedBy>
  <cp:revision>5</cp:revision>
  <dcterms:created xsi:type="dcterms:W3CDTF">2016-02-19T05:40:00Z</dcterms:created>
  <dcterms:modified xsi:type="dcterms:W3CDTF">2023-06-05T14:10:00Z</dcterms:modified>
</cp:coreProperties>
</file>