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DF93A" w14:textId="521984D7" w:rsidR="00D67DA5" w:rsidRPr="00D1737B" w:rsidRDefault="00176AF9" w:rsidP="00176AF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Председателю </w:t>
      </w:r>
      <w:r w:rsidR="00D67DA5" w:rsidRPr="00D1737B">
        <w:rPr>
          <w:rFonts w:ascii="Times New Roman" w:hAnsi="Times New Roman" w:cs="Times New Roman"/>
          <w:sz w:val="24"/>
          <w:szCs w:val="24"/>
        </w:rPr>
        <w:t>Алматинского городского суда</w:t>
      </w:r>
    </w:p>
    <w:p w14:paraId="454859B3" w14:textId="31A22764" w:rsidR="00A670E9" w:rsidRDefault="00A670E9" w:rsidP="00D67DA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D1737B">
        <w:rPr>
          <w:rFonts w:ascii="Times New Roman" w:hAnsi="Times New Roman" w:cs="Times New Roman"/>
          <w:sz w:val="24"/>
          <w:szCs w:val="24"/>
        </w:rPr>
        <w:t>г.</w:t>
      </w:r>
      <w:r w:rsidR="00226586">
        <w:rPr>
          <w:rFonts w:ascii="Times New Roman" w:hAnsi="Times New Roman" w:cs="Times New Roman"/>
          <w:sz w:val="24"/>
          <w:szCs w:val="24"/>
        </w:rPr>
        <w:t xml:space="preserve"> </w:t>
      </w:r>
      <w:r w:rsidRPr="00D1737B">
        <w:rPr>
          <w:rFonts w:ascii="Times New Roman" w:hAnsi="Times New Roman" w:cs="Times New Roman"/>
          <w:sz w:val="24"/>
          <w:szCs w:val="24"/>
        </w:rPr>
        <w:t>Алматы, Алмалинский район, ул.</w:t>
      </w:r>
      <w:r w:rsidR="00226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737B" w:rsidRPr="00D1737B">
        <w:rPr>
          <w:rFonts w:ascii="Times New Roman" w:hAnsi="Times New Roman" w:cs="Times New Roman"/>
          <w:sz w:val="24"/>
          <w:szCs w:val="24"/>
        </w:rPr>
        <w:t>Казыбек</w:t>
      </w:r>
      <w:proofErr w:type="spellEnd"/>
      <w:r w:rsidR="00D1737B" w:rsidRPr="00D1737B">
        <w:rPr>
          <w:rFonts w:ascii="Times New Roman" w:hAnsi="Times New Roman" w:cs="Times New Roman"/>
          <w:sz w:val="24"/>
          <w:szCs w:val="24"/>
        </w:rPr>
        <w:t xml:space="preserve"> </w:t>
      </w:r>
      <w:r w:rsidR="00226586">
        <w:rPr>
          <w:rFonts w:ascii="Times New Roman" w:hAnsi="Times New Roman" w:cs="Times New Roman"/>
          <w:sz w:val="24"/>
          <w:szCs w:val="24"/>
        </w:rPr>
        <w:t>Б</w:t>
      </w:r>
      <w:r w:rsidR="00D1737B" w:rsidRPr="00D1737B">
        <w:rPr>
          <w:rFonts w:ascii="Times New Roman" w:hAnsi="Times New Roman" w:cs="Times New Roman"/>
          <w:sz w:val="24"/>
          <w:szCs w:val="24"/>
        </w:rPr>
        <w:t>и, 66</w:t>
      </w:r>
      <w:r w:rsidRPr="00D1737B">
        <w:rPr>
          <w:rFonts w:ascii="Times New Roman" w:hAnsi="Times New Roman" w:cs="Times New Roman"/>
          <w:sz w:val="24"/>
          <w:szCs w:val="24"/>
        </w:rPr>
        <w:t>.</w:t>
      </w:r>
    </w:p>
    <w:p w14:paraId="61EF5EC9" w14:textId="4D5CDB68" w:rsidR="00176AF9" w:rsidRPr="006C1E3F" w:rsidRDefault="00B725E1" w:rsidP="004D69F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административное</w:t>
      </w:r>
      <w:r w:rsidR="00176AF9">
        <w:rPr>
          <w:rFonts w:ascii="Times New Roman" w:hAnsi="Times New Roman" w:cs="Times New Roman"/>
          <w:sz w:val="24"/>
          <w:szCs w:val="24"/>
        </w:rPr>
        <w:t xml:space="preserve"> </w:t>
      </w:r>
      <w:r w:rsidR="006C1E3F">
        <w:rPr>
          <w:rFonts w:ascii="Times New Roman" w:hAnsi="Times New Roman" w:cs="Times New Roman"/>
          <w:sz w:val="24"/>
          <w:szCs w:val="24"/>
        </w:rPr>
        <w:t xml:space="preserve">судопроизводство: </w:t>
      </w:r>
      <w:r w:rsidR="00176AF9">
        <w:rPr>
          <w:rFonts w:ascii="Times New Roman" w:hAnsi="Times New Roman" w:cs="Times New Roman"/>
          <w:sz w:val="24"/>
          <w:szCs w:val="24"/>
        </w:rPr>
        <w:t>№</w:t>
      </w:r>
      <w:r w:rsidR="004D69F5" w:rsidRPr="004D69F5">
        <w:rPr>
          <w:rFonts w:ascii="Times New Roman" w:hAnsi="Times New Roman" w:cs="Times New Roman"/>
          <w:sz w:val="24"/>
          <w:szCs w:val="24"/>
        </w:rPr>
        <w:t>7599-26-00-4а/536</w:t>
      </w:r>
      <w:r w:rsidR="004D69F5" w:rsidRPr="006C1E3F">
        <w:rPr>
          <w:rFonts w:ascii="Times New Roman" w:hAnsi="Times New Roman" w:cs="Times New Roman"/>
          <w:sz w:val="24"/>
          <w:szCs w:val="24"/>
        </w:rPr>
        <w:t>.</w:t>
      </w:r>
    </w:p>
    <w:p w14:paraId="03A5EFE3" w14:textId="77777777" w:rsidR="00A670E9" w:rsidRPr="00D1737B" w:rsidRDefault="00A670E9" w:rsidP="00A670E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0FF0925D" w14:textId="693EAD16" w:rsidR="00A670E9" w:rsidRPr="00D1737B" w:rsidRDefault="00A670E9" w:rsidP="00A670E9">
      <w:pPr>
        <w:pStyle w:val="af1"/>
        <w:ind w:left="5664"/>
        <w:rPr>
          <w:rFonts w:ascii="Times New Roman" w:hAnsi="Times New Roman" w:cs="Times New Roman"/>
          <w:sz w:val="24"/>
          <w:szCs w:val="24"/>
        </w:rPr>
      </w:pPr>
      <w:r w:rsidRPr="00D1737B">
        <w:rPr>
          <w:rFonts w:ascii="Times New Roman" w:hAnsi="Times New Roman" w:cs="Times New Roman"/>
          <w:sz w:val="24"/>
          <w:szCs w:val="24"/>
        </w:rPr>
        <w:t>Истец: ИП «</w:t>
      </w:r>
      <w:r w:rsidR="00A55E2C">
        <w:rPr>
          <w:rFonts w:ascii="Times New Roman" w:hAnsi="Times New Roman" w:cs="Times New Roman"/>
          <w:sz w:val="24"/>
          <w:szCs w:val="24"/>
        </w:rPr>
        <w:t>М</w:t>
      </w:r>
      <w:r w:rsidRPr="00D1737B">
        <w:rPr>
          <w:rFonts w:ascii="Times New Roman" w:hAnsi="Times New Roman" w:cs="Times New Roman"/>
          <w:sz w:val="24"/>
          <w:szCs w:val="24"/>
        </w:rPr>
        <w:t xml:space="preserve">» в лице </w:t>
      </w:r>
      <w:r w:rsidR="00A55E2C">
        <w:rPr>
          <w:rFonts w:ascii="Times New Roman" w:hAnsi="Times New Roman" w:cs="Times New Roman"/>
          <w:sz w:val="24"/>
          <w:szCs w:val="24"/>
        </w:rPr>
        <w:t>МПА</w:t>
      </w:r>
    </w:p>
    <w:p w14:paraId="1B2BA46C" w14:textId="4DD36957" w:rsidR="00A670E9" w:rsidRPr="0026068C" w:rsidRDefault="00A670E9" w:rsidP="00A670E9">
      <w:pPr>
        <w:pStyle w:val="af1"/>
        <w:ind w:left="5664"/>
        <w:rPr>
          <w:rFonts w:ascii="Times New Roman" w:hAnsi="Times New Roman" w:cs="Times New Roman"/>
          <w:sz w:val="24"/>
          <w:szCs w:val="24"/>
          <w:lang w:val="kk-KZ"/>
        </w:rPr>
      </w:pPr>
      <w:r w:rsidRPr="00D1737B">
        <w:rPr>
          <w:rFonts w:ascii="Times New Roman" w:hAnsi="Times New Roman" w:cs="Times New Roman"/>
          <w:sz w:val="24"/>
          <w:szCs w:val="24"/>
        </w:rPr>
        <w:t xml:space="preserve">ИИН </w:t>
      </w:r>
      <w:r w:rsidR="0026068C">
        <w:rPr>
          <w:rFonts w:ascii="Times New Roman" w:hAnsi="Times New Roman" w:cs="Times New Roman"/>
          <w:sz w:val="24"/>
          <w:szCs w:val="24"/>
          <w:lang w:val="kk-KZ"/>
        </w:rPr>
        <w:t>...</w:t>
      </w:r>
    </w:p>
    <w:p w14:paraId="744F8445" w14:textId="77777777" w:rsidR="00A670E9" w:rsidRPr="00D1737B" w:rsidRDefault="00A670E9" w:rsidP="00A670E9">
      <w:pPr>
        <w:pStyle w:val="af1"/>
        <w:ind w:left="5664"/>
        <w:rPr>
          <w:rFonts w:ascii="Times New Roman" w:hAnsi="Times New Roman" w:cs="Times New Roman"/>
          <w:sz w:val="24"/>
          <w:szCs w:val="24"/>
        </w:rPr>
      </w:pPr>
      <w:r w:rsidRPr="00D1737B">
        <w:rPr>
          <w:rFonts w:ascii="Times New Roman" w:hAnsi="Times New Roman" w:cs="Times New Roman"/>
          <w:sz w:val="24"/>
          <w:szCs w:val="24"/>
        </w:rPr>
        <w:t xml:space="preserve">г. Алматы, </w:t>
      </w:r>
      <w:proofErr w:type="spellStart"/>
      <w:r w:rsidRPr="00D1737B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D1737B">
        <w:rPr>
          <w:rFonts w:ascii="Times New Roman" w:hAnsi="Times New Roman" w:cs="Times New Roman"/>
          <w:sz w:val="24"/>
          <w:szCs w:val="24"/>
        </w:rPr>
        <w:t>. 8, д. 79, кв. 61.</w:t>
      </w:r>
    </w:p>
    <w:p w14:paraId="29923E62" w14:textId="77777777" w:rsidR="00A670E9" w:rsidRPr="00D1737B" w:rsidRDefault="00A670E9" w:rsidP="00A670E9">
      <w:pPr>
        <w:pStyle w:val="af1"/>
        <w:ind w:left="5669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Представитель по доверенности: </w:t>
      </w:r>
    </w:p>
    <w:p w14:paraId="6A6FFE0E" w14:textId="77777777" w:rsidR="00A670E9" w:rsidRPr="00D1737B" w:rsidRDefault="00A670E9" w:rsidP="00A670E9">
      <w:pPr>
        <w:pStyle w:val="af1"/>
        <w:ind w:left="566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Адвокатская контора «Закон и Право»   </w:t>
      </w:r>
    </w:p>
    <w:p w14:paraId="657251B9" w14:textId="77777777" w:rsidR="00A670E9" w:rsidRPr="00D1737B" w:rsidRDefault="00A670E9" w:rsidP="00A670E9">
      <w:pPr>
        <w:pStyle w:val="af1"/>
        <w:ind w:left="566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6DB622F6" w14:textId="77777777" w:rsidR="00A670E9" w:rsidRPr="00D1737B" w:rsidRDefault="00A670E9" w:rsidP="00A670E9">
      <w:pPr>
        <w:spacing w:after="0" w:line="240" w:lineRule="auto"/>
        <w:ind w:left="5669"/>
        <w:rPr>
          <w:rFonts w:ascii="Times New Roman" w:hAnsi="Times New Roman" w:cs="Times New Roman"/>
          <w:sz w:val="24"/>
          <w:szCs w:val="24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Абылай Хана, д. 79, офис 304</w:t>
      </w:r>
    </w:p>
    <w:p w14:paraId="7F6821C3" w14:textId="77777777" w:rsidR="00A670E9" w:rsidRPr="00D1737B" w:rsidRDefault="00A670E9" w:rsidP="00A670E9">
      <w:pPr>
        <w:spacing w:after="0" w:line="240" w:lineRule="auto"/>
        <w:ind w:left="566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7" w:history="1"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info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</w:rPr>
          <w:t>@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zakonpravo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</w:rPr>
          <w:t>.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kz</w:t>
        </w:r>
      </w:hyperlink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8" w:history="1"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www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</w:rPr>
          <w:t>.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zakonpravo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</w:rPr>
          <w:t>.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kz</w:t>
        </w:r>
      </w:hyperlink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8E43358" w14:textId="77777777" w:rsidR="00A670E9" w:rsidRPr="00D1737B" w:rsidRDefault="00A670E9" w:rsidP="00A670E9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+7 708 971 78 58; +7 727 971 78 58.</w:t>
      </w:r>
      <w:r w:rsidRPr="00D173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16CEBA" w14:textId="77777777" w:rsidR="00756DB5" w:rsidRPr="00AB2945" w:rsidRDefault="00756DB5" w:rsidP="00756DB5">
      <w:pPr>
        <w:pStyle w:val="af1"/>
        <w:rPr>
          <w:rFonts w:ascii="Times New Roman" w:hAnsi="Times New Roman" w:cs="Times New Roman"/>
          <w:b/>
          <w:bCs/>
          <w:sz w:val="28"/>
          <w:szCs w:val="28"/>
        </w:rPr>
      </w:pPr>
    </w:p>
    <w:p w14:paraId="33E31CBD" w14:textId="6943F076" w:rsidR="005261EA" w:rsidRPr="00C87F77" w:rsidRDefault="007011A9" w:rsidP="005261EA">
      <w:pPr>
        <w:pStyle w:val="af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ЖАЛОБА</w:t>
      </w:r>
    </w:p>
    <w:p w14:paraId="72409FAD" w14:textId="77777777" w:rsidR="00756DB5" w:rsidRDefault="00756DB5" w:rsidP="00756DB5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</w:p>
    <w:p w14:paraId="04F879ED" w14:textId="0218886B" w:rsidR="00714718" w:rsidRPr="00714718" w:rsidRDefault="00714718" w:rsidP="00714718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4718">
        <w:rPr>
          <w:rFonts w:ascii="Times New Roman" w:hAnsi="Times New Roman" w:cs="Times New Roman"/>
          <w:sz w:val="24"/>
          <w:szCs w:val="24"/>
        </w:rPr>
        <w:t>В производстве судебной коллегии по административным делам Алматинского городского суда находилось административное дело №7599-26-00-4а/536 по частной жалобе ИП «</w:t>
      </w:r>
      <w:r w:rsidR="00A55E2C">
        <w:rPr>
          <w:rFonts w:ascii="Times New Roman" w:hAnsi="Times New Roman" w:cs="Times New Roman"/>
          <w:sz w:val="24"/>
          <w:szCs w:val="24"/>
        </w:rPr>
        <w:t>М</w:t>
      </w:r>
      <w:r w:rsidRPr="00714718">
        <w:rPr>
          <w:rFonts w:ascii="Times New Roman" w:hAnsi="Times New Roman" w:cs="Times New Roman"/>
          <w:sz w:val="24"/>
          <w:szCs w:val="24"/>
        </w:rPr>
        <w:t>» на определение Специализированного межрайонного административного суда города Алматы от 18 марта 2026 года.</w:t>
      </w:r>
    </w:p>
    <w:p w14:paraId="4B6A3CE8" w14:textId="77777777" w:rsidR="00714718" w:rsidRPr="00714718" w:rsidRDefault="00714718" w:rsidP="00714718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4718">
        <w:rPr>
          <w:rFonts w:ascii="Times New Roman" w:hAnsi="Times New Roman" w:cs="Times New Roman"/>
          <w:sz w:val="24"/>
          <w:szCs w:val="24"/>
        </w:rPr>
        <w:t>30 апреля 2026 года судебной коллегией по административным делам было оглашено решение по указанному делу. Однако по состоянию на настоящее время мотивированный судебный акт коллегией не изготовлен либо не опубликован в судебном кабинете и не направлен стороне, участвующей в деле.</w:t>
      </w:r>
    </w:p>
    <w:p w14:paraId="45AF78E2" w14:textId="77777777" w:rsidR="00714718" w:rsidRPr="00714718" w:rsidRDefault="00714718" w:rsidP="00714718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4718">
        <w:rPr>
          <w:rFonts w:ascii="Times New Roman" w:hAnsi="Times New Roman" w:cs="Times New Roman"/>
          <w:sz w:val="24"/>
          <w:szCs w:val="24"/>
        </w:rPr>
        <w:t>Указанное обстоятельство существенно нарушает право стороны на своевременное ознакомление с судебным актом, получение информации о мотивах принятого решения, а также препятствует дальнейшей реализации процессуальных прав, включая право на последующее обжалование судебного акта при наличии к тому оснований.</w:t>
      </w:r>
    </w:p>
    <w:p w14:paraId="77BD3F74" w14:textId="77777777" w:rsidR="00714718" w:rsidRPr="00714718" w:rsidRDefault="00714718" w:rsidP="00714718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4718">
        <w:rPr>
          <w:rFonts w:ascii="Times New Roman" w:hAnsi="Times New Roman" w:cs="Times New Roman"/>
          <w:sz w:val="24"/>
          <w:szCs w:val="24"/>
        </w:rPr>
        <w:t>Несмотря на то, что Административно-процедурно-процессуальный кодекс Республики Казахстан прямо не регулирует срок изготовления мотивированного судебного акта по частной жалобе, в соответствии с частью 3 статьи 1 АППК в административном судопроизводстве применяются положения Гражданского процессуального кодекса Республики Казахстан, если иной порядок не предусмотрен АППК.</w:t>
      </w:r>
    </w:p>
    <w:p w14:paraId="32383EAD" w14:textId="77777777" w:rsidR="00714718" w:rsidRPr="00714718" w:rsidRDefault="00714718" w:rsidP="00714718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4718">
        <w:rPr>
          <w:rFonts w:ascii="Times New Roman" w:hAnsi="Times New Roman" w:cs="Times New Roman"/>
          <w:sz w:val="24"/>
          <w:szCs w:val="24"/>
        </w:rPr>
        <w:t>Согласно пункту 2 статьи 423 ГПК РК мотивированный судебный акт должен быть изготовлен и подписан судьей в течение пяти рабочих дней со дня рассмотрения дела, а копия судебного акта должна быть направлена лицам, участвующим в деле, не позднее трех рабочих дней после его изготовления.</w:t>
      </w:r>
    </w:p>
    <w:p w14:paraId="32C93E27" w14:textId="77777777" w:rsidR="00714718" w:rsidRPr="00714718" w:rsidRDefault="00714718" w:rsidP="00714718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4718">
        <w:rPr>
          <w:rFonts w:ascii="Times New Roman" w:hAnsi="Times New Roman" w:cs="Times New Roman"/>
          <w:sz w:val="24"/>
          <w:szCs w:val="24"/>
        </w:rPr>
        <w:t>Между тем указанные процессуальные сроки судебной коллегией не соблюдены.</w:t>
      </w:r>
    </w:p>
    <w:p w14:paraId="6D6226B2" w14:textId="77777777" w:rsidR="00714718" w:rsidRPr="00714718" w:rsidRDefault="00714718" w:rsidP="00714718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4718">
        <w:rPr>
          <w:rFonts w:ascii="Times New Roman" w:hAnsi="Times New Roman" w:cs="Times New Roman"/>
          <w:sz w:val="24"/>
          <w:szCs w:val="24"/>
        </w:rPr>
        <w:t>Допущенное нарушение противоречит принципам разумного срока судопроизводства, правовой определенности и доступа к правосудию. Более того, отсутствие мотивированного судебного акта фактически лишает сторону возможности полноценно оценить законность судебного акта, ознакомиться с мотивами отклонения доводов частной жалобы и определить дальнейшую процессуальную стратегию защиты своих прав.</w:t>
      </w:r>
    </w:p>
    <w:p w14:paraId="69737445" w14:textId="77777777" w:rsidR="00714718" w:rsidRPr="00714718" w:rsidRDefault="00714718" w:rsidP="00714718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4718">
        <w:rPr>
          <w:rFonts w:ascii="Times New Roman" w:hAnsi="Times New Roman" w:cs="Times New Roman"/>
          <w:sz w:val="24"/>
          <w:szCs w:val="24"/>
        </w:rPr>
        <w:t>Особо обращаем внимание, что участники процесса обязаны строго соблюдать процессуальные сроки, предусмотренные законом, тогда как несоблюдение аналогичных требований со стороны суда подрывает доверие к судебной системе и принцип равенства всех перед законом и судом.</w:t>
      </w:r>
    </w:p>
    <w:p w14:paraId="23C88194" w14:textId="72FFEF10" w:rsidR="005A35E4" w:rsidRDefault="00714718" w:rsidP="00714718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4718">
        <w:rPr>
          <w:rFonts w:ascii="Times New Roman" w:hAnsi="Times New Roman" w:cs="Times New Roman"/>
          <w:sz w:val="24"/>
          <w:szCs w:val="24"/>
        </w:rPr>
        <w:lastRenderedPageBreak/>
        <w:t>На основании изложенного</w:t>
      </w:r>
      <w:r w:rsidR="005A35E4">
        <w:rPr>
          <w:rFonts w:ascii="Times New Roman" w:hAnsi="Times New Roman" w:cs="Times New Roman"/>
          <w:sz w:val="24"/>
          <w:szCs w:val="24"/>
        </w:rPr>
        <w:t xml:space="preserve"> и в соответствии с п.п. 1, п. 1, ст. 14 </w:t>
      </w:r>
      <w:r w:rsidR="00E95121" w:rsidRPr="00E95121">
        <w:rPr>
          <w:rFonts w:ascii="Times New Roman" w:hAnsi="Times New Roman" w:cs="Times New Roman"/>
          <w:sz w:val="24"/>
          <w:szCs w:val="24"/>
        </w:rPr>
        <w:t>Конституционн</w:t>
      </w:r>
      <w:r w:rsidR="00E95121">
        <w:rPr>
          <w:rFonts w:ascii="Times New Roman" w:hAnsi="Times New Roman" w:cs="Times New Roman"/>
          <w:sz w:val="24"/>
          <w:szCs w:val="24"/>
        </w:rPr>
        <w:t>ого</w:t>
      </w:r>
      <w:r w:rsidR="00E95121" w:rsidRPr="00E95121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E95121">
        <w:rPr>
          <w:rFonts w:ascii="Times New Roman" w:hAnsi="Times New Roman" w:cs="Times New Roman"/>
          <w:sz w:val="24"/>
          <w:szCs w:val="24"/>
        </w:rPr>
        <w:t>а</w:t>
      </w:r>
      <w:r w:rsidR="00E95121" w:rsidRPr="00E95121">
        <w:rPr>
          <w:rFonts w:ascii="Times New Roman" w:hAnsi="Times New Roman" w:cs="Times New Roman"/>
          <w:sz w:val="24"/>
          <w:szCs w:val="24"/>
        </w:rPr>
        <w:t xml:space="preserve"> Республики Казахстан «О судебной системе и статусе судей Р</w:t>
      </w:r>
      <w:r w:rsidR="00EA492C">
        <w:rPr>
          <w:rFonts w:ascii="Times New Roman" w:hAnsi="Times New Roman" w:cs="Times New Roman"/>
          <w:sz w:val="24"/>
          <w:szCs w:val="24"/>
        </w:rPr>
        <w:t>К</w:t>
      </w:r>
      <w:r w:rsidR="00E95121" w:rsidRPr="00E95121">
        <w:rPr>
          <w:rFonts w:ascii="Times New Roman" w:hAnsi="Times New Roman" w:cs="Times New Roman"/>
          <w:sz w:val="24"/>
          <w:szCs w:val="24"/>
        </w:rPr>
        <w:t>»</w:t>
      </w:r>
      <w:r w:rsidR="005A35E4">
        <w:rPr>
          <w:rFonts w:ascii="Times New Roman" w:hAnsi="Times New Roman" w:cs="Times New Roman"/>
          <w:sz w:val="24"/>
          <w:szCs w:val="24"/>
        </w:rPr>
        <w:t>,</w:t>
      </w:r>
      <w:r w:rsidRPr="007147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63094F" w14:textId="77777777" w:rsidR="00EA492C" w:rsidRDefault="00EA492C" w:rsidP="00714718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9591D1" w14:textId="124ABBC5" w:rsidR="005A35E4" w:rsidRPr="00714718" w:rsidRDefault="005A35E4" w:rsidP="00EA492C">
      <w:pPr>
        <w:pStyle w:val="af1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14718" w:rsidRPr="00714718">
        <w:rPr>
          <w:rFonts w:ascii="Times New Roman" w:hAnsi="Times New Roman" w:cs="Times New Roman"/>
          <w:sz w:val="24"/>
          <w:szCs w:val="24"/>
        </w:rPr>
        <w:t>рошу Вас:</w:t>
      </w:r>
    </w:p>
    <w:p w14:paraId="7CA664AB" w14:textId="1CBF037E" w:rsidR="00714718" w:rsidRPr="00714718" w:rsidRDefault="00714718" w:rsidP="006B0219">
      <w:pPr>
        <w:pStyle w:val="af1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4718">
        <w:rPr>
          <w:rFonts w:ascii="Times New Roman" w:hAnsi="Times New Roman" w:cs="Times New Roman"/>
          <w:sz w:val="24"/>
          <w:szCs w:val="24"/>
        </w:rPr>
        <w:t xml:space="preserve">Провести проверку по факту нарушения </w:t>
      </w:r>
      <w:r w:rsidR="006B0219">
        <w:rPr>
          <w:rFonts w:ascii="Times New Roman" w:hAnsi="Times New Roman" w:cs="Times New Roman"/>
          <w:sz w:val="24"/>
          <w:szCs w:val="24"/>
        </w:rPr>
        <w:t>законом предусмотренных</w:t>
      </w:r>
      <w:r w:rsidRPr="00714718">
        <w:rPr>
          <w:rFonts w:ascii="Times New Roman" w:hAnsi="Times New Roman" w:cs="Times New Roman"/>
          <w:sz w:val="24"/>
          <w:szCs w:val="24"/>
        </w:rPr>
        <w:t xml:space="preserve"> сроков изготовления и направления судебного акта по административному </w:t>
      </w:r>
      <w:r w:rsidR="006B0219">
        <w:rPr>
          <w:rFonts w:ascii="Times New Roman" w:hAnsi="Times New Roman" w:cs="Times New Roman"/>
          <w:sz w:val="24"/>
          <w:szCs w:val="24"/>
        </w:rPr>
        <w:t>судопроизводству</w:t>
      </w:r>
      <w:r w:rsidRPr="00714718">
        <w:rPr>
          <w:rFonts w:ascii="Times New Roman" w:hAnsi="Times New Roman" w:cs="Times New Roman"/>
          <w:sz w:val="24"/>
          <w:szCs w:val="24"/>
        </w:rPr>
        <w:t xml:space="preserve"> №7599-26-00-4а/536;</w:t>
      </w:r>
    </w:p>
    <w:p w14:paraId="1670E9FC" w14:textId="77777777" w:rsidR="00714718" w:rsidRPr="00714718" w:rsidRDefault="00714718" w:rsidP="006B0219">
      <w:pPr>
        <w:pStyle w:val="af1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4718">
        <w:rPr>
          <w:rFonts w:ascii="Times New Roman" w:hAnsi="Times New Roman" w:cs="Times New Roman"/>
          <w:sz w:val="24"/>
          <w:szCs w:val="24"/>
        </w:rPr>
        <w:t>Обеспечить незамедлительное изготовление и опубликование мотивированного судебного акта в судебном кабинете;</w:t>
      </w:r>
    </w:p>
    <w:p w14:paraId="48DD27BF" w14:textId="04CD37C0" w:rsidR="007A3F3F" w:rsidRPr="007A3F3F" w:rsidRDefault="00714718" w:rsidP="006B0219">
      <w:pPr>
        <w:pStyle w:val="af1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4718">
        <w:rPr>
          <w:rFonts w:ascii="Times New Roman" w:hAnsi="Times New Roman" w:cs="Times New Roman"/>
          <w:sz w:val="24"/>
          <w:szCs w:val="24"/>
        </w:rPr>
        <w:t>Рассмотреть вопрос о привлечении виновных должностных лиц к ответственности за нарушение требований процессуального законодательства Республики Казахстан.</w:t>
      </w:r>
    </w:p>
    <w:p w14:paraId="502981E1" w14:textId="77777777" w:rsidR="005A35E4" w:rsidRDefault="005A35E4" w:rsidP="003614ED">
      <w:pPr>
        <w:pStyle w:val="af1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384D169A" w14:textId="77777777" w:rsidR="005A35E4" w:rsidRDefault="005A35E4" w:rsidP="003614ED">
      <w:pPr>
        <w:pStyle w:val="af1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222CF46B" w14:textId="77777777" w:rsidR="00756DB5" w:rsidRPr="00D92C3E" w:rsidRDefault="00756DB5" w:rsidP="00756DB5">
      <w:pPr>
        <w:pStyle w:val="af1"/>
        <w:jc w:val="both"/>
        <w:rPr>
          <w:rFonts w:ascii="Times New Roman" w:hAnsi="Times New Roman"/>
        </w:rPr>
      </w:pPr>
    </w:p>
    <w:p w14:paraId="4A165E7A" w14:textId="77777777" w:rsidR="00502834" w:rsidRDefault="00502834" w:rsidP="00756DB5">
      <w:pPr>
        <w:pStyle w:val="af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A97B2C" w14:textId="002FEFFD" w:rsidR="00756DB5" w:rsidRPr="00502834" w:rsidRDefault="00756DB5" w:rsidP="00756DB5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502834">
        <w:rPr>
          <w:rFonts w:ascii="Times New Roman" w:hAnsi="Times New Roman" w:cs="Times New Roman"/>
          <w:sz w:val="24"/>
          <w:szCs w:val="24"/>
        </w:rPr>
        <w:t xml:space="preserve">С уважением,   </w:t>
      </w:r>
    </w:p>
    <w:p w14:paraId="4DE719B4" w14:textId="5733568C" w:rsidR="00756DB5" w:rsidRPr="00502834" w:rsidRDefault="00756DB5" w:rsidP="00756DB5">
      <w:pPr>
        <w:pStyle w:val="af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02834">
        <w:rPr>
          <w:rFonts w:ascii="Times New Roman" w:hAnsi="Times New Roman" w:cs="Times New Roman"/>
          <w:sz w:val="24"/>
          <w:szCs w:val="24"/>
        </w:rPr>
        <w:t xml:space="preserve">Представитель по доверенности: </w:t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>Кеңесбек И.М.</w:t>
      </w:r>
    </w:p>
    <w:p w14:paraId="35D1FC9C" w14:textId="77777777" w:rsidR="00756DB5" w:rsidRPr="00184AF7" w:rsidRDefault="00756DB5" w:rsidP="00756DB5">
      <w:pPr>
        <w:rPr>
          <w:sz w:val="24"/>
          <w:szCs w:val="24"/>
        </w:rPr>
      </w:pPr>
    </w:p>
    <w:p w14:paraId="53D4CDEE" w14:textId="77777777" w:rsidR="00756DB5" w:rsidRDefault="00756DB5" w:rsidP="00756DB5"/>
    <w:p w14:paraId="37F1B0C1" w14:textId="77777777" w:rsidR="00756DB5" w:rsidRDefault="00756DB5"/>
    <w:sectPr w:rsidR="00756DB5" w:rsidSect="00756DB5">
      <w:headerReference w:type="default" r:id="rId9"/>
      <w:footerReference w:type="default" r:id="rId10"/>
      <w:pgSz w:w="11906" w:h="16838"/>
      <w:pgMar w:top="567" w:right="567" w:bottom="567" w:left="1247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9A107" w14:textId="77777777" w:rsidR="00D518B7" w:rsidRDefault="00D518B7">
      <w:pPr>
        <w:spacing w:after="0" w:line="240" w:lineRule="auto"/>
      </w:pPr>
      <w:r>
        <w:separator/>
      </w:r>
    </w:p>
  </w:endnote>
  <w:endnote w:type="continuationSeparator" w:id="0">
    <w:p w14:paraId="0E8370FA" w14:textId="77777777" w:rsidR="00D518B7" w:rsidRDefault="00D51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21DB4" w14:textId="77777777" w:rsidR="00756DB5" w:rsidRDefault="00756DB5" w:rsidP="0091354D">
    <w:pPr>
      <w:pStyle w:val="ae"/>
      <w:jc w:val="center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3E571F91" wp14:editId="2F62C4EF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  <w:lang w:eastAsia="ru-RU"/>
      </w:rPr>
      <w:drawing>
        <wp:inline distT="0" distB="0" distL="0" distR="0" wp14:anchorId="7B29D4B2" wp14:editId="0ED1A2A2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A4C20" w14:textId="77777777" w:rsidR="00D518B7" w:rsidRDefault="00D518B7">
      <w:pPr>
        <w:spacing w:after="0" w:line="240" w:lineRule="auto"/>
      </w:pPr>
      <w:r>
        <w:separator/>
      </w:r>
    </w:p>
  </w:footnote>
  <w:footnote w:type="continuationSeparator" w:id="0">
    <w:p w14:paraId="5C9095CE" w14:textId="77777777" w:rsidR="00D518B7" w:rsidRDefault="00D51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CF476" w14:textId="77777777" w:rsidR="00756DB5" w:rsidRPr="00017580" w:rsidRDefault="00756DB5" w:rsidP="00193E1B">
    <w:pPr>
      <w:pStyle w:val="ac"/>
      <w:jc w:val="both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3CE7783C" wp14:editId="16FC5E2E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6AB5D004" wp14:editId="5BFA2A54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</w:t>
    </w:r>
    <w:r>
      <w:rPr>
        <w:lang w:val="en-US"/>
      </w:rPr>
      <w:t xml:space="preserve">                   </w:t>
    </w:r>
    <w:r>
      <w:t xml:space="preserve">    </w:t>
    </w:r>
    <w:r>
      <w:rPr>
        <w:noProof/>
        <w:lang w:eastAsia="ru-RU"/>
      </w:rPr>
      <w:drawing>
        <wp:inline distT="0" distB="0" distL="0" distR="0" wp14:anchorId="2736C28A" wp14:editId="7AD202CB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C080E"/>
    <w:multiLevelType w:val="hybridMultilevel"/>
    <w:tmpl w:val="75A481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8EF5195"/>
    <w:multiLevelType w:val="hybridMultilevel"/>
    <w:tmpl w:val="6B36718E"/>
    <w:lvl w:ilvl="0" w:tplc="B03A2F4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C58B2"/>
    <w:multiLevelType w:val="hybridMultilevel"/>
    <w:tmpl w:val="E8C089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3480863"/>
    <w:multiLevelType w:val="hybridMultilevel"/>
    <w:tmpl w:val="691CC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66C61"/>
    <w:multiLevelType w:val="hybridMultilevel"/>
    <w:tmpl w:val="1032C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45C8B"/>
    <w:multiLevelType w:val="hybridMultilevel"/>
    <w:tmpl w:val="1DE2E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F61067"/>
    <w:multiLevelType w:val="hybridMultilevel"/>
    <w:tmpl w:val="F9D273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146120454">
    <w:abstractNumId w:val="5"/>
  </w:num>
  <w:num w:numId="2" w16cid:durableId="1617709364">
    <w:abstractNumId w:val="1"/>
  </w:num>
  <w:num w:numId="3" w16cid:durableId="1066027450">
    <w:abstractNumId w:val="2"/>
  </w:num>
  <w:num w:numId="4" w16cid:durableId="913441007">
    <w:abstractNumId w:val="6"/>
  </w:num>
  <w:num w:numId="5" w16cid:durableId="1907111185">
    <w:abstractNumId w:val="0"/>
  </w:num>
  <w:num w:numId="6" w16cid:durableId="586378702">
    <w:abstractNumId w:val="4"/>
  </w:num>
  <w:num w:numId="7" w16cid:durableId="2255765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DB5"/>
    <w:rsid w:val="00033C69"/>
    <w:rsid w:val="000F4E3E"/>
    <w:rsid w:val="00104C3E"/>
    <w:rsid w:val="00176AF9"/>
    <w:rsid w:val="00192B5F"/>
    <w:rsid w:val="001955FF"/>
    <w:rsid w:val="001B11B9"/>
    <w:rsid w:val="001D3B78"/>
    <w:rsid w:val="00202148"/>
    <w:rsid w:val="00226586"/>
    <w:rsid w:val="00246C81"/>
    <w:rsid w:val="0026068C"/>
    <w:rsid w:val="00273D81"/>
    <w:rsid w:val="002858CB"/>
    <w:rsid w:val="002D612C"/>
    <w:rsid w:val="00306C0B"/>
    <w:rsid w:val="003419CB"/>
    <w:rsid w:val="003614ED"/>
    <w:rsid w:val="00363782"/>
    <w:rsid w:val="00364767"/>
    <w:rsid w:val="003A7FD8"/>
    <w:rsid w:val="003C02DF"/>
    <w:rsid w:val="003D3909"/>
    <w:rsid w:val="004131A9"/>
    <w:rsid w:val="004747F5"/>
    <w:rsid w:val="004833BB"/>
    <w:rsid w:val="00495B4D"/>
    <w:rsid w:val="00495FEF"/>
    <w:rsid w:val="004D69F5"/>
    <w:rsid w:val="004E11BA"/>
    <w:rsid w:val="004F53EA"/>
    <w:rsid w:val="00502834"/>
    <w:rsid w:val="00521492"/>
    <w:rsid w:val="005261EA"/>
    <w:rsid w:val="005363DF"/>
    <w:rsid w:val="005A35E4"/>
    <w:rsid w:val="005B1F23"/>
    <w:rsid w:val="005D3A45"/>
    <w:rsid w:val="005E14F0"/>
    <w:rsid w:val="0060422B"/>
    <w:rsid w:val="00605A5D"/>
    <w:rsid w:val="0061359D"/>
    <w:rsid w:val="00655A7F"/>
    <w:rsid w:val="00655A99"/>
    <w:rsid w:val="00655D16"/>
    <w:rsid w:val="006939C6"/>
    <w:rsid w:val="006A5BE3"/>
    <w:rsid w:val="006B0219"/>
    <w:rsid w:val="006B2C30"/>
    <w:rsid w:val="006C1E3F"/>
    <w:rsid w:val="007011A9"/>
    <w:rsid w:val="00714718"/>
    <w:rsid w:val="00756DB5"/>
    <w:rsid w:val="00782D17"/>
    <w:rsid w:val="00785C7D"/>
    <w:rsid w:val="00797F2A"/>
    <w:rsid w:val="007A096D"/>
    <w:rsid w:val="007A3F3F"/>
    <w:rsid w:val="00804834"/>
    <w:rsid w:val="008C73E9"/>
    <w:rsid w:val="009000AC"/>
    <w:rsid w:val="00944371"/>
    <w:rsid w:val="00944D70"/>
    <w:rsid w:val="00956B31"/>
    <w:rsid w:val="00971801"/>
    <w:rsid w:val="00983553"/>
    <w:rsid w:val="009C675A"/>
    <w:rsid w:val="00A21273"/>
    <w:rsid w:val="00A23BB5"/>
    <w:rsid w:val="00A31BD0"/>
    <w:rsid w:val="00A42894"/>
    <w:rsid w:val="00A545FA"/>
    <w:rsid w:val="00A55E2C"/>
    <w:rsid w:val="00A670E9"/>
    <w:rsid w:val="00A86655"/>
    <w:rsid w:val="00A930D1"/>
    <w:rsid w:val="00B328E9"/>
    <w:rsid w:val="00B37ED4"/>
    <w:rsid w:val="00B50BB1"/>
    <w:rsid w:val="00B725E1"/>
    <w:rsid w:val="00BD6515"/>
    <w:rsid w:val="00C44E10"/>
    <w:rsid w:val="00C72FBE"/>
    <w:rsid w:val="00C9166B"/>
    <w:rsid w:val="00C97031"/>
    <w:rsid w:val="00CB20D9"/>
    <w:rsid w:val="00CE2B79"/>
    <w:rsid w:val="00CF3CBA"/>
    <w:rsid w:val="00D03DCA"/>
    <w:rsid w:val="00D1737B"/>
    <w:rsid w:val="00D21931"/>
    <w:rsid w:val="00D518B7"/>
    <w:rsid w:val="00D67DA5"/>
    <w:rsid w:val="00D76DD5"/>
    <w:rsid w:val="00D92FBF"/>
    <w:rsid w:val="00D97DD7"/>
    <w:rsid w:val="00DC35BB"/>
    <w:rsid w:val="00E1198B"/>
    <w:rsid w:val="00E22366"/>
    <w:rsid w:val="00E95121"/>
    <w:rsid w:val="00EA492C"/>
    <w:rsid w:val="00EA6D40"/>
    <w:rsid w:val="00F1788E"/>
    <w:rsid w:val="00F32BD9"/>
    <w:rsid w:val="00F605FA"/>
    <w:rsid w:val="00F71B72"/>
    <w:rsid w:val="00FB37DF"/>
    <w:rsid w:val="00FB4C23"/>
    <w:rsid w:val="00FD0E34"/>
    <w:rsid w:val="00FF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1DB76"/>
  <w15:chartTrackingRefBased/>
  <w15:docId w15:val="{E00DE151-63BF-C148-A29E-D565DB865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6DB5"/>
    <w:pPr>
      <w:spacing w:line="256" w:lineRule="auto"/>
    </w:pPr>
    <w:rPr>
      <w:kern w:val="0"/>
      <w:sz w:val="22"/>
      <w:szCs w:val="22"/>
      <w:lang w:val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56D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6D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D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6D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6D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6D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6D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6D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6D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D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56D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56D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56DB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6DB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6D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6DB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6D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6D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6D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56D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6D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56D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56D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56DB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56DB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56DB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56D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56DB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56DB5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75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56DB5"/>
    <w:rPr>
      <w:kern w:val="0"/>
      <w:sz w:val="22"/>
      <w:szCs w:val="22"/>
      <w:lang w:val="ru-RU"/>
      <w14:ligatures w14:val="none"/>
    </w:rPr>
  </w:style>
  <w:style w:type="paragraph" w:styleId="ae">
    <w:name w:val="footer"/>
    <w:basedOn w:val="a"/>
    <w:link w:val="af"/>
    <w:uiPriority w:val="99"/>
    <w:unhideWhenUsed/>
    <w:rsid w:val="0075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56DB5"/>
    <w:rPr>
      <w:kern w:val="0"/>
      <w:sz w:val="22"/>
      <w:szCs w:val="22"/>
      <w:lang w:val="ru-RU"/>
      <w14:ligatures w14:val="none"/>
    </w:rPr>
  </w:style>
  <w:style w:type="character" w:styleId="af0">
    <w:name w:val="Hyperlink"/>
    <w:basedOn w:val="a0"/>
    <w:uiPriority w:val="99"/>
    <w:unhideWhenUsed/>
    <w:rsid w:val="00756DB5"/>
    <w:rPr>
      <w:color w:val="0000FF"/>
      <w:u w:val="single"/>
    </w:rPr>
  </w:style>
  <w:style w:type="paragraph" w:styleId="af1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f2"/>
    <w:uiPriority w:val="1"/>
    <w:qFormat/>
    <w:rsid w:val="00756DB5"/>
    <w:pPr>
      <w:spacing w:after="0" w:line="240" w:lineRule="auto"/>
    </w:pPr>
    <w:rPr>
      <w:kern w:val="0"/>
      <w:sz w:val="22"/>
      <w:szCs w:val="22"/>
      <w:lang w:val="ru-RU"/>
      <w14:ligatures w14:val="none"/>
    </w:rPr>
  </w:style>
  <w:style w:type="character" w:customStyle="1" w:styleId="af2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f1"/>
    <w:uiPriority w:val="1"/>
    <w:qFormat/>
    <w:locked/>
    <w:rsid w:val="00756DB5"/>
    <w:rPr>
      <w:kern w:val="0"/>
      <w:sz w:val="22"/>
      <w:szCs w:val="22"/>
      <w:lang w:val="ru-RU"/>
      <w14:ligatures w14:val="none"/>
    </w:rPr>
  </w:style>
  <w:style w:type="character" w:styleId="af3">
    <w:name w:val="FollowedHyperlink"/>
    <w:basedOn w:val="a0"/>
    <w:uiPriority w:val="99"/>
    <w:semiHidden/>
    <w:unhideWhenUsed/>
    <w:rsid w:val="00756DB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Islam Kenesbek</dc:creator>
  <cp:keywords/>
  <dc:description/>
  <cp:lastModifiedBy>Адвокатская контора Закон и Право</cp:lastModifiedBy>
  <cp:revision>93</cp:revision>
  <dcterms:created xsi:type="dcterms:W3CDTF">2026-01-27T11:15:00Z</dcterms:created>
  <dcterms:modified xsi:type="dcterms:W3CDTF">2026-05-24T12:37:00Z</dcterms:modified>
</cp:coreProperties>
</file>