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5479" w14:textId="168C4BD8" w:rsidR="00E222E5" w:rsidRPr="00E222E5" w:rsidRDefault="00E222E5" w:rsidP="00E22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2E5">
        <w:rPr>
          <w:rFonts w:ascii="Times New Roman" w:hAnsi="Times New Roman" w:cs="Times New Roman"/>
          <w:b/>
          <w:sz w:val="28"/>
          <w:szCs w:val="28"/>
        </w:rPr>
        <w:t xml:space="preserve">Ходатайство об оказании содействия в истребовании доказательств </w:t>
      </w:r>
    </w:p>
    <w:p w14:paraId="4C23D968" w14:textId="77777777" w:rsidR="00E222E5" w:rsidRDefault="00E222E5" w:rsidP="006F0A91">
      <w:pPr>
        <w:pStyle w:val="paragraph"/>
        <w:spacing w:before="0" w:beforeAutospacing="0" w:after="0" w:afterAutospacing="0"/>
        <w:ind w:left="4956"/>
        <w:textAlignment w:val="baseline"/>
        <w:rPr>
          <w:rStyle w:val="normaltextrun"/>
          <w:rFonts w:eastAsiaTheme="majorEastAsia"/>
          <w:b/>
          <w:bCs/>
          <w:sz w:val="28"/>
          <w:szCs w:val="28"/>
          <w:lang w:val="ru-RU"/>
        </w:rPr>
      </w:pPr>
    </w:p>
    <w:p w14:paraId="559D7ECB" w14:textId="77777777" w:rsidR="00E222E5" w:rsidRDefault="00E222E5" w:rsidP="006F0A91">
      <w:pPr>
        <w:pStyle w:val="paragraph"/>
        <w:spacing w:before="0" w:beforeAutospacing="0" w:after="0" w:afterAutospacing="0"/>
        <w:ind w:left="4956"/>
        <w:textAlignment w:val="baseline"/>
        <w:rPr>
          <w:rStyle w:val="normaltextrun"/>
          <w:rFonts w:eastAsiaTheme="majorEastAsia"/>
          <w:b/>
          <w:bCs/>
          <w:sz w:val="28"/>
          <w:szCs w:val="28"/>
          <w:lang w:val="ru-RU"/>
        </w:rPr>
      </w:pPr>
    </w:p>
    <w:p w14:paraId="3225720E" w14:textId="1658540F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Специализированный межрайонный экономический суд города Алматы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61955DAC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Судье Тиссен В.П.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A37807A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г. Алматы, Тюрксибский район, ул. Байзакова 273б.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7E489EDC" w14:textId="1C480D53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sz w:val="28"/>
          <w:szCs w:val="28"/>
          <w:lang w:val="kk-KZ"/>
        </w:rPr>
        <w:t>от Истца</w:t>
      </w:r>
      <w:r w:rsidRPr="00B16203">
        <w:rPr>
          <w:rStyle w:val="normaltextrun"/>
          <w:rFonts w:eastAsiaTheme="majorEastAsia"/>
          <w:b/>
          <w:bCs/>
          <w:color w:val="000000"/>
          <w:sz w:val="28"/>
          <w:szCs w:val="28"/>
          <w:lang w:val="ru-RU"/>
        </w:rPr>
        <w:t xml:space="preserve">: </w:t>
      </w:r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ТОО «C</w:t>
      </w:r>
      <w:r w:rsidR="00E222E5">
        <w:rPr>
          <w:rStyle w:val="normaltextrun"/>
          <w:rFonts w:eastAsiaTheme="majorEastAsia"/>
          <w:b/>
          <w:bCs/>
          <w:sz w:val="28"/>
          <w:szCs w:val="28"/>
          <w:lang w:val="ru-RU"/>
        </w:rPr>
        <w:t>.</w:t>
      </w:r>
      <w:r w:rsidRPr="00B16203">
        <w:rPr>
          <w:rStyle w:val="normaltextrun"/>
          <w:rFonts w:eastAsiaTheme="majorEastAsia"/>
          <w:b/>
          <w:bCs/>
          <w:sz w:val="28"/>
          <w:szCs w:val="28"/>
          <w:lang w:val="ru-RU"/>
        </w:rPr>
        <w:t>kz» 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43035642" w14:textId="4895534C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в лице Директора Д</w:t>
      </w:r>
      <w:r w:rsidR="00E222E5">
        <w:rPr>
          <w:rStyle w:val="normaltextrun"/>
          <w:rFonts w:eastAsiaTheme="majorEastAsia"/>
          <w:sz w:val="28"/>
          <w:szCs w:val="28"/>
          <w:lang w:val="ru-RU"/>
        </w:rPr>
        <w:t>.</w:t>
      </w:r>
      <w:r w:rsidRPr="00B16203">
        <w:rPr>
          <w:rStyle w:val="normaltextrun"/>
          <w:rFonts w:eastAsiaTheme="majorEastAsia"/>
          <w:sz w:val="28"/>
          <w:szCs w:val="28"/>
          <w:lang w:val="ru-RU"/>
        </w:rPr>
        <w:t>О.Ф.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7210F0E0" w14:textId="4B09FE48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БИН </w:t>
      </w:r>
      <w:r w:rsidR="00E01206">
        <w:rPr>
          <w:rStyle w:val="normaltextrun"/>
          <w:rFonts w:eastAsiaTheme="majorEastAsia"/>
          <w:sz w:val="28"/>
          <w:szCs w:val="28"/>
          <w:lang w:val="ru-RU"/>
        </w:rPr>
        <w:t>……</w:t>
      </w:r>
      <w:r w:rsidRPr="00B16203">
        <w:rPr>
          <w:rStyle w:val="normaltextrun"/>
          <w:rFonts w:eastAsiaTheme="majorEastAsia"/>
          <w:sz w:val="28"/>
          <w:szCs w:val="28"/>
          <w:lang w:val="ru-RU"/>
        </w:rPr>
        <w:t> 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0EF5A57C" w14:textId="52616632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г. Алматы, ул. </w:t>
      </w:r>
      <w:r w:rsidR="00E222E5">
        <w:rPr>
          <w:rStyle w:val="normaltextrun"/>
          <w:rFonts w:eastAsiaTheme="majorEastAsia"/>
          <w:sz w:val="28"/>
          <w:szCs w:val="28"/>
          <w:lang w:val="ru-RU"/>
        </w:rPr>
        <w:t>.</w:t>
      </w:r>
      <w:r w:rsidRPr="00B16203">
        <w:rPr>
          <w:rStyle w:val="normaltextrun"/>
          <w:rFonts w:eastAsiaTheme="majorEastAsia"/>
          <w:sz w:val="28"/>
          <w:szCs w:val="28"/>
          <w:lang w:val="ru-RU"/>
        </w:rPr>
        <w:t>, 280, 13 этаж.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00DA2CF0" w14:textId="28EBB328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 xml:space="preserve">8 (727) </w:t>
      </w:r>
      <w:r w:rsidR="00E222E5">
        <w:rPr>
          <w:rStyle w:val="normaltextrun"/>
          <w:rFonts w:eastAsiaTheme="majorEastAsia"/>
          <w:sz w:val="28"/>
          <w:szCs w:val="28"/>
          <w:lang w:val="ru-RU"/>
        </w:rPr>
        <w:t>.</w:t>
      </w:r>
      <w:r w:rsidRPr="00B16203">
        <w:rPr>
          <w:rStyle w:val="normaltextrun"/>
          <w:rFonts w:eastAsiaTheme="majorEastAsia"/>
          <w:sz w:val="28"/>
          <w:szCs w:val="28"/>
          <w:lang w:val="ru-RU"/>
        </w:rPr>
        <w:t>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4CFAB114" w14:textId="77777777" w:rsidR="006F0A91" w:rsidRPr="00B16203" w:rsidRDefault="006F0A91" w:rsidP="006F0A91">
      <w:pPr>
        <w:pStyle w:val="paragraph"/>
        <w:spacing w:before="0" w:beforeAutospacing="0" w:after="0" w:afterAutospacing="0"/>
        <w:ind w:left="4251" w:right="-570" w:firstLine="705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b/>
          <w:bCs/>
          <w:color w:val="000000"/>
          <w:sz w:val="28"/>
          <w:szCs w:val="28"/>
          <w:lang w:val="ru-RU"/>
        </w:rPr>
        <w:t>Представитель по доверенности:</w:t>
      </w:r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48682774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Адвокатская контора Закон и Право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5EBE749D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БИН 201240021767 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4B8CA551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color w:val="000000"/>
          <w:sz w:val="28"/>
          <w:szCs w:val="28"/>
          <w:lang w:val="ru-RU"/>
        </w:rPr>
        <w:t>г. Алматы, пр. Абылай Хана, д. 79, офис 304.</w:t>
      </w:r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6DAEFF0C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hyperlink r:id="rId5" w:tgtFrame="_blank" w:history="1">
        <w:r w:rsidRPr="00B16203">
          <w:rPr>
            <w:rStyle w:val="normaltextrun"/>
            <w:rFonts w:eastAsiaTheme="majorEastAsia"/>
            <w:color w:val="467886"/>
            <w:sz w:val="28"/>
            <w:szCs w:val="28"/>
            <w:u w:val="single"/>
          </w:rPr>
          <w:t>info@zakonpravo.kz</w:t>
        </w:r>
      </w:hyperlink>
      <w:r w:rsidRPr="00B16203">
        <w:rPr>
          <w:rStyle w:val="normaltextrun"/>
          <w:rFonts w:eastAsiaTheme="majorEastAsia"/>
          <w:color w:val="000000"/>
          <w:sz w:val="28"/>
          <w:szCs w:val="28"/>
        </w:rPr>
        <w:t xml:space="preserve"> / </w:t>
      </w:r>
      <w:hyperlink r:id="rId6" w:tgtFrame="_blank" w:history="1">
        <w:r w:rsidRPr="00B16203">
          <w:rPr>
            <w:rStyle w:val="normaltextrun"/>
            <w:rFonts w:eastAsiaTheme="majorEastAsia"/>
            <w:color w:val="467886"/>
            <w:sz w:val="28"/>
            <w:szCs w:val="28"/>
            <w:u w:val="single"/>
          </w:rPr>
          <w:t>www.zakonpravo.kz</w:t>
        </w:r>
      </w:hyperlink>
      <w:r w:rsidRPr="00B16203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6D7B5B67" w14:textId="77777777" w:rsidR="006F0A91" w:rsidRPr="00B16203" w:rsidRDefault="006F0A91" w:rsidP="006F0A91">
      <w:pPr>
        <w:pStyle w:val="paragraph"/>
        <w:spacing w:before="0" w:beforeAutospacing="0" w:after="0" w:afterAutospacing="0"/>
        <w:ind w:left="4956"/>
        <w:jc w:val="both"/>
        <w:textAlignment w:val="baseline"/>
        <w:rPr>
          <w:sz w:val="28"/>
          <w:szCs w:val="28"/>
        </w:rPr>
      </w:pPr>
      <w:r w:rsidRPr="00B16203">
        <w:rPr>
          <w:rStyle w:val="normaltextrun"/>
          <w:rFonts w:eastAsiaTheme="majorEastAsia"/>
          <w:sz w:val="28"/>
          <w:szCs w:val="28"/>
          <w:lang w:val="ru-RU"/>
        </w:rPr>
        <w:t>+7 708 971 78 58; + 7 727 971 78 58.</w:t>
      </w:r>
      <w:r w:rsidRPr="00B16203">
        <w:rPr>
          <w:rStyle w:val="eop"/>
          <w:rFonts w:eastAsiaTheme="majorEastAsia"/>
          <w:sz w:val="28"/>
          <w:szCs w:val="28"/>
        </w:rPr>
        <w:t> </w:t>
      </w:r>
    </w:p>
    <w:p w14:paraId="306E7BC6" w14:textId="77777777" w:rsidR="006F0A91" w:rsidRPr="0036518A" w:rsidRDefault="006F0A91" w:rsidP="006F0A91">
      <w:pPr>
        <w:pStyle w:val="ad"/>
        <w:ind w:left="425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8F306D" w14:textId="77777777" w:rsidR="006F0A91" w:rsidRPr="0036518A" w:rsidRDefault="006F0A91" w:rsidP="006F0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14:paraId="5D416EE4" w14:textId="4165DF6C" w:rsidR="006F0A91" w:rsidRPr="006F0A91" w:rsidRDefault="006F0A91" w:rsidP="006F0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8B3C58" w:rsidRPr="008B3C58">
        <w:rPr>
          <w:rFonts w:ascii="Times New Roman" w:hAnsi="Times New Roman" w:cs="Times New Roman"/>
          <w:sz w:val="28"/>
          <w:szCs w:val="28"/>
        </w:rPr>
        <w:t xml:space="preserve"> оказании содействия </w:t>
      </w:r>
      <w:r w:rsidR="008B3C5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истребовании</w:t>
      </w:r>
      <w:r w:rsidR="00C666EE">
        <w:rPr>
          <w:rFonts w:ascii="Times New Roman" w:hAnsi="Times New Roman" w:cs="Times New Roman"/>
          <w:sz w:val="28"/>
          <w:szCs w:val="28"/>
        </w:rPr>
        <w:t xml:space="preserve"> </w:t>
      </w:r>
      <w:r w:rsidR="00C666EE" w:rsidRPr="00C666EE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7FFB0" w14:textId="77777777" w:rsidR="006F0A91" w:rsidRDefault="006F0A91" w:rsidP="006F0A9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zh-CN"/>
        </w:rPr>
      </w:pPr>
    </w:p>
    <w:p w14:paraId="0F28DB22" w14:textId="43D9832D" w:rsidR="006F0A91" w:rsidRDefault="006F0A91" w:rsidP="006F0A9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C47">
        <w:rPr>
          <w:rFonts w:ascii="Times New Roman" w:hAnsi="Times New Roman" w:cs="Times New Roman"/>
          <w:sz w:val="28"/>
          <w:szCs w:val="28"/>
          <w:lang w:val="kk-KZ"/>
        </w:rPr>
        <w:t>В Вашем производстве находится гражданское дело №7527-24-00-2/7518 по иску ТОО «C</w:t>
      </w:r>
      <w:r w:rsidR="00E22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kz»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– Истец)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к ТОО «К</w:t>
      </w:r>
      <w:r w:rsidR="00E22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.По.С</w:t>
      </w:r>
      <w:r w:rsidR="00E22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-1»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– Ответчик)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 xml:space="preserve"> о признании актов выполненных работ </w:t>
      </w:r>
      <w:r>
        <w:rPr>
          <w:rFonts w:ascii="Times New Roman" w:hAnsi="Times New Roman" w:cs="Times New Roman"/>
          <w:sz w:val="28"/>
          <w:szCs w:val="28"/>
          <w:lang w:val="kk-KZ"/>
        </w:rPr>
        <w:t>действительными</w:t>
      </w:r>
      <w:r w:rsidRPr="00D04C47">
        <w:rPr>
          <w:rFonts w:ascii="Times New Roman" w:hAnsi="Times New Roman" w:cs="Times New Roman"/>
          <w:sz w:val="28"/>
          <w:szCs w:val="28"/>
          <w:lang w:val="kk-KZ"/>
        </w:rPr>
        <w:t>, о взыскании задолженности и неустойки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DCCC449" w14:textId="66AD361A" w:rsidR="006F0A91" w:rsidRDefault="002F13A8" w:rsidP="00510DD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иске</w:t>
      </w:r>
      <w:r w:rsidR="00B63AE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B16">
        <w:rPr>
          <w:rFonts w:ascii="Times New Roman" w:hAnsi="Times New Roman" w:cs="Times New Roman"/>
          <w:sz w:val="28"/>
          <w:szCs w:val="28"/>
          <w:lang w:val="kk-KZ"/>
        </w:rPr>
        <w:t xml:space="preserve">истец ссылаясь на тот факт, что по 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>Акт</w:t>
      </w:r>
      <w:r w:rsidR="001D6B16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выполненных работ</w:t>
      </w:r>
      <w:r w:rsidR="001D6B16">
        <w:rPr>
          <w:rFonts w:ascii="Times New Roman" w:hAnsi="Times New Roman" w:cs="Times New Roman"/>
          <w:sz w:val="28"/>
          <w:szCs w:val="28"/>
          <w:lang w:val="kk-KZ"/>
        </w:rPr>
        <w:t xml:space="preserve"> (Далее – АВР)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№3 от 31.01.2022 года по договору субподряда №77 от 19 октября 2020 года</w:t>
      </w:r>
      <w:r w:rsidR="001D6B16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№4 от 31.01.2022 года по договору субподряда №77 от 19 октября 2020 года</w:t>
      </w:r>
      <w:r w:rsidR="00510DD4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№2 от 31.01.2022 года по дополнительному соглашению от 18.10.2021 г., к договору субподряда №77 от 19 октября 2020 года</w:t>
      </w:r>
      <w:r w:rsidR="00510DD4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№56 от 27.12.2021 года по дополнительному соглашению от 18.10.2021 г., к договору субподряда №77 от 19 октября 2020 года</w:t>
      </w:r>
      <w:r w:rsidR="00510DD4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6F0A91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№10 от 29.04.2021 года по договору субподряда №77 от 19 октября 2020 года</w:t>
      </w:r>
      <w:r w:rsidR="00B63AEC">
        <w:rPr>
          <w:rFonts w:ascii="Times New Roman" w:hAnsi="Times New Roman" w:cs="Times New Roman"/>
          <w:sz w:val="28"/>
          <w:szCs w:val="28"/>
          <w:lang w:val="kk-KZ"/>
        </w:rPr>
        <w:t xml:space="preserve"> не было выплачены </w:t>
      </w:r>
      <w:r w:rsidR="00B23A32">
        <w:rPr>
          <w:rFonts w:ascii="Times New Roman" w:hAnsi="Times New Roman" w:cs="Times New Roman"/>
          <w:sz w:val="28"/>
          <w:szCs w:val="28"/>
          <w:lang w:val="kk-KZ"/>
        </w:rPr>
        <w:t xml:space="preserve">суммы за оказанные работы </w:t>
      </w:r>
      <w:r w:rsidR="00050E4D">
        <w:rPr>
          <w:rFonts w:ascii="Times New Roman" w:hAnsi="Times New Roman" w:cs="Times New Roman"/>
          <w:sz w:val="28"/>
          <w:szCs w:val="28"/>
          <w:lang w:val="kk-KZ"/>
        </w:rPr>
        <w:t xml:space="preserve">подал </w:t>
      </w:r>
      <w:r w:rsidR="00C446F1">
        <w:rPr>
          <w:rFonts w:ascii="Times New Roman" w:hAnsi="Times New Roman" w:cs="Times New Roman"/>
          <w:sz w:val="28"/>
          <w:szCs w:val="28"/>
          <w:lang w:val="kk-KZ"/>
        </w:rPr>
        <w:t>иск</w:t>
      </w:r>
      <w:r w:rsidR="006F0A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70DF80D" w14:textId="0C830AAE" w:rsidR="00C446F1" w:rsidRDefault="00C446F1" w:rsidP="00510DD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Особо важно отметить, что Ответчик все вышеуказанные </w:t>
      </w:r>
      <w:r w:rsidR="0076615E">
        <w:rPr>
          <w:rFonts w:ascii="Times New Roman" w:hAnsi="Times New Roman" w:cs="Times New Roman"/>
          <w:sz w:val="28"/>
          <w:szCs w:val="28"/>
          <w:lang w:val="kk-KZ"/>
        </w:rPr>
        <w:t xml:space="preserve">выполненные работы по </w:t>
      </w:r>
      <w:r>
        <w:rPr>
          <w:rFonts w:ascii="Times New Roman" w:hAnsi="Times New Roman" w:cs="Times New Roman"/>
          <w:sz w:val="28"/>
          <w:szCs w:val="28"/>
          <w:lang w:val="kk-KZ"/>
        </w:rPr>
        <w:t>ак</w:t>
      </w:r>
      <w:r w:rsidR="0076615E">
        <w:rPr>
          <w:rFonts w:ascii="Times New Roman" w:hAnsi="Times New Roman" w:cs="Times New Roman"/>
          <w:sz w:val="28"/>
          <w:szCs w:val="28"/>
          <w:lang w:val="kk-KZ"/>
        </w:rPr>
        <w:t xml:space="preserve">там принял и </w:t>
      </w:r>
      <w:r w:rsidR="00AC582D">
        <w:rPr>
          <w:rFonts w:ascii="Times New Roman" w:hAnsi="Times New Roman" w:cs="Times New Roman"/>
          <w:sz w:val="28"/>
          <w:szCs w:val="28"/>
          <w:lang w:val="kk-KZ"/>
        </w:rPr>
        <w:t>в последующем сдал Заказчику</w:t>
      </w:r>
      <w:r w:rsidR="00AC582D" w:rsidRPr="00AC58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AC582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ТОО «В</w:t>
      </w:r>
      <w:r w:rsidR="00E222E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..</w:t>
      </w:r>
      <w:r w:rsidR="00AC582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ет»"</w:t>
      </w:r>
      <w:r w:rsidR="00AC58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EE36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На момент передачи актов</w:t>
      </w:r>
      <w:r w:rsidR="00FD44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нарочно Ответчику, тот не </w:t>
      </w:r>
      <w:r w:rsidR="0019273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подписал акты по непонятным нам причинам, т.е. у Ответчика не было возражении на счет </w:t>
      </w:r>
      <w:r w:rsidR="00B5780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строительно-монтажных работ</w:t>
      </w:r>
      <w:r w:rsidR="006D444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и </w:t>
      </w:r>
      <w:r w:rsidR="005138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необоснованно причин не подписали указанные выше акты.</w:t>
      </w:r>
      <w:r w:rsidR="00B5780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14:paraId="70684BF7" w14:textId="60DCCF92" w:rsidR="00EE3652" w:rsidRDefault="005138CD" w:rsidP="00EE3652">
      <w:pPr>
        <w:pStyle w:val="ad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Соответственно считаем, что</w:t>
      </w:r>
      <w:r w:rsidR="00F33713">
        <w:rPr>
          <w:rFonts w:ascii="Times New Roman" w:hAnsi="Times New Roman" w:cs="Times New Roman"/>
          <w:sz w:val="28"/>
          <w:szCs w:val="28"/>
          <w:lang w:val="kk-KZ"/>
        </w:rPr>
        <w:t xml:space="preserve"> раз Ответчик сдал все работы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3713">
        <w:rPr>
          <w:rFonts w:ascii="Times New Roman" w:hAnsi="Times New Roman" w:cs="Times New Roman"/>
          <w:sz w:val="28"/>
          <w:szCs w:val="28"/>
          <w:lang w:val="kk-KZ"/>
        </w:rPr>
        <w:t xml:space="preserve">вышеуказанным актам </w:t>
      </w:r>
      <w:r w:rsidR="00FE751D">
        <w:rPr>
          <w:rFonts w:ascii="Times New Roman" w:hAnsi="Times New Roman" w:cs="Times New Roman"/>
          <w:sz w:val="28"/>
          <w:szCs w:val="28"/>
          <w:lang w:val="kk-KZ"/>
        </w:rPr>
        <w:t>Заказчику</w:t>
      </w:r>
      <w:r w:rsidR="00FE751D" w:rsidRPr="00AC58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FE751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ТОО «В</w:t>
      </w:r>
      <w:r w:rsidR="00E222E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..</w:t>
      </w:r>
      <w:r w:rsidR="00FE751D" w:rsidRPr="0037586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т»"</w:t>
      </w:r>
      <w:r w:rsidR="00FE75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, то очевидно, что данные акты подписаны Ответчиком. Однако Ответчик не </w:t>
      </w:r>
      <w:r w:rsidR="00EC2A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предоставил подписанные вторые экзепляры Истцу.</w:t>
      </w:r>
    </w:p>
    <w:p w14:paraId="0392D66D" w14:textId="2F077CC1" w:rsidR="006F0A91" w:rsidRPr="00D04C47" w:rsidRDefault="00EC2A31" w:rsidP="006F0A9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6F0A91">
        <w:rPr>
          <w:rFonts w:ascii="Times New Roman" w:hAnsi="Times New Roman" w:cs="Times New Roman"/>
          <w:sz w:val="28"/>
          <w:szCs w:val="28"/>
          <w:lang w:val="kk-KZ"/>
        </w:rPr>
        <w:t xml:space="preserve"> целях </w:t>
      </w:r>
      <w:r w:rsidR="006F0A91" w:rsidRPr="00363D63">
        <w:rPr>
          <w:rFonts w:ascii="Times New Roman" w:hAnsi="Times New Roman" w:cs="Times New Roman"/>
          <w:sz w:val="28"/>
          <w:szCs w:val="28"/>
          <w:lang w:val="kk-KZ"/>
        </w:rPr>
        <w:t>всестороннего, полного и объективного рассмотрения гражданского дела судом, нам необходимо</w:t>
      </w:r>
      <w:r w:rsidR="006F0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истребовать у Ответчика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 xml:space="preserve"> подписанные 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636EC">
        <w:rPr>
          <w:rFonts w:ascii="Times New Roman" w:hAnsi="Times New Roman" w:cs="Times New Roman"/>
          <w:sz w:val="28"/>
          <w:szCs w:val="28"/>
          <w:lang w:val="kk-KZ"/>
        </w:rPr>
        <w:t>кты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выполненных работ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 xml:space="preserve"> (Далее – АВР)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№3 от 31.01.2022 года по договору субподряда 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lastRenderedPageBreak/>
        <w:t>№77 от 19 октября 2020 года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№4 от 31.01.2022 года по договору субподряда №77 от 19 октября 2020 года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№2 от 31.01.2022 года по дополнительному соглашению от 18.10.2021 г., к договору субподряда №77 от 19 октября 2020 года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№56 от 27.12.2021 года по дополнительному соглашению от 18.10.2021 г., к договору субподряда №77 от 19 октября 2020 года</w:t>
      </w:r>
      <w:r w:rsidR="008507CB">
        <w:rPr>
          <w:rFonts w:ascii="Times New Roman" w:hAnsi="Times New Roman" w:cs="Times New Roman"/>
          <w:sz w:val="28"/>
          <w:szCs w:val="28"/>
          <w:lang w:val="kk-KZ"/>
        </w:rPr>
        <w:t>, АВР</w:t>
      </w:r>
      <w:r w:rsidR="008507CB"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 №10 от 29.04.2021 года по договору субподряда №77 от 19 октября 2020 года</w:t>
      </w:r>
      <w:r w:rsidR="006F0A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1594E39" w14:textId="3C7D1ED3" w:rsidR="007636EC" w:rsidRPr="00663499" w:rsidRDefault="00A77957" w:rsidP="006F0A9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Согласно п. 4, ст. 7</w:t>
      </w:r>
      <w:r w:rsidR="001A555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6518A"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A779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случае, когда представление доказательств для сторон и других лиц, участвующих в деле, затруднительно, суд первой инстанции по их ходатайству оказывает им содействие в истребовании доказательств.</w:t>
      </w:r>
    </w:p>
    <w:p w14:paraId="56B51752" w14:textId="4C44E8BC" w:rsidR="006F0A91" w:rsidRPr="00950071" w:rsidRDefault="006F0A91" w:rsidP="0095007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6518A">
        <w:rPr>
          <w:rFonts w:ascii="Times New Roman" w:hAnsi="Times New Roman" w:cs="Times New Roman"/>
          <w:sz w:val="28"/>
          <w:szCs w:val="28"/>
          <w:shd w:val="clear" w:color="auto" w:fill="FFFFFF"/>
        </w:rPr>
        <w:t>В силу ст.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3651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46 ГК РК,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</w:t>
      </w:r>
      <w:r w:rsidRPr="0036518A">
        <w:rPr>
          <w:rFonts w:ascii="Times New Roman" w:hAnsi="Times New Roman" w:cs="Times New Roman"/>
          <w:sz w:val="28"/>
          <w:szCs w:val="28"/>
          <w:shd w:val="clear" w:color="auto" w:fill="FFFFFF"/>
        </w:rPr>
        <w:t>ица, участвующие в деле имеют право заявлять ходатайства, в том числе о принятии мер по обеспечению иска, по обеспечению доказательств, об истребовании дополнительных доказательств, о применении примирительных процедур; давать устные и письменные объяснения суду; приводить свои доводы по всем возникающим в ходе судебного процесса вопросам.</w:t>
      </w:r>
    </w:p>
    <w:p w14:paraId="7C4C9421" w14:textId="30812FF2" w:rsidR="006F0A91" w:rsidRPr="00C04431" w:rsidRDefault="006F0A91" w:rsidP="006F0A91">
      <w:pPr>
        <w:pStyle w:val="ad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6518A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в соответствии</w:t>
      </w:r>
      <w:r w:rsidR="009500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п. 4,</w:t>
      </w:r>
      <w:r w:rsidRPr="0036518A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="005C20D5">
        <w:rPr>
          <w:rFonts w:ascii="Times New Roman" w:eastAsia="Times New Roman" w:hAnsi="Times New Roman" w:cs="Times New Roman"/>
          <w:sz w:val="28"/>
          <w:szCs w:val="28"/>
          <w:lang w:val="ru-RU"/>
        </w:rPr>
        <w:t>73</w:t>
      </w:r>
      <w:r w:rsidRPr="0036518A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РК,</w:t>
      </w:r>
    </w:p>
    <w:p w14:paraId="20DBB30C" w14:textId="77777777" w:rsidR="006F0A91" w:rsidRPr="0036518A" w:rsidRDefault="006F0A91" w:rsidP="006F0A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7708CFB" w14:textId="77777777" w:rsidR="006F0A91" w:rsidRDefault="006F0A91" w:rsidP="006F0A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8A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23DD46D0" w14:textId="77777777" w:rsidR="006F0A91" w:rsidRPr="00762F9C" w:rsidRDefault="006F0A91" w:rsidP="006F0A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CF086" w14:textId="3BA96DEB" w:rsidR="000E69DB" w:rsidRDefault="00C1551A" w:rsidP="000E69DB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>Истребовать</w:t>
      </w:r>
      <w:r w:rsidR="006F51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1F3AD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/>
        </w:rPr>
        <w:t xml:space="preserve">у Ответчика </w:t>
      </w:r>
      <w:r w:rsidR="001F3AD1" w:rsidRPr="00D04C47">
        <w:rPr>
          <w:rFonts w:ascii="Times New Roman" w:hAnsi="Times New Roman" w:cs="Times New Roman"/>
          <w:sz w:val="28"/>
          <w:szCs w:val="28"/>
          <w:lang w:val="kk-KZ"/>
        </w:rPr>
        <w:t>ТОО «К</w:t>
      </w:r>
      <w:r w:rsidR="00E22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F3AD1" w:rsidRPr="00D04C47">
        <w:rPr>
          <w:rFonts w:ascii="Times New Roman" w:hAnsi="Times New Roman" w:cs="Times New Roman"/>
          <w:sz w:val="28"/>
          <w:szCs w:val="28"/>
          <w:lang w:val="kk-KZ"/>
        </w:rPr>
        <w:t>.По.С</w:t>
      </w:r>
      <w:r w:rsidR="00E222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F3AD1" w:rsidRPr="00D04C47">
        <w:rPr>
          <w:rFonts w:ascii="Times New Roman" w:hAnsi="Times New Roman" w:cs="Times New Roman"/>
          <w:sz w:val="28"/>
          <w:szCs w:val="28"/>
          <w:lang w:val="kk-KZ"/>
        </w:rPr>
        <w:t>-1»</w:t>
      </w:r>
      <w:r w:rsidR="001F3AD1">
        <w:rPr>
          <w:rFonts w:ascii="Times New Roman" w:hAnsi="Times New Roman" w:cs="Times New Roman"/>
          <w:sz w:val="28"/>
          <w:szCs w:val="28"/>
          <w:lang w:val="kk-KZ"/>
        </w:rPr>
        <w:t xml:space="preserve"> подписанны</w:t>
      </w:r>
      <w:r w:rsidR="00C73D5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E69DB">
        <w:rPr>
          <w:rFonts w:ascii="Times New Roman" w:hAnsi="Times New Roman" w:cs="Times New Roman"/>
          <w:sz w:val="28"/>
          <w:szCs w:val="28"/>
          <w:lang w:val="kk-KZ"/>
        </w:rPr>
        <w:t xml:space="preserve"> между сторонами нижеуказанные акты выполненных работ:</w:t>
      </w:r>
      <w:r w:rsidR="00C73D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5EE6FBC" w14:textId="7B25A737" w:rsidR="000E69DB" w:rsidRPr="0013664B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№3 от 31.01.2022 года по договору субподряда №77 от 19 октября 2020 года;   </w:t>
      </w:r>
    </w:p>
    <w:p w14:paraId="074178E9" w14:textId="77777777" w:rsidR="000E69DB" w:rsidRPr="0013664B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№4 от 31.01.2022 года по договору субподряда №77 от 19 октября 2020 года;  </w:t>
      </w:r>
    </w:p>
    <w:p w14:paraId="75C82E8D" w14:textId="77777777" w:rsidR="000E69DB" w:rsidRPr="0013664B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№2 от 31.01.2022 года по дополнительному соглашению от 18.10.2021 г., к договору субподряда №77 от 19 октября 2020 года; </w:t>
      </w:r>
    </w:p>
    <w:p w14:paraId="1BAEC1FF" w14:textId="77777777" w:rsidR="000E69DB" w:rsidRPr="0013664B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 xml:space="preserve">Акт выполненных работ №56 от 27.12.2021 года по дополнительному соглашению от 18.10.2021 г., к договору субподряда №77 от 19 октября 2020 года; </w:t>
      </w:r>
    </w:p>
    <w:p w14:paraId="48175E4C" w14:textId="1A552756" w:rsidR="006F0A91" w:rsidRPr="00C1551A" w:rsidRDefault="000E69DB" w:rsidP="000E69DB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3664B"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№10 от 29.04.2021 года по договору субподряда №77 от 19 октября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73D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6F0A91" w:rsidRPr="001600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14:paraId="26EC63DD" w14:textId="77777777" w:rsidR="00C1551A" w:rsidRDefault="00C1551A" w:rsidP="00C1551A">
      <w:pPr>
        <w:pStyle w:val="ad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 w:bidi="ar-SA"/>
        </w:rPr>
      </w:pPr>
    </w:p>
    <w:p w14:paraId="3B09C10E" w14:textId="77777777" w:rsidR="00C1551A" w:rsidRDefault="00C1551A" w:rsidP="00C1551A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43895E81" w14:textId="77777777" w:rsidR="006F0A91" w:rsidRPr="0036518A" w:rsidRDefault="006F0A91" w:rsidP="006F0A91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36518A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07FB4CFD" w14:textId="77777777" w:rsidR="006F0A91" w:rsidRPr="0036518A" w:rsidRDefault="006F0A91" w:rsidP="006F0A91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6518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Адвокат АК Закон и Право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EC53C62" w14:textId="77777777" w:rsidR="006F0A91" w:rsidRPr="0036518A" w:rsidRDefault="006F0A91" w:rsidP="006F0A91">
      <w:pPr>
        <w:ind w:left="2124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18A">
        <w:rPr>
          <w:rFonts w:ascii="Times New Roman" w:hAnsi="Times New Roman" w:cs="Times New Roman"/>
          <w:b/>
          <w:sz w:val="28"/>
          <w:szCs w:val="28"/>
          <w:lang w:val="kk-KZ"/>
        </w:rPr>
        <w:t>Саржанов Г.Т.</w:t>
      </w:r>
    </w:p>
    <w:p w14:paraId="7FAA5776" w14:textId="77777777" w:rsidR="006F0A91" w:rsidRPr="0036518A" w:rsidRDefault="006F0A91" w:rsidP="006F0A91">
      <w:pPr>
        <w:pStyle w:val="ae"/>
        <w:shd w:val="clear" w:color="auto" w:fill="FFFFFF"/>
        <w:ind w:right="-1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44EA3E3B" w14:textId="77777777" w:rsidR="006F0A91" w:rsidRPr="0036518A" w:rsidRDefault="006F0A91" w:rsidP="006F0A91">
      <w:pPr>
        <w:rPr>
          <w:rFonts w:ascii="Times New Roman" w:hAnsi="Times New Roman" w:cs="Times New Roman"/>
          <w:sz w:val="28"/>
          <w:szCs w:val="28"/>
        </w:rPr>
      </w:pPr>
    </w:p>
    <w:p w14:paraId="69623AB8" w14:textId="77777777" w:rsidR="006F0A91" w:rsidRDefault="006F0A91"/>
    <w:sectPr w:rsidR="006F0A91" w:rsidSect="006F0A91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C3A"/>
    <w:multiLevelType w:val="hybridMultilevel"/>
    <w:tmpl w:val="DFE85AF4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FA75CFE"/>
    <w:multiLevelType w:val="hybridMultilevel"/>
    <w:tmpl w:val="7D8E4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C384F"/>
    <w:multiLevelType w:val="hybridMultilevel"/>
    <w:tmpl w:val="F1C6E4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601934"/>
    <w:multiLevelType w:val="hybridMultilevel"/>
    <w:tmpl w:val="3C34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62E5"/>
    <w:multiLevelType w:val="hybridMultilevel"/>
    <w:tmpl w:val="94B8D61C"/>
    <w:lvl w:ilvl="0" w:tplc="8C8C3C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6744228">
    <w:abstractNumId w:val="4"/>
  </w:num>
  <w:num w:numId="2" w16cid:durableId="835918132">
    <w:abstractNumId w:val="0"/>
  </w:num>
  <w:num w:numId="3" w16cid:durableId="1914705362">
    <w:abstractNumId w:val="3"/>
  </w:num>
  <w:num w:numId="4" w16cid:durableId="894779006">
    <w:abstractNumId w:val="1"/>
  </w:num>
  <w:num w:numId="5" w16cid:durableId="35724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91"/>
    <w:rsid w:val="00050E4D"/>
    <w:rsid w:val="000E69DB"/>
    <w:rsid w:val="00184A49"/>
    <w:rsid w:val="0019273C"/>
    <w:rsid w:val="001A5557"/>
    <w:rsid w:val="001A74D3"/>
    <w:rsid w:val="001D6B16"/>
    <w:rsid w:val="001F3AD1"/>
    <w:rsid w:val="002F13A8"/>
    <w:rsid w:val="00510DD4"/>
    <w:rsid w:val="005138CD"/>
    <w:rsid w:val="005C20D5"/>
    <w:rsid w:val="00663499"/>
    <w:rsid w:val="006D4444"/>
    <w:rsid w:val="006F0A91"/>
    <w:rsid w:val="006F5137"/>
    <w:rsid w:val="007636EC"/>
    <w:rsid w:val="0076615E"/>
    <w:rsid w:val="007E7DCB"/>
    <w:rsid w:val="008507CB"/>
    <w:rsid w:val="008B3C58"/>
    <w:rsid w:val="00950071"/>
    <w:rsid w:val="00A409C7"/>
    <w:rsid w:val="00A767E0"/>
    <w:rsid w:val="00A77957"/>
    <w:rsid w:val="00AC582D"/>
    <w:rsid w:val="00B23A32"/>
    <w:rsid w:val="00B57809"/>
    <w:rsid w:val="00B63AEC"/>
    <w:rsid w:val="00C1551A"/>
    <w:rsid w:val="00C446F1"/>
    <w:rsid w:val="00C666EE"/>
    <w:rsid w:val="00C73D5B"/>
    <w:rsid w:val="00E01206"/>
    <w:rsid w:val="00E222E5"/>
    <w:rsid w:val="00EC2A31"/>
    <w:rsid w:val="00EE3652"/>
    <w:rsid w:val="00F07319"/>
    <w:rsid w:val="00F33713"/>
    <w:rsid w:val="00FD4478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0869"/>
  <w15:chartTrackingRefBased/>
  <w15:docId w15:val="{D5F1408C-D089-3A40-B61E-CED819C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A91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A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A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0A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0A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0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0A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0A91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locked/>
    <w:rsid w:val="006F0A91"/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c"/>
    <w:uiPriority w:val="1"/>
    <w:qFormat/>
    <w:rsid w:val="006F0A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e">
    <w:name w:val="Normal (Web)"/>
    <w:basedOn w:val="a"/>
    <w:uiPriority w:val="99"/>
    <w:unhideWhenUsed/>
    <w:rsid w:val="006F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F0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s3">
    <w:name w:val="s3"/>
    <w:rsid w:val="006F0A91"/>
  </w:style>
  <w:style w:type="paragraph" w:customStyle="1" w:styleId="paragraph">
    <w:name w:val="paragraph"/>
    <w:basedOn w:val="a"/>
    <w:rsid w:val="006F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F0A91"/>
  </w:style>
  <w:style w:type="character" w:customStyle="1" w:styleId="eop">
    <w:name w:val="eop"/>
    <w:basedOn w:val="a0"/>
    <w:rsid w:val="006F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37</cp:revision>
  <dcterms:created xsi:type="dcterms:W3CDTF">2024-07-17T10:49:00Z</dcterms:created>
  <dcterms:modified xsi:type="dcterms:W3CDTF">2025-11-02T10:38:00Z</dcterms:modified>
</cp:coreProperties>
</file>