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40E6" w14:textId="77777777" w:rsidR="00204BB8" w:rsidRPr="00D61A44" w:rsidRDefault="00204BB8" w:rsidP="00204BB8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jc w:val="both"/>
        <w:rPr>
          <w:rStyle w:val="0pt"/>
          <w:rFonts w:eastAsia="ヒラギノ角ゴ Pro W3"/>
          <w:sz w:val="28"/>
          <w:szCs w:val="28"/>
        </w:rPr>
      </w:pPr>
      <w:r w:rsidRPr="00D61A44">
        <w:rPr>
          <w:rStyle w:val="0pt"/>
          <w:rFonts w:eastAsia="ヒラギノ角ゴ Pro W3"/>
          <w:sz w:val="28"/>
          <w:szCs w:val="28"/>
        </w:rPr>
        <w:t xml:space="preserve">ДОСУДЕБНАЯ ПРЕТЕНЗИЯ  </w:t>
      </w:r>
    </w:p>
    <w:p w14:paraId="362B0EE3" w14:textId="77777777" w:rsidR="00204BB8" w:rsidRDefault="00204BB8" w:rsidP="00204BB8">
      <w:pPr>
        <w:rPr>
          <w:b/>
          <w:bCs/>
          <w:sz w:val="28"/>
          <w:szCs w:val="28"/>
        </w:rPr>
      </w:pPr>
    </w:p>
    <w:p w14:paraId="33F4DD79" w14:textId="77777777" w:rsidR="00204BB8" w:rsidRDefault="00204BB8" w:rsidP="00113097">
      <w:pPr>
        <w:ind w:left="4248" w:firstLine="5"/>
        <w:rPr>
          <w:b/>
          <w:bCs/>
          <w:sz w:val="28"/>
          <w:szCs w:val="28"/>
        </w:rPr>
      </w:pPr>
    </w:p>
    <w:p w14:paraId="4CDF61BC" w14:textId="2CE6F940" w:rsidR="00113097" w:rsidRPr="00D61A44" w:rsidRDefault="00113097" w:rsidP="00113097">
      <w:pPr>
        <w:ind w:left="4248" w:firstLine="5"/>
        <w:rPr>
          <w:b/>
          <w:bCs/>
          <w:sz w:val="28"/>
          <w:szCs w:val="28"/>
        </w:rPr>
      </w:pPr>
      <w:r w:rsidRPr="00D61A44">
        <w:rPr>
          <w:b/>
          <w:bCs/>
          <w:sz w:val="28"/>
          <w:szCs w:val="28"/>
        </w:rPr>
        <w:t>Директору ТОО «</w:t>
      </w:r>
      <w:r w:rsidRPr="00D61A44">
        <w:rPr>
          <w:b/>
          <w:bCs/>
          <w:sz w:val="28"/>
          <w:szCs w:val="28"/>
          <w:lang w:val="en-US"/>
        </w:rPr>
        <w:t>P</w:t>
      </w:r>
      <w:r w:rsidR="00D805BD">
        <w:rPr>
          <w:b/>
          <w:bCs/>
          <w:sz w:val="28"/>
          <w:szCs w:val="28"/>
        </w:rPr>
        <w:t>…</w:t>
      </w:r>
      <w:r w:rsidRPr="00D61A44">
        <w:rPr>
          <w:b/>
          <w:bCs/>
          <w:sz w:val="28"/>
          <w:szCs w:val="28"/>
        </w:rPr>
        <w:t>»</w:t>
      </w:r>
    </w:p>
    <w:p w14:paraId="30B5556B" w14:textId="2E3465F7" w:rsidR="00113097" w:rsidRPr="00D61A44" w:rsidRDefault="00113097" w:rsidP="00113097">
      <w:pPr>
        <w:ind w:left="4248" w:firstLine="5"/>
        <w:rPr>
          <w:b/>
          <w:bCs/>
          <w:sz w:val="28"/>
          <w:szCs w:val="28"/>
        </w:rPr>
      </w:pPr>
      <w:r w:rsidRPr="00D61A44">
        <w:rPr>
          <w:b/>
          <w:bCs/>
          <w:sz w:val="28"/>
          <w:szCs w:val="28"/>
        </w:rPr>
        <w:t>О</w:t>
      </w:r>
      <w:r w:rsidR="00D805BD">
        <w:rPr>
          <w:b/>
          <w:bCs/>
          <w:sz w:val="28"/>
          <w:szCs w:val="28"/>
        </w:rPr>
        <w:t>.</w:t>
      </w:r>
      <w:r w:rsidRPr="00D61A44">
        <w:rPr>
          <w:b/>
          <w:bCs/>
          <w:sz w:val="28"/>
          <w:szCs w:val="28"/>
        </w:rPr>
        <w:t xml:space="preserve"> Б</w:t>
      </w:r>
      <w:r w:rsidR="00D805BD">
        <w:rPr>
          <w:b/>
          <w:bCs/>
          <w:sz w:val="28"/>
          <w:szCs w:val="28"/>
        </w:rPr>
        <w:t>.</w:t>
      </w:r>
    </w:p>
    <w:p w14:paraId="379AC7D5" w14:textId="504350CF" w:rsidR="00113097" w:rsidRPr="00D61A44" w:rsidRDefault="00113097" w:rsidP="00113097">
      <w:pPr>
        <w:ind w:firstLine="5"/>
        <w:rPr>
          <w:sz w:val="28"/>
          <w:szCs w:val="28"/>
        </w:rPr>
      </w:pP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  <w:t xml:space="preserve">БИН </w:t>
      </w:r>
      <w:r w:rsidR="00D805BD">
        <w:rPr>
          <w:sz w:val="28"/>
          <w:szCs w:val="28"/>
        </w:rPr>
        <w:t>…</w:t>
      </w:r>
      <w:r w:rsidR="00540E87">
        <w:rPr>
          <w:sz w:val="28"/>
          <w:szCs w:val="28"/>
        </w:rPr>
        <w:t>…</w:t>
      </w:r>
    </w:p>
    <w:p w14:paraId="47F107AD" w14:textId="6E0E46DA" w:rsidR="00113097" w:rsidRPr="00D61A44" w:rsidRDefault="00113097" w:rsidP="00113097">
      <w:pPr>
        <w:ind w:firstLine="5"/>
        <w:rPr>
          <w:sz w:val="28"/>
          <w:szCs w:val="28"/>
        </w:rPr>
      </w:pP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  <w:t>+7</w:t>
      </w:r>
      <w:r w:rsidRPr="00D61A44">
        <w:rPr>
          <w:sz w:val="28"/>
          <w:szCs w:val="28"/>
          <w:lang w:val="en-US"/>
        </w:rPr>
        <w:t> </w:t>
      </w:r>
      <w:r w:rsidRPr="00D61A44">
        <w:rPr>
          <w:sz w:val="28"/>
          <w:szCs w:val="28"/>
        </w:rPr>
        <w:t>77</w:t>
      </w:r>
      <w:r w:rsidRPr="00113097">
        <w:rPr>
          <w:sz w:val="28"/>
          <w:szCs w:val="28"/>
        </w:rPr>
        <w:t>5</w:t>
      </w:r>
      <w:r w:rsidRPr="00D61A44">
        <w:rPr>
          <w:sz w:val="28"/>
          <w:szCs w:val="28"/>
          <w:lang w:val="en-US"/>
        </w:rPr>
        <w:t> </w:t>
      </w:r>
      <w:r w:rsidR="00D805BD">
        <w:rPr>
          <w:sz w:val="28"/>
          <w:szCs w:val="28"/>
        </w:rPr>
        <w:t>..</w:t>
      </w:r>
    </w:p>
    <w:p w14:paraId="04C054C3" w14:textId="5D70AE04" w:rsidR="00113097" w:rsidRPr="00D61A44" w:rsidRDefault="00113097" w:rsidP="00113097">
      <w:pPr>
        <w:ind w:firstLine="5"/>
        <w:rPr>
          <w:sz w:val="28"/>
          <w:szCs w:val="28"/>
        </w:rPr>
      </w:pP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</w:r>
      <w:r w:rsidRPr="00D61A44">
        <w:rPr>
          <w:sz w:val="28"/>
          <w:szCs w:val="28"/>
        </w:rPr>
        <w:tab/>
      </w:r>
      <w:hyperlink r:id="rId4" w:history="1">
        <w:r w:rsidR="00D805BD">
          <w:rPr>
            <w:rStyle w:val="ae"/>
            <w:sz w:val="28"/>
            <w:szCs w:val="28"/>
          </w:rPr>
          <w:t>….</w:t>
        </w:r>
      </w:hyperlink>
    </w:p>
    <w:p w14:paraId="6180794E" w14:textId="3F011995" w:rsidR="00113097" w:rsidRPr="00D61A44" w:rsidRDefault="00113097" w:rsidP="00113097">
      <w:pPr>
        <w:ind w:left="4242"/>
        <w:rPr>
          <w:b/>
          <w:bCs/>
          <w:sz w:val="28"/>
          <w:szCs w:val="28"/>
        </w:rPr>
      </w:pPr>
      <w:r w:rsidRPr="00D61A44">
        <w:rPr>
          <w:b/>
          <w:bCs/>
          <w:sz w:val="28"/>
          <w:szCs w:val="28"/>
        </w:rPr>
        <w:t>от: ИП «Н</w:t>
      </w:r>
      <w:r w:rsidR="00D805BD">
        <w:rPr>
          <w:b/>
          <w:bCs/>
          <w:sz w:val="28"/>
          <w:szCs w:val="28"/>
        </w:rPr>
        <w:t>.</w:t>
      </w:r>
      <w:r w:rsidRPr="00D61A44">
        <w:rPr>
          <w:b/>
          <w:bCs/>
          <w:sz w:val="28"/>
          <w:szCs w:val="28"/>
        </w:rPr>
        <w:t>» в лице руководителя О</w:t>
      </w:r>
      <w:r w:rsidR="00D805BD">
        <w:rPr>
          <w:b/>
          <w:bCs/>
          <w:sz w:val="28"/>
          <w:szCs w:val="28"/>
        </w:rPr>
        <w:t>.</w:t>
      </w:r>
      <w:r w:rsidRPr="00D61A44">
        <w:rPr>
          <w:b/>
          <w:bCs/>
          <w:sz w:val="28"/>
          <w:szCs w:val="28"/>
        </w:rPr>
        <w:t>Н</w:t>
      </w:r>
      <w:r w:rsidR="00D805BD">
        <w:rPr>
          <w:b/>
          <w:bCs/>
          <w:sz w:val="28"/>
          <w:szCs w:val="28"/>
        </w:rPr>
        <w:t>.</w:t>
      </w:r>
    </w:p>
    <w:p w14:paraId="18BA9595" w14:textId="00C5EA79" w:rsidR="00113097" w:rsidRPr="00113097" w:rsidRDefault="00113097" w:rsidP="00113097">
      <w:pPr>
        <w:ind w:left="4248" w:firstLine="5"/>
        <w:rPr>
          <w:sz w:val="28"/>
          <w:szCs w:val="28"/>
        </w:rPr>
      </w:pPr>
      <w:r w:rsidRPr="00D61A44">
        <w:rPr>
          <w:sz w:val="28"/>
          <w:szCs w:val="28"/>
        </w:rPr>
        <w:t xml:space="preserve">ИИН </w:t>
      </w:r>
      <w:r w:rsidR="00D805BD">
        <w:rPr>
          <w:sz w:val="28"/>
          <w:szCs w:val="28"/>
        </w:rPr>
        <w:t>..</w:t>
      </w:r>
    </w:p>
    <w:p w14:paraId="49092C5A" w14:textId="0EAF9B6D" w:rsidR="00113097" w:rsidRPr="00113097" w:rsidRDefault="00113097" w:rsidP="00113097">
      <w:pPr>
        <w:ind w:left="4248" w:firstLine="5"/>
        <w:rPr>
          <w:sz w:val="28"/>
          <w:szCs w:val="28"/>
        </w:rPr>
      </w:pPr>
      <w:r w:rsidRPr="00113097">
        <w:rPr>
          <w:sz w:val="28"/>
          <w:szCs w:val="28"/>
        </w:rPr>
        <w:t>+7</w:t>
      </w:r>
      <w:r w:rsidRPr="00D61A44">
        <w:rPr>
          <w:sz w:val="28"/>
          <w:szCs w:val="28"/>
          <w:lang w:val="en-US"/>
        </w:rPr>
        <w:t> </w:t>
      </w:r>
      <w:r w:rsidR="00D805BD">
        <w:rPr>
          <w:sz w:val="28"/>
          <w:szCs w:val="28"/>
        </w:rPr>
        <w:t>….</w:t>
      </w:r>
    </w:p>
    <w:p w14:paraId="7FF74D83" w14:textId="77777777" w:rsidR="00113097" w:rsidRPr="00D61A44" w:rsidRDefault="00113097" w:rsidP="00113097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1A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D61A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D61A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D61A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D61A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  Представитель по доверенности:</w:t>
      </w:r>
    </w:p>
    <w:p w14:paraId="4D658C1B" w14:textId="77777777" w:rsidR="00113097" w:rsidRPr="00D61A44" w:rsidRDefault="00113097" w:rsidP="00113097">
      <w:pPr>
        <w:pStyle w:val="ac"/>
        <w:ind w:left="4536" w:hanging="283"/>
        <w:rPr>
          <w:rFonts w:ascii="Times New Roman" w:hAnsi="Times New Roman" w:cs="Times New Roman"/>
          <w:sz w:val="28"/>
          <w:szCs w:val="28"/>
        </w:rPr>
      </w:pPr>
      <w:r w:rsidRPr="00D61A44">
        <w:rPr>
          <w:rFonts w:ascii="Times New Roman" w:hAnsi="Times New Roman" w:cs="Times New Roman"/>
          <w:sz w:val="28"/>
          <w:szCs w:val="28"/>
        </w:rPr>
        <w:t>Адвокатская контора «Закон и Право»</w:t>
      </w:r>
    </w:p>
    <w:p w14:paraId="4BBCC8D7" w14:textId="77777777" w:rsidR="00113097" w:rsidRPr="00D61A44" w:rsidRDefault="00113097" w:rsidP="00113097">
      <w:pPr>
        <w:pStyle w:val="ac"/>
        <w:ind w:left="4536" w:hanging="283"/>
        <w:rPr>
          <w:rFonts w:ascii="Times New Roman" w:hAnsi="Times New Roman" w:cs="Times New Roman"/>
          <w:sz w:val="28"/>
          <w:szCs w:val="28"/>
        </w:rPr>
      </w:pPr>
      <w:r w:rsidRPr="00D61A44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2471C290" w14:textId="77777777" w:rsidR="00113097" w:rsidRPr="00D61A44" w:rsidRDefault="00113097" w:rsidP="00113097">
      <w:pPr>
        <w:pStyle w:val="ac"/>
        <w:ind w:left="4536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1A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3B41DBB7" w14:textId="77777777" w:rsidR="00113097" w:rsidRPr="00D61A44" w:rsidRDefault="00113097" w:rsidP="00113097">
      <w:pPr>
        <w:ind w:left="4536" w:hanging="283"/>
        <w:jc w:val="both"/>
        <w:rPr>
          <w:color w:val="000000" w:themeColor="text1"/>
          <w:sz w:val="28"/>
          <w:szCs w:val="28"/>
        </w:rPr>
      </w:pPr>
      <w:hyperlink r:id="rId5">
        <w:r w:rsidRPr="00D61A44">
          <w:rPr>
            <w:rStyle w:val="ae"/>
            <w:rFonts w:eastAsiaTheme="minorEastAsia"/>
            <w:sz w:val="28"/>
            <w:szCs w:val="28"/>
          </w:rPr>
          <w:t>info@zakonpravo.kz</w:t>
        </w:r>
      </w:hyperlink>
      <w:r w:rsidRPr="00D61A44">
        <w:rPr>
          <w:color w:val="000000" w:themeColor="text1"/>
          <w:sz w:val="28"/>
          <w:szCs w:val="28"/>
        </w:rPr>
        <w:t xml:space="preserve"> / </w:t>
      </w:r>
      <w:hyperlink r:id="rId6">
        <w:r w:rsidRPr="00D61A44">
          <w:rPr>
            <w:rStyle w:val="ae"/>
            <w:rFonts w:eastAsiaTheme="minorEastAsia"/>
            <w:sz w:val="28"/>
            <w:szCs w:val="28"/>
          </w:rPr>
          <w:t>www.zakonpravo.kz</w:t>
        </w:r>
      </w:hyperlink>
    </w:p>
    <w:p w14:paraId="6896C74E" w14:textId="77777777" w:rsidR="00113097" w:rsidRPr="00D61A44" w:rsidRDefault="00113097" w:rsidP="00113097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4536" w:hanging="283"/>
        <w:rPr>
          <w:rFonts w:ascii="Times New Roman" w:eastAsia="Times New Roman" w:hAnsi="Times New Roman" w:cs="Times New Roman"/>
          <w:sz w:val="28"/>
          <w:szCs w:val="28"/>
        </w:rPr>
      </w:pPr>
      <w:r w:rsidRPr="00D61A44">
        <w:rPr>
          <w:rFonts w:ascii="Times New Roman" w:hAnsi="Times New Roman" w:cs="Times New Roman"/>
          <w:sz w:val="28"/>
          <w:szCs w:val="28"/>
        </w:rPr>
        <w:t>+7 708 </w:t>
      </w:r>
      <w:r w:rsidRPr="00113097">
        <w:rPr>
          <w:rFonts w:ascii="Times New Roman" w:hAnsi="Times New Roman" w:cs="Times New Roman"/>
          <w:sz w:val="28"/>
          <w:szCs w:val="28"/>
        </w:rPr>
        <w:t>578 57</w:t>
      </w:r>
      <w:r w:rsidRPr="00D61A44">
        <w:rPr>
          <w:rFonts w:ascii="Times New Roman" w:hAnsi="Times New Roman" w:cs="Times New Roman"/>
          <w:sz w:val="28"/>
          <w:szCs w:val="28"/>
        </w:rPr>
        <w:t xml:space="preserve"> 58; + 7 727 971 78 58.</w:t>
      </w:r>
    </w:p>
    <w:p w14:paraId="7B68F4A4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jc w:val="both"/>
        <w:rPr>
          <w:rStyle w:val="0pt"/>
          <w:rFonts w:eastAsia="ヒラギノ角ゴ Pro W3"/>
          <w:sz w:val="28"/>
          <w:szCs w:val="28"/>
        </w:rPr>
      </w:pPr>
    </w:p>
    <w:p w14:paraId="047E3AB5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jc w:val="both"/>
        <w:rPr>
          <w:rStyle w:val="0pt"/>
          <w:rFonts w:eastAsia="ヒラギノ角ゴ Pro W3"/>
          <w:sz w:val="28"/>
          <w:szCs w:val="28"/>
        </w:rPr>
      </w:pPr>
      <w:r w:rsidRPr="00D61A44">
        <w:rPr>
          <w:rStyle w:val="0pt"/>
          <w:rFonts w:eastAsia="ヒラギノ角ゴ Pro W3"/>
          <w:sz w:val="28"/>
          <w:szCs w:val="28"/>
        </w:rPr>
        <w:t xml:space="preserve">ДОСУДЕБНАЯ ПРЕТЕНЗИЯ  </w:t>
      </w:r>
    </w:p>
    <w:p w14:paraId="799EE06E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</w:p>
    <w:p w14:paraId="5F14E261" w14:textId="2A66F4ED" w:rsidR="00113097" w:rsidRPr="00D61A44" w:rsidRDefault="00113097" w:rsidP="00113097">
      <w:pPr>
        <w:ind w:firstLine="708"/>
        <w:jc w:val="both"/>
        <w:rPr>
          <w:b/>
          <w:bCs/>
          <w:sz w:val="28"/>
          <w:szCs w:val="28"/>
        </w:rPr>
      </w:pPr>
      <w:r w:rsidRPr="00D61A44">
        <w:rPr>
          <w:sz w:val="28"/>
          <w:szCs w:val="28"/>
        </w:rPr>
        <w:t>30 июля 2024 года между вами, ТОО «</w:t>
      </w:r>
      <w:r w:rsidRPr="00D61A44">
        <w:rPr>
          <w:sz w:val="28"/>
          <w:szCs w:val="28"/>
          <w:lang w:val="en-US"/>
        </w:rPr>
        <w:t>P</w:t>
      </w:r>
      <w:r w:rsidR="00D805BD">
        <w:rPr>
          <w:sz w:val="28"/>
          <w:szCs w:val="28"/>
        </w:rPr>
        <w:t>…</w:t>
      </w:r>
      <w:r w:rsidRPr="00D61A44">
        <w:rPr>
          <w:sz w:val="28"/>
          <w:szCs w:val="28"/>
        </w:rPr>
        <w:t>»</w:t>
      </w:r>
      <w:r w:rsidRPr="00D61A44">
        <w:rPr>
          <w:b/>
          <w:bCs/>
          <w:sz w:val="28"/>
          <w:szCs w:val="28"/>
        </w:rPr>
        <w:t xml:space="preserve"> </w:t>
      </w:r>
      <w:r w:rsidRPr="00D61A44">
        <w:rPr>
          <w:sz w:val="28"/>
          <w:szCs w:val="28"/>
        </w:rPr>
        <w:t>в лице Директора О</w:t>
      </w:r>
      <w:r w:rsidR="00D805BD">
        <w:rPr>
          <w:sz w:val="28"/>
          <w:szCs w:val="28"/>
        </w:rPr>
        <w:t>.</w:t>
      </w:r>
      <w:r w:rsidRPr="00D61A44">
        <w:rPr>
          <w:sz w:val="28"/>
          <w:szCs w:val="28"/>
        </w:rPr>
        <w:t>Б</w:t>
      </w:r>
      <w:r w:rsidR="00D805BD">
        <w:rPr>
          <w:sz w:val="28"/>
          <w:szCs w:val="28"/>
        </w:rPr>
        <w:t>.</w:t>
      </w:r>
      <w:r w:rsidRPr="00D61A44">
        <w:rPr>
          <w:sz w:val="28"/>
          <w:szCs w:val="28"/>
        </w:rPr>
        <w:t>, и мною, ИП «Н</w:t>
      </w:r>
      <w:r w:rsidR="00D805BD">
        <w:rPr>
          <w:sz w:val="28"/>
          <w:szCs w:val="28"/>
        </w:rPr>
        <w:t>.</w:t>
      </w:r>
      <w:r w:rsidRPr="00D61A44">
        <w:rPr>
          <w:sz w:val="28"/>
          <w:szCs w:val="28"/>
        </w:rPr>
        <w:t>» в лице руководителя О</w:t>
      </w:r>
      <w:r w:rsidR="00D805BD">
        <w:rPr>
          <w:sz w:val="28"/>
          <w:szCs w:val="28"/>
        </w:rPr>
        <w:t>.</w:t>
      </w:r>
      <w:r w:rsidRPr="00D61A44">
        <w:rPr>
          <w:sz w:val="28"/>
          <w:szCs w:val="28"/>
        </w:rPr>
        <w:t>Н</w:t>
      </w:r>
      <w:r w:rsidR="00D805BD">
        <w:rPr>
          <w:sz w:val="28"/>
          <w:szCs w:val="28"/>
        </w:rPr>
        <w:t>.</w:t>
      </w:r>
      <w:r w:rsidRPr="00D61A44">
        <w:rPr>
          <w:sz w:val="28"/>
          <w:szCs w:val="28"/>
        </w:rPr>
        <w:t xml:space="preserve">, был заключен Договор субаренды части нежилого помещения, согласно которому вы с согласия собственника помещения предоставили в Субарендатору во временное пользование за плату часть нежилого помещения общей площадью </w:t>
      </w:r>
      <w:r w:rsidRPr="00113097">
        <w:rPr>
          <w:sz w:val="28"/>
          <w:szCs w:val="28"/>
        </w:rPr>
        <w:t xml:space="preserve">6 </w:t>
      </w:r>
      <w:r w:rsidRPr="00D61A44">
        <w:rPr>
          <w:sz w:val="28"/>
          <w:szCs w:val="28"/>
        </w:rPr>
        <w:t>кв.м., расположенной по адресу город Алматы, ул. С</w:t>
      </w:r>
      <w:r w:rsidR="00D805BD">
        <w:rPr>
          <w:sz w:val="28"/>
          <w:szCs w:val="28"/>
        </w:rPr>
        <w:t>…</w:t>
      </w:r>
      <w:r w:rsidRPr="00D61A44">
        <w:rPr>
          <w:sz w:val="28"/>
          <w:szCs w:val="28"/>
        </w:rPr>
        <w:t>, д. 32.  Для онлайн продажи цветов. Сроком с 30 июля 2024 года до 30 сентября 2024 года.</w:t>
      </w:r>
    </w:p>
    <w:p w14:paraId="3F3D9E59" w14:textId="2D715A90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 w:rsidRPr="00113097">
        <w:rPr>
          <w:rStyle w:val="0pt"/>
          <w:rFonts w:eastAsia="ヒラギノ角ゴ Pro W3"/>
          <w:b w:val="0"/>
          <w:bCs w:val="0"/>
          <w:sz w:val="28"/>
          <w:szCs w:val="28"/>
        </w:rPr>
        <w:t>Выше указанные отношения соответствует 151, 152 ГК РК, к котором оговаривается, что с</w:t>
      </w:r>
      <w:r w:rsidRPr="00113097">
        <w:rPr>
          <w:rFonts w:ascii="Times New Roman" w:hAnsi="Times New Roman"/>
          <w:sz w:val="28"/>
          <w:szCs w:val="28"/>
        </w:rPr>
        <w:t>делки</w:t>
      </w:r>
      <w:r w:rsidRPr="00D61A44">
        <w:rPr>
          <w:rFonts w:ascii="Times New Roman" w:hAnsi="Times New Roman"/>
          <w:sz w:val="28"/>
          <w:szCs w:val="28"/>
        </w:rPr>
        <w:t xml:space="preserve"> совершаются устно или в письменной форме (простой или нотариальной).  </w:t>
      </w:r>
      <w:r w:rsidRPr="00D61A44">
        <w:rPr>
          <w:rStyle w:val="0pt"/>
          <w:rFonts w:eastAsia="ヒラギノ角ゴ Pro W3"/>
          <w:sz w:val="28"/>
          <w:szCs w:val="28"/>
        </w:rPr>
        <w:t xml:space="preserve">  </w:t>
      </w:r>
    </w:p>
    <w:p w14:paraId="39F08084" w14:textId="06218E4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>Согласно п.п 2.1 Арендная плата устанавливается в денежной форме и составляет 300 000 тенге в месяц.</w:t>
      </w:r>
    </w:p>
    <w:p w14:paraId="5A7F2D08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>Также п.п 2.2 Договора было предусмотрено о том, что «При первой оплаты арендной платы, Субарендатор вносит сумму арендной платы и депозит в размере месячной арендной платы. Сумма депозита удерживается при досрочном расторжении договора как оплата за последний месяц аренды».</w:t>
      </w:r>
    </w:p>
    <w:p w14:paraId="5BEF6705" w14:textId="4EC54224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>Таким образом Арендатором за Депозит было оплачено сумма в размере 250 000 тг., и за два месяца аренды помещения 600</w:t>
      </w:r>
      <w:r w:rsidRPr="00D61A44">
        <w:rPr>
          <w:rStyle w:val="0pt"/>
          <w:rFonts w:eastAsia="ヒラギノ角ゴ Pro W3"/>
          <w:b w:val="0"/>
          <w:bCs w:val="0"/>
          <w:sz w:val="28"/>
          <w:szCs w:val="28"/>
          <w:lang w:val="en-US"/>
        </w:rPr>
        <w:t> </w:t>
      </w: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000 тенге. </w:t>
      </w:r>
    </w:p>
    <w:p w14:paraId="0A4FFFDD" w14:textId="3A2AD8DF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>Согласно квитанциям Каспи голд:</w:t>
      </w:r>
    </w:p>
    <w:p w14:paraId="3A177AFB" w14:textId="0192F0FC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>Перевод на имя О</w:t>
      </w:r>
      <w:r w:rsidR="00D805BD">
        <w:rPr>
          <w:rStyle w:val="0pt"/>
          <w:rFonts w:eastAsia="ヒラギノ角ゴ Pro W3"/>
          <w:b w:val="0"/>
          <w:bCs w:val="0"/>
          <w:sz w:val="28"/>
          <w:szCs w:val="28"/>
        </w:rPr>
        <w:t>.</w:t>
      </w: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>Б., 300 000 тг от 29 07 2024 года;</w:t>
      </w:r>
    </w:p>
    <w:p w14:paraId="31D5C3C7" w14:textId="42E8D3DA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>Перевод на имя О</w:t>
      </w:r>
      <w:r w:rsidR="00D805BD">
        <w:rPr>
          <w:rStyle w:val="0pt"/>
          <w:rFonts w:eastAsia="ヒラギノ角ゴ Pro W3"/>
          <w:b w:val="0"/>
          <w:bCs w:val="0"/>
          <w:sz w:val="28"/>
          <w:szCs w:val="28"/>
        </w:rPr>
        <w:t>.</w:t>
      </w: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>Б., 100 000 тг от 21 08 2024 года;</w:t>
      </w:r>
    </w:p>
    <w:p w14:paraId="70C485E7" w14:textId="14ED3253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>Перевод на имя О</w:t>
      </w:r>
      <w:r w:rsidR="00D805BD">
        <w:rPr>
          <w:rStyle w:val="0pt"/>
          <w:rFonts w:eastAsia="ヒラギノ角ゴ Pro W3"/>
          <w:b w:val="0"/>
          <w:bCs w:val="0"/>
          <w:sz w:val="28"/>
          <w:szCs w:val="28"/>
        </w:rPr>
        <w:t>.</w:t>
      </w: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Б., 100 000 тг от 21 08 2024 года;</w:t>
      </w:r>
    </w:p>
    <w:p w14:paraId="3E51DC3D" w14:textId="0B2E4DAD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>Перевод на имя О</w:t>
      </w:r>
      <w:r w:rsidR="00D805BD">
        <w:rPr>
          <w:rStyle w:val="0pt"/>
          <w:rFonts w:eastAsia="ヒラギノ角ゴ Pro W3"/>
          <w:b w:val="0"/>
          <w:bCs w:val="0"/>
          <w:sz w:val="28"/>
          <w:szCs w:val="28"/>
        </w:rPr>
        <w:t>.</w:t>
      </w: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>Б., 200 000 тг от 03 09 2024 года;</w:t>
      </w:r>
    </w:p>
    <w:p w14:paraId="657AEA99" w14:textId="1FEEF5FA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>Перевод на имя О</w:t>
      </w:r>
      <w:r w:rsidR="00D805BD">
        <w:rPr>
          <w:rStyle w:val="0pt"/>
          <w:rFonts w:eastAsia="ヒラギノ角ゴ Pro W3"/>
          <w:b w:val="0"/>
          <w:bCs w:val="0"/>
          <w:sz w:val="28"/>
          <w:szCs w:val="28"/>
        </w:rPr>
        <w:t>.</w:t>
      </w: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>Б., 100 000 тг от 03 09 2024 года.</w:t>
      </w:r>
    </w:p>
    <w:p w14:paraId="3786D2A3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</w:p>
    <w:p w14:paraId="4A4B9600" w14:textId="08439882" w:rsidR="00113097" w:rsidRPr="00D61A44" w:rsidRDefault="00113097" w:rsidP="00113097">
      <w:pPr>
        <w:ind w:firstLine="708"/>
        <w:jc w:val="both"/>
        <w:rPr>
          <w:sz w:val="28"/>
          <w:szCs w:val="28"/>
        </w:rPr>
      </w:pPr>
      <w:r w:rsidRPr="00D61A44">
        <w:rPr>
          <w:sz w:val="28"/>
          <w:szCs w:val="28"/>
        </w:rPr>
        <w:lastRenderedPageBreak/>
        <w:t>На сегодняш</w:t>
      </w:r>
      <w:r>
        <w:rPr>
          <w:sz w:val="28"/>
          <w:szCs w:val="28"/>
        </w:rPr>
        <w:t>ний</w:t>
      </w:r>
      <w:r w:rsidRPr="00D61A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день </w:t>
      </w:r>
      <w:r w:rsidRPr="00D61A44">
        <w:rPr>
          <w:sz w:val="28"/>
          <w:szCs w:val="28"/>
        </w:rPr>
        <w:t xml:space="preserve">обязательства по оплате аренды полностью исполнены. </w:t>
      </w:r>
      <w:r w:rsidRPr="00113097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Однако </w:t>
      </w:r>
      <w:r w:rsidRPr="00113097">
        <w:rPr>
          <w:sz w:val="28"/>
          <w:szCs w:val="28"/>
        </w:rPr>
        <w:t>вами</w:t>
      </w:r>
      <w:r w:rsidRPr="00113097">
        <w:rPr>
          <w:rStyle w:val="0pt"/>
          <w:rFonts w:eastAsia="ヒラギノ角ゴ Pro W3"/>
          <w:sz w:val="28"/>
          <w:szCs w:val="28"/>
        </w:rPr>
        <w:t xml:space="preserve"> </w:t>
      </w:r>
      <w:r w:rsidRPr="00113097">
        <w:rPr>
          <w:rStyle w:val="0pt"/>
          <w:rFonts w:eastAsia="ヒラギノ角ゴ Pro W3"/>
          <w:b w:val="0"/>
          <w:bCs w:val="0"/>
          <w:sz w:val="28"/>
          <w:szCs w:val="28"/>
        </w:rPr>
        <w:t>не исполняются обязательство надлежащим образом</w:t>
      </w:r>
      <w:r w:rsidRPr="00D61A44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по возврату суммы депозита в размере 250 000 тг</w:t>
      </w:r>
      <w:r w:rsidRPr="00113097">
        <w:rPr>
          <w:rStyle w:val="0pt"/>
          <w:rFonts w:eastAsia="ヒラギノ角ゴ Pro W3"/>
          <w:b w:val="0"/>
          <w:bCs w:val="0"/>
          <w:sz w:val="28"/>
          <w:szCs w:val="28"/>
        </w:rPr>
        <w:t>.</w:t>
      </w:r>
      <w:r w:rsidRPr="00113097">
        <w:rPr>
          <w:b/>
          <w:bCs/>
          <w:sz w:val="28"/>
          <w:szCs w:val="28"/>
        </w:rPr>
        <w:t xml:space="preserve"> </w:t>
      </w:r>
    </w:p>
    <w:p w14:paraId="50C64F39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61A44">
        <w:rPr>
          <w:rFonts w:ascii="Times New Roman" w:eastAsia="Times New Roman" w:hAnsi="Times New Roman"/>
          <w:color w:val="auto"/>
          <w:sz w:val="28"/>
          <w:szCs w:val="28"/>
        </w:rPr>
        <w:t>Под нарушением обязательства понимается его неисполнение либо исполнение ненадлежащим образом, что противоречит статье 349 ГК РК, что не допустимо согласно статье 272 ГК РК</w:t>
      </w:r>
      <w:r w:rsidRPr="00D61A44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62DA13A6" w14:textId="77777777" w:rsidR="00113097" w:rsidRPr="00113097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f0"/>
          <w:rFonts w:eastAsia="ヒラギノ角ゴ Pro W3"/>
          <w:b w:val="0"/>
          <w:bCs w:val="0"/>
          <w:sz w:val="28"/>
          <w:szCs w:val="28"/>
        </w:rPr>
      </w:pPr>
      <w:r w:rsidRPr="00D61A44">
        <w:rPr>
          <w:rStyle w:val="af0"/>
          <w:rFonts w:eastAsia="ヒラギノ角ゴ Pro W3"/>
          <w:sz w:val="28"/>
          <w:szCs w:val="28"/>
        </w:rPr>
        <w:tab/>
      </w:r>
      <w:r w:rsidRPr="00D61A44">
        <w:rPr>
          <w:rStyle w:val="af0"/>
          <w:rFonts w:eastAsia="ヒラギノ角ゴ Pro W3"/>
          <w:b w:val="0"/>
          <w:bCs w:val="0"/>
          <w:sz w:val="28"/>
          <w:szCs w:val="28"/>
        </w:rPr>
        <w:t>Кроме того</w:t>
      </w:r>
      <w:r w:rsidRPr="00113097">
        <w:rPr>
          <w:rStyle w:val="af0"/>
          <w:rFonts w:eastAsia="ヒラギノ角ゴ Pro W3"/>
          <w:b w:val="0"/>
          <w:bCs w:val="0"/>
          <w:sz w:val="28"/>
          <w:szCs w:val="28"/>
        </w:rPr>
        <w:t xml:space="preserve">, вы не предоставили чек контрольно-кассовой машины, СФ, АВР, что является грубым нарушением Налогового законодательства Республики Казахстан. По данному факту намерены обратиться с заявлением о нарушений законодательства в Департамент Государственных Доходов. </w:t>
      </w:r>
    </w:p>
    <w:p w14:paraId="6330AE41" w14:textId="77777777" w:rsidR="00113097" w:rsidRPr="00113097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  <w:r w:rsidRPr="00113097">
        <w:rPr>
          <w:rStyle w:val="0pt"/>
          <w:rFonts w:eastAsia="ヒラギノ角ゴ Pro W3"/>
          <w:b w:val="0"/>
          <w:bCs w:val="0"/>
          <w:sz w:val="28"/>
          <w:szCs w:val="28"/>
        </w:rPr>
        <w:t>В силу ст. 31 Налогового кодекса сказано, что налоговым обязательством признается обязательство налогоплательщика перед государством, возникающее в соответствии с налоговым законодательством Республики Казахстан, в силу которого налогоплательщик обязан совершать действия, указанные в пункте 2 статьи 36 настоящего Кодекса. Государство в лице налогового органа имеет право требовать от налогоплательщика (налогового агента) исполнения его налогового обязательства в полном объеме, а в случае неисполнения или ненадлежащего исполнения налогового обязательства применять способы по его обеспечению и меры принудительного исполнения в порядке, определенном настоящим Кодексом.</w:t>
      </w:r>
    </w:p>
    <w:p w14:paraId="5D99E37B" w14:textId="77777777" w:rsidR="00113097" w:rsidRPr="00113097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f0"/>
          <w:rFonts w:eastAsia="ヒラギノ角ゴ Pro W3"/>
          <w:b w:val="0"/>
          <w:bCs w:val="0"/>
          <w:sz w:val="28"/>
          <w:szCs w:val="28"/>
        </w:rPr>
      </w:pPr>
      <w:r w:rsidRPr="00113097">
        <w:rPr>
          <w:rStyle w:val="af0"/>
          <w:rFonts w:eastAsia="ヒラギノ角ゴ Pro W3"/>
          <w:b w:val="0"/>
          <w:bCs w:val="0"/>
          <w:sz w:val="28"/>
          <w:szCs w:val="28"/>
        </w:rPr>
        <w:t xml:space="preserve"> </w:t>
      </w:r>
      <w:r w:rsidRPr="00113097">
        <w:rPr>
          <w:rStyle w:val="af0"/>
          <w:rFonts w:eastAsia="ヒラギノ角ゴ Pro W3"/>
          <w:b w:val="0"/>
          <w:bCs w:val="0"/>
          <w:sz w:val="28"/>
          <w:szCs w:val="28"/>
        </w:rPr>
        <w:tab/>
        <w:t>Согласно подпункту 3) пункта 1 статьи 802 Кодекса Республики Казахстан об административных правонарушениях (КоАП) поводом к возбуждению дела об административном правонарушении являются сообщения или заявления физических и юридических лиц, а также сообщения в средствах массовой информации.</w:t>
      </w:r>
    </w:p>
    <w:p w14:paraId="73B8C6CA" w14:textId="77777777" w:rsidR="00113097" w:rsidRPr="00113097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Style w:val="af0"/>
          <w:rFonts w:eastAsia="ヒラギノ角ゴ Pro W3"/>
          <w:b w:val="0"/>
          <w:bCs w:val="0"/>
          <w:sz w:val="28"/>
          <w:szCs w:val="28"/>
        </w:rPr>
      </w:pPr>
      <w:r w:rsidRPr="00113097">
        <w:rPr>
          <w:rStyle w:val="af0"/>
          <w:rFonts w:eastAsia="ヒラギノ角ゴ Pro W3"/>
          <w:b w:val="0"/>
          <w:bCs w:val="0"/>
          <w:sz w:val="28"/>
          <w:szCs w:val="28"/>
        </w:rPr>
        <w:t xml:space="preserve">В силу ст.215 УК РК уклонение от уплаты налога и (или) других обязательных платежей в бюджет с организаций, является уголовным правонарушением. </w:t>
      </w:r>
    </w:p>
    <w:p w14:paraId="12AF1CCF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61A44">
        <w:rPr>
          <w:rFonts w:ascii="Times New Roman" w:hAnsi="Times New Roman"/>
          <w:sz w:val="28"/>
          <w:szCs w:val="28"/>
        </w:rPr>
        <w:t xml:space="preserve">В соответствии статьей </w:t>
      </w:r>
      <w:r w:rsidRPr="003754E3">
        <w:rPr>
          <w:rFonts w:ascii="Times New Roman" w:hAnsi="Times New Roman"/>
          <w:sz w:val="28"/>
          <w:szCs w:val="28"/>
          <w:lang/>
        </w:rPr>
        <w:t>42-4</w:t>
      </w:r>
      <w:r w:rsidRPr="003754E3">
        <w:rPr>
          <w:rFonts w:ascii="Times New Roman" w:hAnsi="Times New Roman"/>
          <w:sz w:val="28"/>
          <w:szCs w:val="28"/>
        </w:rPr>
        <w:t xml:space="preserve"> </w:t>
      </w:r>
      <w:r w:rsidRPr="00D61A44">
        <w:rPr>
          <w:rFonts w:ascii="Times New Roman" w:hAnsi="Times New Roman"/>
          <w:sz w:val="28"/>
          <w:szCs w:val="28"/>
        </w:rPr>
        <w:t>Закона РК «О защите прав потребителей», статьей 190 Кодекса об административных правонарушениях РК предусмотрена ответсвенность за нарушение законодательства Республики Казахстан о защите прав потребителей.</w:t>
      </w:r>
    </w:p>
    <w:p w14:paraId="62F0FA8D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61A44">
        <w:rPr>
          <w:rFonts w:ascii="Times New Roman" w:hAnsi="Times New Roman"/>
          <w:sz w:val="28"/>
          <w:szCs w:val="28"/>
        </w:rPr>
        <w:t xml:space="preserve">Где предусмотрено о том, что </w:t>
      </w:r>
      <w:r w:rsidRPr="003754E3">
        <w:rPr>
          <w:rFonts w:ascii="Times New Roman" w:hAnsi="Times New Roman"/>
          <w:sz w:val="28"/>
          <w:szCs w:val="28"/>
          <w:lang/>
        </w:rPr>
        <w:t>Потребитель, права и законные интересы которого нарушены, вправе обратиться к продавцу (изготовителю, исполнителю) с претензией об устранении нарушений прав и законных интересов и возмещении потребителю причиненного этими нарушениями убытка (вреда) вследствие недостатков товара (работы, услуги) в добровольном порядке.</w:t>
      </w:r>
      <w:r w:rsidRPr="00D61A44">
        <w:rPr>
          <w:rFonts w:ascii="Times New Roman" w:hAnsi="Times New Roman"/>
          <w:sz w:val="28"/>
          <w:szCs w:val="28"/>
          <w:lang/>
        </w:rPr>
        <w:t xml:space="preserve"> </w:t>
      </w:r>
    </w:p>
    <w:p w14:paraId="51C8ECC1" w14:textId="77777777" w:rsidR="00113097" w:rsidRPr="003754E3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3754E3">
        <w:rPr>
          <w:rFonts w:ascii="Times New Roman" w:hAnsi="Times New Roman"/>
          <w:sz w:val="28"/>
          <w:szCs w:val="28"/>
          <w:lang/>
        </w:rPr>
        <w:t>Продавец (изготовитель, исполнитель) обязан рассмотреть претензию потребителя и в случае несогласия с требованиями потребителя в течение десяти календарных дней со дня получения претензии потребителя представить мотивированный письменный ответ, обоснованный документально. Копии этих документов должны прилагаться к ответу продавца (изготовителя, исполнителя) потребителю.</w:t>
      </w:r>
    </w:p>
    <w:p w14:paraId="242F99C8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61A44">
        <w:rPr>
          <w:rFonts w:ascii="Times New Roman" w:hAnsi="Times New Roman"/>
          <w:sz w:val="28"/>
          <w:szCs w:val="28"/>
          <w:lang/>
        </w:rPr>
        <w:t xml:space="preserve">Кроме того Обмеривание, обвешивание, обсчет, введение в заблуждение относительно потребительских свойств или качества товара (работы, услуги) или иной обман потребителей индивидуальными предпринимателями или </w:t>
      </w:r>
      <w:r w:rsidRPr="00D61A44">
        <w:rPr>
          <w:rFonts w:ascii="Times New Roman" w:hAnsi="Times New Roman"/>
          <w:sz w:val="28"/>
          <w:szCs w:val="28"/>
          <w:lang/>
        </w:rPr>
        <w:lastRenderedPageBreak/>
        <w:t>организациями, осуществляющими торговую деятельность и оказание услуг, – влекут штраф на физических лиц в размере десяти, на субъектов малого предпринимательства – в размере двадцати, на субъектов среднего предпринимательства – в размере тридцати, на субъектов крупного предпринимательства – в размере пятидесяти месячных расчетных показателей.</w:t>
      </w:r>
    </w:p>
    <w:p w14:paraId="512B5630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  <w:lang/>
        </w:rPr>
      </w:pPr>
    </w:p>
    <w:p w14:paraId="069642B0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D61A4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Настоящим предлагаем Вам добровольного возврата по договору Депозитных денежных средств в сумме </w:t>
      </w:r>
      <w:r w:rsidRPr="00D61A44">
        <w:rPr>
          <w:rFonts w:ascii="Times New Roman" w:hAnsi="Times New Roman"/>
          <w:sz w:val="28"/>
          <w:szCs w:val="28"/>
        </w:rPr>
        <w:t>250 000 тенге</w:t>
      </w:r>
      <w:r w:rsidRPr="00D61A4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в срок до 30 октября 2024 года. </w:t>
      </w:r>
    </w:p>
    <w:p w14:paraId="4D8905D8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D61A44">
        <w:rPr>
          <w:rFonts w:ascii="Times New Roman" w:eastAsia="Times New Roman" w:hAnsi="Times New Roman"/>
          <w:sz w:val="28"/>
          <w:szCs w:val="28"/>
          <w:shd w:val="clear" w:color="auto" w:fill="FFFFFF"/>
        </w:rPr>
        <w:t>В случае если Вы не оплатите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представительские услуги. Также обратиться в другие компетентные органы для уголовного, административного преследования.</w:t>
      </w:r>
    </w:p>
    <w:p w14:paraId="1CB21A3E" w14:textId="77777777" w:rsidR="00113097" w:rsidRPr="00D61A44" w:rsidRDefault="00113097" w:rsidP="00113097">
      <w:pPr>
        <w:ind w:firstLine="567"/>
        <w:jc w:val="both"/>
        <w:rPr>
          <w:sz w:val="28"/>
          <w:szCs w:val="28"/>
        </w:rPr>
      </w:pPr>
      <w:r w:rsidRPr="00D61A44">
        <w:rPr>
          <w:sz w:val="28"/>
          <w:szCs w:val="28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77A59024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61A44">
        <w:rPr>
          <w:rFonts w:ascii="Times New Roman" w:eastAsia="Times New Roman" w:hAnsi="Times New Roman"/>
          <w:sz w:val="28"/>
          <w:szCs w:val="28"/>
        </w:rPr>
        <w:t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2597AA31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61A4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668F00B" w14:textId="77777777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2CDB275" w14:textId="3F6FA4B8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D61A44">
        <w:rPr>
          <w:rFonts w:ascii="Times New Roman" w:eastAsia="Times New Roman" w:hAnsi="Times New Roman"/>
          <w:b/>
          <w:bCs/>
          <w:sz w:val="28"/>
          <w:szCs w:val="28"/>
        </w:rPr>
        <w:t>С уважением,    ___________/</w:t>
      </w:r>
      <w:r w:rsidRPr="00D61A44">
        <w:rPr>
          <w:rFonts w:ascii="Times New Roman" w:hAnsi="Times New Roman"/>
          <w:b/>
          <w:bCs/>
          <w:sz w:val="28"/>
          <w:szCs w:val="28"/>
        </w:rPr>
        <w:t xml:space="preserve"> ИП «Н</w:t>
      </w:r>
      <w:r w:rsidR="00204BB8">
        <w:rPr>
          <w:rFonts w:ascii="Times New Roman" w:hAnsi="Times New Roman"/>
          <w:b/>
          <w:bCs/>
          <w:sz w:val="28"/>
          <w:szCs w:val="28"/>
        </w:rPr>
        <w:t>.</w:t>
      </w:r>
      <w:r w:rsidRPr="00D61A44">
        <w:rPr>
          <w:rFonts w:ascii="Times New Roman" w:hAnsi="Times New Roman"/>
          <w:b/>
          <w:bCs/>
          <w:sz w:val="28"/>
          <w:szCs w:val="28"/>
        </w:rPr>
        <w:t xml:space="preserve">» в лице руководителя </w:t>
      </w:r>
    </w:p>
    <w:p w14:paraId="684411E3" w14:textId="69A5569C" w:rsidR="00113097" w:rsidRPr="00D61A44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61A44">
        <w:rPr>
          <w:rFonts w:ascii="Times New Roman" w:hAnsi="Times New Roman"/>
          <w:b/>
          <w:bCs/>
          <w:sz w:val="28"/>
          <w:szCs w:val="28"/>
        </w:rPr>
        <w:tab/>
      </w:r>
      <w:r w:rsidRPr="00D61A44">
        <w:rPr>
          <w:rFonts w:ascii="Times New Roman" w:hAnsi="Times New Roman"/>
          <w:b/>
          <w:bCs/>
          <w:sz w:val="28"/>
          <w:szCs w:val="28"/>
        </w:rPr>
        <w:tab/>
      </w:r>
      <w:r w:rsidRPr="00D61A44">
        <w:rPr>
          <w:rFonts w:ascii="Times New Roman" w:hAnsi="Times New Roman"/>
          <w:b/>
          <w:bCs/>
          <w:sz w:val="28"/>
          <w:szCs w:val="28"/>
        </w:rPr>
        <w:tab/>
      </w:r>
      <w:r w:rsidRPr="00D61A44">
        <w:rPr>
          <w:rFonts w:ascii="Times New Roman" w:hAnsi="Times New Roman"/>
          <w:b/>
          <w:bCs/>
          <w:sz w:val="28"/>
          <w:szCs w:val="28"/>
        </w:rPr>
        <w:tab/>
      </w:r>
      <w:r w:rsidRPr="00D61A44">
        <w:rPr>
          <w:rFonts w:ascii="Times New Roman" w:hAnsi="Times New Roman"/>
          <w:b/>
          <w:bCs/>
          <w:sz w:val="28"/>
          <w:szCs w:val="28"/>
        </w:rPr>
        <w:tab/>
        <w:t xml:space="preserve">  О</w:t>
      </w:r>
      <w:r w:rsidR="00204BB8">
        <w:rPr>
          <w:rFonts w:ascii="Times New Roman" w:hAnsi="Times New Roman"/>
          <w:b/>
          <w:bCs/>
          <w:sz w:val="28"/>
          <w:szCs w:val="28"/>
        </w:rPr>
        <w:t>.</w:t>
      </w:r>
      <w:r w:rsidRPr="00D61A44">
        <w:rPr>
          <w:rFonts w:ascii="Times New Roman" w:hAnsi="Times New Roman"/>
          <w:b/>
          <w:bCs/>
          <w:sz w:val="28"/>
          <w:szCs w:val="28"/>
        </w:rPr>
        <w:t>Н</w:t>
      </w:r>
      <w:r w:rsidR="00204BB8">
        <w:rPr>
          <w:rFonts w:ascii="Times New Roman" w:hAnsi="Times New Roman"/>
          <w:b/>
          <w:bCs/>
          <w:sz w:val="28"/>
          <w:szCs w:val="28"/>
        </w:rPr>
        <w:t>.</w:t>
      </w:r>
    </w:p>
    <w:p w14:paraId="166F1413" w14:textId="77777777" w:rsidR="00113097" w:rsidRPr="00113097" w:rsidRDefault="00113097" w:rsidP="00113097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hAnsi="Times New Roman"/>
          <w:b/>
          <w:bCs/>
          <w:spacing w:val="4"/>
          <w:szCs w:val="24"/>
        </w:rPr>
      </w:pPr>
      <w:r w:rsidRPr="00113097">
        <w:rPr>
          <w:rStyle w:val="0pt"/>
          <w:rFonts w:eastAsia="ヒラギノ角ゴ Pro W3"/>
          <w:b w:val="0"/>
          <w:bCs w:val="0"/>
        </w:rPr>
        <w:t>«___»_______________2024 год</w:t>
      </w:r>
    </w:p>
    <w:p w14:paraId="63BF5AF9" w14:textId="77777777" w:rsidR="001E2F33" w:rsidRDefault="001E2F33"/>
    <w:sectPr w:rsidR="001E2F33" w:rsidSect="00113097">
      <w:pgSz w:w="11906" w:h="16838"/>
      <w:pgMar w:top="709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33"/>
    <w:rsid w:val="000E1D4F"/>
    <w:rsid w:val="00113097"/>
    <w:rsid w:val="001E2F33"/>
    <w:rsid w:val="00204BB8"/>
    <w:rsid w:val="0048388D"/>
    <w:rsid w:val="00540E87"/>
    <w:rsid w:val="00C449FD"/>
    <w:rsid w:val="00D8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9C4D"/>
  <w15:chartTrackingRefBased/>
  <w15:docId w15:val="{597C04E9-DCAA-4AD3-A62A-C9ED1A46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09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F33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F33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F33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F33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F33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F33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F33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F33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F33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F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F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F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F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F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F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F33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E2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F33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E2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F33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E2F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F33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E2F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E2F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2F3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113097"/>
    <w:pPr>
      <w:spacing w:after="0" w:line="240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113097"/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styleId="ae">
    <w:name w:val="Hyperlink"/>
    <w:basedOn w:val="a0"/>
    <w:uiPriority w:val="99"/>
    <w:unhideWhenUsed/>
    <w:rsid w:val="00113097"/>
    <w:rPr>
      <w:color w:val="0000FF"/>
      <w:u w:val="single"/>
    </w:rPr>
  </w:style>
  <w:style w:type="paragraph" w:customStyle="1" w:styleId="af">
    <w:name w:val="Текстовый блок"/>
    <w:uiPriority w:val="99"/>
    <w:rsid w:val="0011309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character" w:customStyle="1" w:styleId="0pt">
    <w:name w:val="Основной текст + Полужирный;Интервал 0 pt"/>
    <w:basedOn w:val="a0"/>
    <w:rsid w:val="001130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f0">
    <w:name w:val="Основной текст + Полужирный"/>
    <w:aliases w:val="Интервал 0 pt"/>
    <w:basedOn w:val="a0"/>
    <w:rsid w:val="001130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hyperlink" Target="mailto:Buchakole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2024-10-11T12:12:00Z</dcterms:created>
  <dcterms:modified xsi:type="dcterms:W3CDTF">2025-11-02T11:04:00Z</dcterms:modified>
</cp:coreProperties>
</file>